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6FBCC" w14:textId="77777777" w:rsidR="00923E68" w:rsidRPr="009A7F8C" w:rsidRDefault="00000000" w:rsidP="009A7F8C">
      <w:pPr>
        <w:pStyle w:val="Heading1"/>
      </w:pPr>
      <w:proofErr w:type="spellStart"/>
      <w:r w:rsidRPr="009A7F8C">
        <w:t>Waitoa</w:t>
      </w:r>
      <w:proofErr w:type="spellEnd"/>
      <w:r w:rsidRPr="009A7F8C">
        <w:t xml:space="preserve"> Fusion: Custom Segmentation &amp; Opportunity Scoring Methodology</w:t>
      </w:r>
    </w:p>
    <w:p w14:paraId="1526BA45" w14:textId="77777777" w:rsidR="00923E68" w:rsidRDefault="00000000">
      <w:pPr>
        <w:pStyle w:val="Heading2"/>
      </w:pPr>
      <w:r>
        <w:t>Overview</w:t>
      </w:r>
    </w:p>
    <w:p w14:paraId="09C4B7E5" w14:textId="77777777" w:rsidR="00923E68" w:rsidRDefault="00000000">
      <w:pPr>
        <w:spacing w:after="160"/>
      </w:pPr>
      <w:r>
        <w:t>This document outlines the methodology and technical implementation of the Waitoa Fusion project, a data science pipeline developed to identify high-opportunity supermarkets for the Waitoa Chicken brand in New Zealand.</w:t>
      </w:r>
    </w:p>
    <w:p w14:paraId="5ACF82F6" w14:textId="77777777" w:rsidR="00923E68" w:rsidRDefault="00000000">
      <w:pPr>
        <w:spacing w:after="160"/>
      </w:pPr>
      <w:r>
        <w:t>The goal was to create a data-driven targeting framework using store-level sales data, demographic overlays, and geospatial clustering to prioritize digital media spend and campaign focus areas.</w:t>
      </w:r>
    </w:p>
    <w:p w14:paraId="65E00F1A" w14:textId="77777777" w:rsidR="00923E68" w:rsidRDefault="00000000">
      <w:pPr>
        <w:pStyle w:val="Heading2"/>
      </w:pPr>
      <w:r>
        <w:t>1. Data Sources</w:t>
      </w:r>
    </w:p>
    <w:p w14:paraId="5FB03C53" w14:textId="77777777" w:rsidR="00923E68" w:rsidRDefault="00000000">
      <w:pPr>
        <w:spacing w:after="160"/>
      </w:pPr>
      <w:r>
        <w:t>The pipeline integrates multiple sources including:</w:t>
      </w:r>
    </w:p>
    <w:p w14:paraId="07071ADE" w14:textId="77777777" w:rsidR="00923E68" w:rsidRDefault="00000000">
      <w:pPr>
        <w:spacing w:after="160"/>
      </w:pPr>
      <w:r>
        <w:t>- Historical category sales data (Butchery/Fresh, Frozen, Deli) via Dunnhumby (2024)</w:t>
      </w:r>
    </w:p>
    <w:p w14:paraId="369E5A8A" w14:textId="77777777" w:rsidR="00923E68" w:rsidRDefault="00000000">
      <w:pPr>
        <w:spacing w:after="160"/>
      </w:pPr>
      <w:r>
        <w:t>- Monthly sales updates from Excel files (2025)</w:t>
      </w:r>
    </w:p>
    <w:p w14:paraId="74043A32" w14:textId="77777777" w:rsidR="00923E68" w:rsidRDefault="00000000">
      <w:pPr>
        <w:spacing w:after="160"/>
      </w:pPr>
      <w:r>
        <w:t>- New Zealand supermarket master list with geocoordinates</w:t>
      </w:r>
    </w:p>
    <w:p w14:paraId="613976BD" w14:textId="77777777" w:rsidR="00923E68" w:rsidRDefault="00000000">
      <w:pPr>
        <w:spacing w:after="160"/>
      </w:pPr>
      <w:r>
        <w:t>- Stats NZ population data and SA2-level geographic shapefiles (2023-2025)</w:t>
      </w:r>
    </w:p>
    <w:p w14:paraId="748D241F" w14:textId="77777777" w:rsidR="00923E68" w:rsidRDefault="00000000">
      <w:pPr>
        <w:spacing w:after="160"/>
      </w:pPr>
      <w:r>
        <w:t>All files are ingested from Google Cloud Storage (GCS) buckets using the `google.cloud.storage` library.</w:t>
      </w:r>
    </w:p>
    <w:p w14:paraId="65AFB5F1" w14:textId="77777777" w:rsidR="00923E68" w:rsidRDefault="00000000">
      <w:pPr>
        <w:pStyle w:val="Heading2"/>
      </w:pPr>
      <w:r>
        <w:t>2. Data Preparation</w:t>
      </w:r>
    </w:p>
    <w:p w14:paraId="20E3C1FC" w14:textId="77777777" w:rsidR="00923E68" w:rsidRDefault="00000000">
      <w:pPr>
        <w:spacing w:after="160"/>
      </w:pPr>
      <w:r>
        <w:t>Each product category is loaded separately and cleaned by:</w:t>
      </w:r>
    </w:p>
    <w:p w14:paraId="5C959572" w14:textId="77777777" w:rsidR="00923E68" w:rsidRDefault="00000000">
      <w:pPr>
        <w:spacing w:after="160"/>
      </w:pPr>
      <w:r>
        <w:t>- Renaming ambiguous columns</w:t>
      </w:r>
    </w:p>
    <w:p w14:paraId="71931964" w14:textId="77777777" w:rsidR="00923E68" w:rsidRDefault="00000000">
      <w:pPr>
        <w:spacing w:after="160"/>
      </w:pPr>
      <w:r>
        <w:t>- Filling missing values in sales/volume with 0</w:t>
      </w:r>
    </w:p>
    <w:p w14:paraId="33420F82" w14:textId="77777777" w:rsidR="00923E68" w:rsidRDefault="00000000">
      <w:pPr>
        <w:spacing w:after="160"/>
      </w:pPr>
      <w:r>
        <w:t>- Aggregating over all time-specific columns to produce `TOTAL_SALES` and `TOTAL_VOLUME`</w:t>
      </w:r>
    </w:p>
    <w:p w14:paraId="76B08D9B" w14:textId="77777777" w:rsidR="00923E68" w:rsidRDefault="00000000">
      <w:pPr>
        <w:pStyle w:val="Heading2"/>
      </w:pPr>
      <w:r>
        <w:t>3. Product Segmentation</w:t>
      </w:r>
    </w:p>
    <w:p w14:paraId="6E355DC7" w14:textId="77777777" w:rsidR="00923E68" w:rsidRDefault="00000000">
      <w:pPr>
        <w:spacing w:after="160"/>
      </w:pPr>
      <w:r>
        <w:t>Products are split into two major groups based on their names:</w:t>
      </w:r>
    </w:p>
    <w:p w14:paraId="105B9FD8" w14:textId="77777777" w:rsidR="00923E68" w:rsidRDefault="00000000">
      <w:pPr>
        <w:spacing w:after="160"/>
      </w:pPr>
      <w:r>
        <w:t>- Waitoa products (identified by substring match on 'WAITOA')</w:t>
      </w:r>
    </w:p>
    <w:p w14:paraId="260FE162" w14:textId="77777777" w:rsidR="00923E68" w:rsidRDefault="00000000">
      <w:pPr>
        <w:spacing w:after="160"/>
      </w:pPr>
      <w:r>
        <w:t>- Competitor products (everything else)</w:t>
      </w:r>
    </w:p>
    <w:p w14:paraId="4A46441E" w14:textId="77777777" w:rsidR="00923E68" w:rsidRDefault="00000000">
      <w:pPr>
        <w:spacing w:after="160"/>
      </w:pPr>
      <w:r>
        <w:t>This allows sales and volume to be calculated separately for both groups per store.</w:t>
      </w:r>
    </w:p>
    <w:p w14:paraId="04B012BC" w14:textId="77777777" w:rsidR="00923E68" w:rsidRDefault="00000000">
      <w:pPr>
        <w:pStyle w:val="Heading2"/>
      </w:pPr>
      <w:r>
        <w:lastRenderedPageBreak/>
        <w:t>4. Store Matching</w:t>
      </w:r>
    </w:p>
    <w:p w14:paraId="71CB75FC" w14:textId="77777777" w:rsidR="00923E68" w:rsidRDefault="00000000">
      <w:pPr>
        <w:spacing w:after="160"/>
      </w:pPr>
      <w:r>
        <w:t>The supermarket names from Waitoa sales data are not always cleanly aligned with the master supermarket list.</w:t>
      </w:r>
    </w:p>
    <w:p w14:paraId="257A2D86" w14:textId="77777777" w:rsidR="00923E68" w:rsidRDefault="00000000">
      <w:pPr>
        <w:spacing w:after="160"/>
      </w:pPr>
      <w:r>
        <w:t>To resolve this, fuzzy string matching is applied using `fuzzywuzzy`, scoring matches and selecting the closest match with a threshold.</w:t>
      </w:r>
    </w:p>
    <w:p w14:paraId="5B313396" w14:textId="77777777" w:rsidR="00923E68" w:rsidRDefault="00000000">
      <w:pPr>
        <w:spacing w:after="160"/>
      </w:pPr>
      <w:r>
        <w:t>Successfully matched records are then merged with store-level attributes such as geocoordinates, addresses, and town.</w:t>
      </w:r>
    </w:p>
    <w:p w14:paraId="0994ED64" w14:textId="77777777" w:rsidR="00923E68" w:rsidRDefault="00000000">
      <w:pPr>
        <w:pStyle w:val="Heading2"/>
      </w:pPr>
      <w:r>
        <w:t>5. Market Share Calculation</w:t>
      </w:r>
    </w:p>
    <w:p w14:paraId="3163DE62" w14:textId="77777777" w:rsidR="00923E68" w:rsidRDefault="00000000">
      <w:pPr>
        <w:spacing w:after="160"/>
      </w:pPr>
      <w:r>
        <w:t>For each product category (Fresh, Frozen, Deli), we calculate:</w:t>
      </w:r>
    </w:p>
    <w:p w14:paraId="5F573343" w14:textId="77777777" w:rsidR="00923E68" w:rsidRDefault="00000000">
      <w:pPr>
        <w:spacing w:after="160"/>
      </w:pPr>
      <w:r>
        <w:t>- Waitoa sales and volume per store</w:t>
      </w:r>
    </w:p>
    <w:p w14:paraId="2F566D21" w14:textId="77777777" w:rsidR="00923E68" w:rsidRDefault="00000000">
      <w:pPr>
        <w:spacing w:after="160"/>
      </w:pPr>
      <w:r>
        <w:t>- Competitor sales and volume per store</w:t>
      </w:r>
    </w:p>
    <w:p w14:paraId="21A55206" w14:textId="77777777" w:rsidR="00923E68" w:rsidRDefault="00000000">
      <w:pPr>
        <w:spacing w:after="160"/>
      </w:pPr>
      <w:r>
        <w:t>- Market share = Waitoa / (Waitoa + Competitors)</w:t>
      </w:r>
    </w:p>
    <w:p w14:paraId="5E486B26" w14:textId="77777777" w:rsidR="00923E68" w:rsidRDefault="00000000">
      <w:pPr>
        <w:spacing w:after="160"/>
      </w:pPr>
      <w:r>
        <w:t>These share metrics are then merged with SA2-level population data to provide local catchment context.</w:t>
      </w:r>
    </w:p>
    <w:p w14:paraId="1B4368C6" w14:textId="77777777" w:rsidR="00923E68" w:rsidRDefault="00000000">
      <w:pPr>
        <w:pStyle w:val="Heading2"/>
      </w:pPr>
      <w:r>
        <w:t>6. Opportunity Scoring</w:t>
      </w:r>
    </w:p>
    <w:p w14:paraId="041730DA" w14:textId="77777777" w:rsidR="00923E68" w:rsidRDefault="00000000">
      <w:pPr>
        <w:spacing w:after="160"/>
      </w:pPr>
      <w:r>
        <w:t>A custom scoring mechanism was implemented based on:</w:t>
      </w:r>
    </w:p>
    <w:p w14:paraId="08B9C229" w14:textId="77777777" w:rsidR="00923E68" w:rsidRDefault="00000000">
      <w:pPr>
        <w:spacing w:after="160"/>
      </w:pPr>
      <w:r>
        <w:t>- `opp_sales`: Competitor sales minus Waitoa sales (floored at 0)</w:t>
      </w:r>
    </w:p>
    <w:p w14:paraId="595A63C1" w14:textId="77777777" w:rsidR="00923E68" w:rsidRDefault="00000000">
      <w:pPr>
        <w:spacing w:after="160"/>
      </w:pPr>
      <w:r>
        <w:t>- `opp_volume`: Competitor volume minus Waitoa volume</w:t>
      </w:r>
    </w:p>
    <w:p w14:paraId="7BB1BA2D" w14:textId="77777777" w:rsidR="00923E68" w:rsidRDefault="00000000">
      <w:pPr>
        <w:spacing w:after="160"/>
      </w:pPr>
      <w:r>
        <w:t>- Local SA2 `population`</w:t>
      </w:r>
    </w:p>
    <w:p w14:paraId="6C405318" w14:textId="77777777" w:rsidR="00923E68" w:rsidRDefault="00000000">
      <w:pPr>
        <w:spacing w:after="160"/>
      </w:pPr>
      <w:r>
        <w:t>Each factor is min-max normalized and combined using weighted coefficients:</w:t>
      </w:r>
    </w:p>
    <w:p w14:paraId="7AC0BE92" w14:textId="77777777" w:rsidR="00923E68" w:rsidRDefault="00000000">
      <w:pPr>
        <w:spacing w:after="160"/>
      </w:pPr>
      <w:r>
        <w:t>- 50% weight on normalized sales gap</w:t>
      </w:r>
    </w:p>
    <w:p w14:paraId="4F5BD4CF" w14:textId="77777777" w:rsidR="00923E68" w:rsidRDefault="00000000">
      <w:pPr>
        <w:spacing w:after="160"/>
      </w:pPr>
      <w:r>
        <w:t>- 30% weight on normalized volume gap</w:t>
      </w:r>
    </w:p>
    <w:p w14:paraId="10FFE716" w14:textId="77777777" w:rsidR="00923E68" w:rsidRDefault="00000000">
      <w:pPr>
        <w:spacing w:after="160"/>
      </w:pPr>
      <w:r>
        <w:t>- 20% weight on local population</w:t>
      </w:r>
    </w:p>
    <w:p w14:paraId="44510152" w14:textId="77777777" w:rsidR="00923E68" w:rsidRDefault="00000000">
      <w:pPr>
        <w:spacing w:after="160"/>
      </w:pPr>
      <w:r>
        <w:t>Each store receives a final `opportunity_score` and is ranked accordingly.</w:t>
      </w:r>
    </w:p>
    <w:p w14:paraId="72AC87D2" w14:textId="77777777" w:rsidR="00923E68" w:rsidRDefault="00000000">
      <w:pPr>
        <w:pStyle w:val="Heading2"/>
      </w:pPr>
      <w:r>
        <w:t>7. Clustering</w:t>
      </w:r>
    </w:p>
    <w:p w14:paraId="5FE365BE" w14:textId="77777777" w:rsidR="00923E68" w:rsidRDefault="00000000">
      <w:pPr>
        <w:spacing w:after="160"/>
      </w:pPr>
      <w:r>
        <w:t>Using the top 100 Waitoa stores by opportunity score in each category, K-Means clustering is applied on their geographic coordinates.</w:t>
      </w:r>
    </w:p>
    <w:p w14:paraId="31C31DF0" w14:textId="77777777" w:rsidR="00923E68" w:rsidRDefault="00000000">
      <w:pPr>
        <w:spacing w:after="160"/>
      </w:pPr>
      <w:r>
        <w:t>Key parameters:</w:t>
      </w:r>
    </w:p>
    <w:p w14:paraId="256059F4" w14:textId="77777777" w:rsidR="00923E68" w:rsidRDefault="00000000">
      <w:pPr>
        <w:spacing w:after="160"/>
      </w:pPr>
      <w:r>
        <w:t>- Cluster count (55–75) per category</w:t>
      </w:r>
    </w:p>
    <w:p w14:paraId="7C67B057" w14:textId="77777777" w:rsidR="00923E68" w:rsidRDefault="00000000">
      <w:pPr>
        <w:spacing w:after="160"/>
      </w:pPr>
      <w:r>
        <w:t>- Dynamic radius computation based on max geodesic distance from centroid</w:t>
      </w:r>
    </w:p>
    <w:p w14:paraId="30E4FD7B" w14:textId="77777777" w:rsidR="00923E68" w:rsidRDefault="00000000">
      <w:pPr>
        <w:spacing w:after="160"/>
      </w:pPr>
      <w:r>
        <w:t>- Radius constraints: minimum 4km, maximum up to 25km</w:t>
      </w:r>
    </w:p>
    <w:p w14:paraId="5BDD2588" w14:textId="77777777" w:rsidR="00923E68" w:rsidRDefault="00000000">
      <w:pPr>
        <w:spacing w:after="160"/>
      </w:pPr>
      <w:r>
        <w:lastRenderedPageBreak/>
        <w:t>Folium is used to plot interactive maps with cluster centroids, coverage circles, and store pins.</w:t>
      </w:r>
    </w:p>
    <w:p w14:paraId="4DF5C80B" w14:textId="77777777" w:rsidR="00923E68" w:rsidRDefault="00000000">
      <w:pPr>
        <w:pStyle w:val="Heading2"/>
      </w:pPr>
      <w:r>
        <w:t>8. Cluster Expansion</w:t>
      </w:r>
    </w:p>
    <w:p w14:paraId="69082E94" w14:textId="77777777" w:rsidR="00923E68" w:rsidRDefault="00000000">
      <w:pPr>
        <w:spacing w:after="160"/>
      </w:pPr>
      <w:r>
        <w:t>To identify white-space or growth zones, the system also:</w:t>
      </w:r>
    </w:p>
    <w:p w14:paraId="79EFC2C6" w14:textId="3C3CF991" w:rsidR="00923E68" w:rsidRDefault="00000000">
      <w:pPr>
        <w:spacing w:after="160"/>
      </w:pPr>
      <w:r>
        <w:t xml:space="preserve">- Plots all supermarkets that are </w:t>
      </w:r>
      <w:r w:rsidRPr="00F40123">
        <w:rPr>
          <w:b/>
          <w:bCs/>
        </w:rPr>
        <w:t xml:space="preserve">not </w:t>
      </w:r>
      <w:proofErr w:type="gramStart"/>
      <w:r w:rsidRPr="00F40123">
        <w:rPr>
          <w:b/>
          <w:bCs/>
        </w:rPr>
        <w:t>currently</w:t>
      </w:r>
      <w:proofErr w:type="gramEnd"/>
      <w:r w:rsidRPr="00F40123">
        <w:rPr>
          <w:b/>
          <w:bCs/>
        </w:rPr>
        <w:t xml:space="preserve"> </w:t>
      </w:r>
      <w:proofErr w:type="spellStart"/>
      <w:r w:rsidRPr="00F40123">
        <w:rPr>
          <w:b/>
          <w:bCs/>
        </w:rPr>
        <w:t>Waitoa</w:t>
      </w:r>
      <w:proofErr w:type="spellEnd"/>
      <w:r>
        <w:t xml:space="preserve"> within cluster </w:t>
      </w:r>
      <w:proofErr w:type="gramStart"/>
      <w:r>
        <w:t>radii</w:t>
      </w:r>
      <w:proofErr w:type="gramEnd"/>
    </w:p>
    <w:p w14:paraId="7E100C0E" w14:textId="77777777" w:rsidR="00923E68" w:rsidRDefault="00000000">
      <w:pPr>
        <w:spacing w:after="160"/>
      </w:pPr>
      <w:r>
        <w:t>- These “non-Fresh”, “non-Frozen”, or “non-Deli” stores are tagged for possible acquisition</w:t>
      </w:r>
    </w:p>
    <w:p w14:paraId="48AB651B" w14:textId="77777777" w:rsidR="00923E68" w:rsidRDefault="00000000">
      <w:pPr>
        <w:spacing w:after="160"/>
      </w:pPr>
      <w:r>
        <w:t>This mechanism helps identify adjacent stores with similar geographic or demographic characteristics.</w:t>
      </w:r>
    </w:p>
    <w:p w14:paraId="72528590" w14:textId="77777777" w:rsidR="00923E68" w:rsidRDefault="00000000">
      <w:pPr>
        <w:pStyle w:val="Heading2"/>
      </w:pPr>
      <w:r>
        <w:t>9. Deliverables</w:t>
      </w:r>
    </w:p>
    <w:p w14:paraId="62DACD76" w14:textId="77777777" w:rsidR="00923E68" w:rsidRDefault="00000000">
      <w:pPr>
        <w:spacing w:after="160"/>
      </w:pPr>
      <w:r>
        <w:t>The pipeline outputs:</w:t>
      </w:r>
    </w:p>
    <w:p w14:paraId="7F091449" w14:textId="77777777" w:rsidR="00923E68" w:rsidRDefault="00000000">
      <w:pPr>
        <w:spacing w:after="160"/>
      </w:pPr>
      <w:r>
        <w:t>- Top 100 cluster summaries by product category (`waitoa_top_100_stores_analysis.xlsx`)</w:t>
      </w:r>
    </w:p>
    <w:p w14:paraId="1A5C2E5B" w14:textId="77777777" w:rsidR="00923E68" w:rsidRDefault="00000000">
      <w:pPr>
        <w:spacing w:after="160"/>
      </w:pPr>
      <w:r>
        <w:t>- Clusters for all other stores (`waitoa_others_stores_analysis.xlsx`)</w:t>
      </w:r>
    </w:p>
    <w:p w14:paraId="5D6B1A05" w14:textId="77777777" w:rsidR="00923E68" w:rsidRDefault="00000000">
      <w:pPr>
        <w:spacing w:after="160"/>
      </w:pPr>
      <w:r>
        <w:t>- Interactive HTML maps for top and other stores (Fresh, Frozen, Deli)</w:t>
      </w:r>
    </w:p>
    <w:p w14:paraId="70D21E29" w14:textId="77777777" w:rsidR="00923E68" w:rsidRDefault="00000000">
      <w:pPr>
        <w:spacing w:after="160"/>
      </w:pPr>
      <w:r>
        <w:t>Each map displays clusters with hoverable tooltips, popup store details, and colored pin markers.</w:t>
      </w:r>
    </w:p>
    <w:p w14:paraId="47DBFDC2" w14:textId="77777777" w:rsidR="00923E68" w:rsidRDefault="00000000">
      <w:pPr>
        <w:pStyle w:val="Heading2"/>
      </w:pPr>
      <w:r>
        <w:t>10. Extensibility</w:t>
      </w:r>
    </w:p>
    <w:p w14:paraId="5DA2E6D9" w14:textId="77777777" w:rsidR="00923E68" w:rsidRDefault="00000000">
      <w:pPr>
        <w:spacing w:after="160"/>
      </w:pPr>
      <w:r>
        <w:t>The code is modular and can be extended in several ways:</w:t>
      </w:r>
    </w:p>
    <w:p w14:paraId="4D7EF7D6" w14:textId="77777777" w:rsidR="00923E68" w:rsidRDefault="00000000">
      <w:pPr>
        <w:spacing w:after="160"/>
      </w:pPr>
      <w:r>
        <w:t>- Add new sales years or product categories</w:t>
      </w:r>
    </w:p>
    <w:p w14:paraId="1AF6A0E4" w14:textId="77777777" w:rsidR="00923E68" w:rsidRDefault="00000000">
      <w:pPr>
        <w:spacing w:after="160"/>
      </w:pPr>
      <w:r>
        <w:t>- Adjust opportunity scoring weights</w:t>
      </w:r>
    </w:p>
    <w:p w14:paraId="0286FDA2" w14:textId="64521ABE" w:rsidR="00923E68" w:rsidRDefault="00000000">
      <w:pPr>
        <w:spacing w:after="160"/>
      </w:pPr>
      <w:r>
        <w:t xml:space="preserve">- Modify clustering logic (e.g., use </w:t>
      </w:r>
      <w:proofErr w:type="spellStart"/>
      <w:r w:rsidR="00F40123">
        <w:t>KMeans</w:t>
      </w:r>
      <w:proofErr w:type="spellEnd"/>
      <w:r>
        <w:t>)</w:t>
      </w:r>
    </w:p>
    <w:p w14:paraId="0FBCE92D" w14:textId="77777777" w:rsidR="00923E68" w:rsidRDefault="00000000">
      <w:pPr>
        <w:spacing w:after="160"/>
      </w:pPr>
      <w:r>
        <w:t>- Overlay media spend or campaign performance metrics for feedback loops</w:t>
      </w:r>
    </w:p>
    <w:p w14:paraId="5D4A151A" w14:textId="77777777" w:rsidR="00923E68" w:rsidRDefault="00000000">
      <w:pPr>
        <w:spacing w:after="160"/>
      </w:pPr>
      <w:r>
        <w:t>- Extend SA2 or meshblock geospatial enrichment</w:t>
      </w:r>
    </w:p>
    <w:p w14:paraId="6FD108E1" w14:textId="77777777" w:rsidR="009A7F8C" w:rsidRDefault="009A7F8C">
      <w:pPr>
        <w:spacing w:after="160"/>
      </w:pPr>
    </w:p>
    <w:p w14:paraId="30F34D91" w14:textId="554FC1F7" w:rsidR="00923E68" w:rsidRDefault="00000000">
      <w:pPr>
        <w:spacing w:after="160"/>
      </w:pPr>
      <w:r>
        <w:t>This project is intended for internal campaign planning and performance optimization.</w:t>
      </w:r>
    </w:p>
    <w:sectPr w:rsidR="00923E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0420009">
    <w:abstractNumId w:val="8"/>
  </w:num>
  <w:num w:numId="2" w16cid:durableId="910236835">
    <w:abstractNumId w:val="6"/>
  </w:num>
  <w:num w:numId="3" w16cid:durableId="567692129">
    <w:abstractNumId w:val="5"/>
  </w:num>
  <w:num w:numId="4" w16cid:durableId="1128859570">
    <w:abstractNumId w:val="4"/>
  </w:num>
  <w:num w:numId="5" w16cid:durableId="1618754707">
    <w:abstractNumId w:val="7"/>
  </w:num>
  <w:num w:numId="6" w16cid:durableId="860509591">
    <w:abstractNumId w:val="3"/>
  </w:num>
  <w:num w:numId="7" w16cid:durableId="137692277">
    <w:abstractNumId w:val="2"/>
  </w:num>
  <w:num w:numId="8" w16cid:durableId="933056509">
    <w:abstractNumId w:val="1"/>
  </w:num>
  <w:num w:numId="9" w16cid:durableId="553275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211F9"/>
    <w:rsid w:val="00923E68"/>
    <w:rsid w:val="009A7F8C"/>
    <w:rsid w:val="00AA1D8D"/>
    <w:rsid w:val="00B47730"/>
    <w:rsid w:val="00CB0664"/>
    <w:rsid w:val="00CE266B"/>
    <w:rsid w:val="00F401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A9F2C5"/>
  <w14:defaultImageDpi w14:val="300"/>
  <w15:docId w15:val="{EE7411BA-1A7C-4751-9975-9EA5A5AD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Airehrour | Together</cp:lastModifiedBy>
  <cp:revision>3</cp:revision>
  <dcterms:created xsi:type="dcterms:W3CDTF">2013-12-23T23:15:00Z</dcterms:created>
  <dcterms:modified xsi:type="dcterms:W3CDTF">2025-08-07T02:25:00Z</dcterms:modified>
  <cp:category/>
</cp:coreProperties>
</file>