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E2414" w14:textId="4CD87B11" w:rsidR="003545B6" w:rsidRPr="00CC5D18" w:rsidRDefault="0020053A" w:rsidP="00545380">
      <w:pPr>
        <w:spacing w:before="3120"/>
        <w:jc w:val="center"/>
        <w:rPr>
          <w:rFonts w:ascii="Gentium" w:hAnsi="Gentium" w:cs="Gentium"/>
          <w:i/>
          <w:iCs/>
          <w:sz w:val="26"/>
          <w:szCs w:val="26"/>
        </w:rPr>
      </w:pPr>
      <w:r w:rsidRPr="00CC5D18">
        <w:rPr>
          <w:rFonts w:ascii="Gentium" w:hAnsi="Gentium" w:cs="Gentium"/>
          <w:i/>
          <w:iCs/>
          <w:sz w:val="26"/>
          <w:szCs w:val="26"/>
        </w:rPr>
        <w:t xml:space="preserve">We have yet to locate and encode a transcription of the </w:t>
      </w:r>
      <w:r w:rsidR="00C37725" w:rsidRPr="00CC5D18">
        <w:rPr>
          <w:rFonts w:ascii="Gentium" w:hAnsi="Gentium" w:cs="Gentium"/>
          <w:i/>
          <w:iCs/>
          <w:sz w:val="26"/>
          <w:szCs w:val="26"/>
        </w:rPr>
        <w:t>Syriac</w:t>
      </w:r>
      <w:r w:rsidR="009E3A85" w:rsidRPr="00CC5D18">
        <w:rPr>
          <w:rFonts w:ascii="Gentium" w:hAnsi="Gentium" w:cs="Gentium"/>
          <w:i/>
          <w:iCs/>
          <w:sz w:val="26"/>
          <w:szCs w:val="26"/>
        </w:rPr>
        <w:t xml:space="preserve"> text</w:t>
      </w:r>
      <w:r w:rsidR="00C37725" w:rsidRPr="00CC5D18">
        <w:rPr>
          <w:rFonts w:ascii="Gentium" w:hAnsi="Gentium" w:cs="Gentium"/>
          <w:i/>
          <w:iCs/>
          <w:sz w:val="26"/>
          <w:szCs w:val="26"/>
        </w:rPr>
        <w:t xml:space="preserve"> </w:t>
      </w:r>
      <w:r w:rsidRPr="00CC5D18">
        <w:rPr>
          <w:rFonts w:ascii="Gentium" w:hAnsi="Gentium" w:cs="Gentium"/>
          <w:i/>
          <w:iCs/>
          <w:sz w:val="26"/>
          <w:szCs w:val="26"/>
        </w:rPr>
        <w:t>of this book</w:t>
      </w:r>
      <w:r w:rsidR="003545B6" w:rsidRPr="00CC5D18">
        <w:rPr>
          <w:rFonts w:ascii="Gentium" w:hAnsi="Gentium" w:cs="Gentium"/>
          <w:i/>
          <w:iCs/>
          <w:sz w:val="26"/>
          <w:szCs w:val="26"/>
        </w:rPr>
        <w:t>.</w:t>
      </w:r>
    </w:p>
    <w:p w14:paraId="705ABD00" w14:textId="77777777" w:rsidR="003545B6" w:rsidRPr="00CC5D18" w:rsidRDefault="003545B6">
      <w:pPr>
        <w:rPr>
          <w:rFonts w:ascii="Gentium" w:hAnsi="Gentium" w:cs="Gentium"/>
        </w:rPr>
      </w:pPr>
    </w:p>
    <w:sectPr w:rsidR="003545B6" w:rsidRPr="00CC5D18" w:rsidSect="001E4FA7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182FA0"/>
    <w:rsid w:val="001E4FA7"/>
    <w:rsid w:val="0020053A"/>
    <w:rsid w:val="002F17B4"/>
    <w:rsid w:val="003058AC"/>
    <w:rsid w:val="00344482"/>
    <w:rsid w:val="003545B6"/>
    <w:rsid w:val="004F6C09"/>
    <w:rsid w:val="00511140"/>
    <w:rsid w:val="00545380"/>
    <w:rsid w:val="005E6957"/>
    <w:rsid w:val="006F6322"/>
    <w:rsid w:val="00791A8F"/>
    <w:rsid w:val="008557B3"/>
    <w:rsid w:val="009E3A85"/>
    <w:rsid w:val="00A3510A"/>
    <w:rsid w:val="00B74930"/>
    <w:rsid w:val="00C37725"/>
    <w:rsid w:val="00C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0D2F3"/>
  <w15:docId w15:val="{6DF4097A-1184-4754-8B96-5CF64661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Psalms of Solomon</vt:lpstr>
    </vt:vector>
  </TitlesOfParts>
  <Company>Zacchaeus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Psalms of Solomon</dc:title>
  <dc:subject/>
  <cp:keywords/>
  <dc:description/>
  <cp:lastModifiedBy>Adrian Hills</cp:lastModifiedBy>
  <cp:revision>1</cp:revision>
  <dcterms:created xsi:type="dcterms:W3CDTF">2024-03-27T17:04:00Z</dcterms:created>
  <dcterms:modified xsi:type="dcterms:W3CDTF">2025-06-29T16:06:00Z</dcterms:modified>
  <cp:category>Wisdom Apocrypha (Dnnn-Xxx)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D606</vt:lpwstr>
  </property>
  <property fmtid="{D5CDD505-2E9C-101B-9397-08002B2CF9AE}" pid="3" name="Source">
    <vt:lpwstr>Not Available</vt:lpwstr>
  </property>
</Properties>
</file>