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E36C" w14:textId="79BAE571" w:rsidR="00BF25D4" w:rsidRPr="0017405B" w:rsidRDefault="00BF25D4" w:rsidP="003603EB">
      <w:pPr>
        <w:jc w:val="both"/>
        <w:rPr>
          <w:rFonts w:ascii="Gentium" w:hAnsi="Gentium" w:cs="Gentium"/>
        </w:rPr>
      </w:pPr>
      <w:r w:rsidRPr="0017405B">
        <w:rPr>
          <w:rFonts w:ascii="Gentium" w:hAnsi="Gentium" w:cs="Gentium"/>
        </w:rPr>
        <w:t xml:space="preserve">The Greek text presented here is </w:t>
      </w:r>
      <w:r w:rsidR="00917D1B" w:rsidRPr="0017405B">
        <w:rPr>
          <w:rFonts w:ascii="Gentium" w:hAnsi="Gentium" w:cs="Gentium"/>
        </w:rPr>
        <w:t>that of</w:t>
      </w:r>
      <w:r w:rsidRPr="0017405B">
        <w:rPr>
          <w:rFonts w:ascii="Gentium" w:hAnsi="Gentium" w:cs="Gentium"/>
        </w:rPr>
        <w:t xml:space="preserve"> </w:t>
      </w:r>
      <w:r w:rsidR="00846C50" w:rsidRPr="0017405B">
        <w:rPr>
          <w:rFonts w:ascii="Gentium" w:hAnsi="Gentium" w:cs="Gentium"/>
        </w:rPr>
        <w:t>M.R. James</w:t>
      </w:r>
      <w:r w:rsidRPr="0017405B">
        <w:rPr>
          <w:rFonts w:ascii="Gentium" w:hAnsi="Gentium" w:cs="Gentium"/>
        </w:rPr>
        <w:t>,</w:t>
      </w:r>
      <w:r w:rsidR="00917D1B" w:rsidRPr="0017405B">
        <w:rPr>
          <w:rFonts w:ascii="Gentium" w:hAnsi="Gentium" w:cs="Gentium"/>
        </w:rPr>
        <w:t xml:space="preserve"> in,</w:t>
      </w:r>
      <w:r w:rsidRPr="0017405B">
        <w:rPr>
          <w:rFonts w:ascii="Gentium" w:hAnsi="Gentium" w:cs="Gentium"/>
        </w:rPr>
        <w:t xml:space="preserve"> “</w:t>
      </w:r>
      <w:r w:rsidR="00846C50" w:rsidRPr="0017405B">
        <w:rPr>
          <w:rFonts w:ascii="Gentium" w:hAnsi="Gentium" w:cs="Gentium"/>
          <w:i/>
          <w:iCs/>
          <w:noProof/>
          <w:u w:val="single"/>
          <w:lang w:val="la-Latn"/>
        </w:rPr>
        <w:t>Apocrypha Anecdota</w:t>
      </w:r>
      <w:r w:rsidRPr="0017405B">
        <w:rPr>
          <w:rFonts w:ascii="Gentium" w:hAnsi="Gentium" w:cs="Gentium"/>
          <w:u w:val="single"/>
        </w:rPr>
        <w:t>”</w:t>
      </w:r>
      <w:r w:rsidR="00846C50" w:rsidRPr="0017405B">
        <w:rPr>
          <w:rFonts w:ascii="Gentium" w:hAnsi="Gentium" w:cs="Gentium"/>
          <w:u w:val="single"/>
        </w:rPr>
        <w:t xml:space="preserve"> </w:t>
      </w:r>
      <w:r w:rsidRPr="0017405B">
        <w:rPr>
          <w:rFonts w:ascii="Gentium" w:hAnsi="Gentium" w:cs="Gentium"/>
          <w:u w:val="single"/>
        </w:rPr>
        <w:t>(</w:t>
      </w:r>
      <w:r w:rsidR="00846C50" w:rsidRPr="0017405B">
        <w:rPr>
          <w:rFonts w:ascii="Gentium" w:hAnsi="Gentium" w:cs="Gentium"/>
          <w:u w:val="single"/>
        </w:rPr>
        <w:t>= TS II. iii</w:t>
      </w:r>
      <w:r w:rsidR="004801A3" w:rsidRPr="0017405B">
        <w:rPr>
          <w:rFonts w:ascii="Gentium" w:hAnsi="Gentium" w:cs="Gentium"/>
          <w:u w:val="single"/>
        </w:rPr>
        <w:t>;</w:t>
      </w:r>
      <w:r w:rsidR="00846C50" w:rsidRPr="0017405B">
        <w:rPr>
          <w:rFonts w:ascii="Gentium" w:hAnsi="Gentium" w:cs="Gentium"/>
          <w:u w:val="single"/>
        </w:rPr>
        <w:t xml:space="preserve"> Cambridge, 1893</w:t>
      </w:r>
      <w:r w:rsidRPr="0017405B">
        <w:rPr>
          <w:rFonts w:ascii="Gentium" w:hAnsi="Gentium" w:cs="Gentium"/>
          <w:u w:val="single"/>
        </w:rPr>
        <w:t xml:space="preserve">), pp. </w:t>
      </w:r>
      <w:r w:rsidR="00846C50" w:rsidRPr="0017405B">
        <w:rPr>
          <w:rFonts w:ascii="Gentium" w:hAnsi="Gentium" w:cs="Gentium"/>
          <w:u w:val="single"/>
        </w:rPr>
        <w:t>127</w:t>
      </w:r>
      <w:r w:rsidRPr="0017405B">
        <w:rPr>
          <w:rFonts w:ascii="Gentium" w:hAnsi="Gentium" w:cs="Gentium"/>
          <w:u w:val="single"/>
        </w:rPr>
        <w:t>-</w:t>
      </w:r>
      <w:r w:rsidR="00846C50" w:rsidRPr="0017405B">
        <w:rPr>
          <w:rFonts w:ascii="Gentium" w:hAnsi="Gentium" w:cs="Gentium"/>
          <w:u w:val="single"/>
        </w:rPr>
        <w:t>137</w:t>
      </w:r>
      <w:r w:rsidRPr="0017405B">
        <w:rPr>
          <w:rFonts w:ascii="Gentium" w:hAnsi="Gentium" w:cs="Gentium"/>
        </w:rPr>
        <w:t>. The text has been</w:t>
      </w:r>
      <w:r w:rsidR="00846C50" w:rsidRPr="0017405B">
        <w:rPr>
          <w:rFonts w:ascii="Gentium" w:hAnsi="Gentium" w:cs="Gentium"/>
        </w:rPr>
        <w:t xml:space="preserve"> extracted from an </w:t>
      </w:r>
      <w:hyperlink r:id="rId4" w:tooltip="The source for the text here presented." w:history="1">
        <w:r w:rsidR="00846C50" w:rsidRPr="0017405B">
          <w:rPr>
            <w:rStyle w:val="Hyperlink"/>
            <w:rFonts w:ascii="Gentium" w:hAnsi="Gentium" w:cs="Gentium"/>
          </w:rPr>
          <w:t>online PDF reprint</w:t>
        </w:r>
      </w:hyperlink>
      <w:r w:rsidR="00846C50" w:rsidRPr="0017405B">
        <w:rPr>
          <w:rFonts w:ascii="Gentium" w:hAnsi="Gentium" w:cs="Gentium"/>
        </w:rPr>
        <w:t>, using image-to-text conversion software, followed by visual inspection and manual correction</w:t>
      </w:r>
      <w:r w:rsidRPr="0017405B">
        <w:rPr>
          <w:rFonts w:ascii="Gentium" w:hAnsi="Gentium" w:cs="Gentium"/>
        </w:rPr>
        <w:t>.</w:t>
      </w:r>
    </w:p>
    <w:p w14:paraId="6563604D" w14:textId="77777777" w:rsidR="00BF25D4" w:rsidRPr="0017405B" w:rsidRDefault="00BF25D4" w:rsidP="00BF25D4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30726169" w14:textId="77777777" w:rsidR="00BF25D4" w:rsidRPr="0017405B" w:rsidRDefault="00BF25D4" w:rsidP="00BF25D4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sectPr w:rsidR="00BF25D4" w:rsidRPr="0017405B" w:rsidSect="00BF25D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E5BEF7" w14:textId="5C734754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B26335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</w:t>
      </w:r>
    </w:p>
    <w:p w14:paraId="05A56BA1" w14:textId="77777777" w:rsidR="007A7C88" w:rsidRPr="0017405B" w:rsidRDefault="007A7C88" w:rsidP="007A7C88">
      <w:pPr>
        <w:pStyle w:val="aramaic"/>
        <w:bidi w:val="0"/>
        <w:spacing w:before="120" w:beforeAutospacing="0" w:after="0" w:afterAutospacing="0"/>
        <w:jc w:val="both"/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>Τοῦ ἁγίου καὶ μακαρίου Σεδρὰχ λόγος περὶ ἀγάπης καὶ περὶ μετανοίας καὶ ὀρθοδόξων Χριστιανῶν καὶ περὶ δευτέρας παρουσίας τοῦ κυρίου ἡμῶν Ἰησοῦ Χριστοῦ. Δέσποτα εὐλόγησον.</w:t>
      </w:r>
    </w:p>
    <w:p w14:paraId="7FDBFE9D" w14:textId="24F3D5AC" w:rsidR="00F36B9C" w:rsidRPr="0017405B" w:rsidRDefault="00846C50" w:rsidP="00846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6F67CE"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 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Ἀγαπητοί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μηδὲν προτιμήσωμεν πλὴν τῆς ἀνυποκρίτου ἀγάπης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F67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πολλὰ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γὰρ πταίομεν 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καθʼ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ἑκάστην ἡμέραν καὶ νύκτα καὶ ὥραν. καὶ διὰ τοῦτο τὴν ἀγάπην κτησώμεθα, αὐτὴ γὰρ καλύπτει πλῆθος ἁμαρτιῶν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F67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τί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γὰρ τὸ ὄφελος, τέκνα μου, ἐὰν τὰ πάντα ἔχωμεν, τὴν δὲ σώζουσαν ἀγάπην οὐκ ἔχωμεν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8407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…</w:t>
      </w:r>
    </w:p>
    <w:p w14:paraId="7356B949" w14:textId="7591C071" w:rsidR="00B26335" w:rsidRPr="0017405B" w:rsidRDefault="006F67CE" w:rsidP="00B2633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Ὠ </w:t>
      </w:r>
      <w:r w:rsidR="00B26335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μακαρία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ἀγάπη</w:t>
      </w:r>
      <w:r w:rsidR="00B26335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χορηγὲ πάντων ἀγαθῶν. </w:t>
      </w:r>
      <w:r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μακάριος </w:t>
      </w:r>
      <w:r w:rsidR="00B26335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ἄνθρωπος ὁ τὴν ἀληθινὴν πίστιν καὶ ἀνυπόκριτον κτησάμενος ἀγάπην, καθὼς εἶπεν ὁ δεσπότης ὅτι Μειζότερον τῆς ἀγάπης οὐδέν ἐστιν ἵνα τις τὴν ψυχὴν θῇ ὑπὲρ τῶν φίλων αὐτοῦ.</w:t>
      </w:r>
    </w:p>
    <w:p w14:paraId="35B6571D" w14:textId="77777777" w:rsidR="0068407B" w:rsidRPr="0017405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38B686" w14:textId="57B6BDDB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917D1B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2</w:t>
      </w:r>
    </w:p>
    <w:p w14:paraId="7D450756" w14:textId="695FCB57" w:rsidR="00917D1B" w:rsidRPr="0017405B" w:rsidRDefault="00917D1B" w:rsidP="00917D1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φωνὴν ἀοράτως ἐδέξατο ἐν ταῖς ἀκοαῖς αὐτοῦ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Ὧδε, Σεδράχ, ὅτι βούλῃ καὶ ἐπιθυμεῖς ὁμιλῆσαι σὺν θεῷ καὶ αἰτῆσαι 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παρʼ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αὐτοῦ ἵνα ἀποκαλύψῃ αὐτῷ ἅπερ βούλῃ 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ἐρωτᾶν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εἶπεν 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F67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Τί, κύριέ μου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442C3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442C3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αὐτῷ ἡ φωνή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ἀπεστάλην πρός σε ἵνα ἀναβάσω σε ὧδε εἰς τὸν οὐρανόν. </w:t>
      </w:r>
      <w:r w:rsidR="00442C3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442C3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 δὲ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Ἤθελον λαλῆσαι στόμα ὑπὸ </w:t>
      </w:r>
      <w:r w:rsidR="00442C3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στόματος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εἰμὶ ἱκανὸς, κύριε, τοῦ ἀνελθεῖν εἰς τοὺς οὐρανούς. </w:t>
      </w:r>
      <w:r w:rsidR="00442C3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442C3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ἐκτείνας ταῖς πτερυξὶν αὐτοῦ ἔλαβεν αὐτὸν καὶ ἀνῆλθεν εἰς τοὺς οὐρανοὺς εἰς αὐτὴν τὴν φλόγα, καὶ ἔστησεν αὐτὸν ἕως τρίτου οὐρανοῦ, καὶ ἔστη ἐν αὐτῷ ἡ </w:t>
      </w:r>
      <w:r w:rsidR="00442C3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φλὸξ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τῆς θεότητος.</w:t>
      </w:r>
    </w:p>
    <w:p w14:paraId="7AF0B0A1" w14:textId="77777777" w:rsidR="0068407B" w:rsidRPr="0017405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B50287" w14:textId="023A442D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F02D81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3</w:t>
      </w:r>
    </w:p>
    <w:p w14:paraId="012EE092" w14:textId="1FB7BF2B" w:rsidR="0068407B" w:rsidRPr="0017405B" w:rsidRDefault="00917D1B" w:rsidP="00917D1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λέγει αὐτὸν ὁ 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κύριος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Καλῶς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ἦλθες, 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ἀγαπητέ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μου 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4003C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τί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δίκην ἔχεις πρὸς τὸν θεὸν τὸν πλάσαντά σε, ὅτι εἶπας 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Ἤθελον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λαλῆσαι πρὸς στόματος θεοῦ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4003C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αὐτῷ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Ναὶ,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ἔχει ὁ υἱὸς δίκην μὲ τὸν πατέρα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κύριέ μου, διὰ τί ἐποίησας τὴν γῆν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4003C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αὐτῷ ὁ 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κύριος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τὸν ἄνθρωπον. </w:t>
      </w:r>
      <w:r w:rsidR="004003C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τί ἐποίησας τὴν θάλασσαν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τί ἔσπειρας πᾶν ἀγαθὸν ἐπὶ τῆς γῆς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4003C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κύριος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τὸν ἄνθρωπον. </w:t>
      </w:r>
      <w:r w:rsidR="004003C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7 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αὐτῷ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003C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ἐποίησας, διὰ τί ἀπώλεσας αὐτόν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BC20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8 </w:t>
      </w:r>
      <w:r w:rsidR="00BC20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εἶπεν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δὲ ὁ κύριος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ἄνθρωπος ἔργον μου ἐστὶν καὶ πλάσμα τῶν χειρῶν μου, καὶ παιδεύω αὐτὸν καθὼς εὑρίσκω.</w:t>
      </w:r>
    </w:p>
    <w:p w14:paraId="7E69E753" w14:textId="77777777" w:rsidR="0068407B" w:rsidRPr="0017405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DC5463" w14:textId="6E34C014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F02D81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4</w:t>
      </w:r>
    </w:p>
    <w:p w14:paraId="029E3B4D" w14:textId="313BD821" w:rsidR="00F36B9C" w:rsidRPr="0017405B" w:rsidRDefault="00F02D81" w:rsidP="00F02D8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αὐτῷ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Κόλασις καὶ πῦρ ἐστιν ἡ 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παίδευσίς σου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πικροί εἰσιν, κύριέ μου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καλὸν ἦν τῷ ἀνθρώπῳ εἰ οὐκ ἐγεννήθη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τί τάχα ἐποίησας, κύριέ μου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τί ἐκοπίασας τὰς ἀχράντους σοῦ χεῖρας καὶ ἔπλασας τὸν ἄνθρωπον, ἐπεὶ οὐκ ἤθελες ἐλεῆσαι αὐτόν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αὐτὸν ὁ 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ἐποίησα τὸν πρωτόπλαστον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Ἀδὰμ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ἔθηκα αὐτὸν ἐν τῷ παραδείσῳ ἐν μέσῳ τοῦ φυτοῦ τῆς ζωῆς, 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εἶπα αὐτῷ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Ἀπὸ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πάντων τῶν καρπῶν φάγε, μόνον τὸ ξύλον τῆς ζωῆς φύλαξον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γὰρ φάγῃς 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ἀπʼ </w:t>
      </w:r>
      <w:r w:rsidR="009903A5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αὐτοῦ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θανάτῳ ἀποθανεῖ. </w:t>
      </w:r>
      <w:r w:rsidR="00207C3A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αὐτὸς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δὲ παρήκουσέ μου τὴν ἐντολὴν καὶ ὑπὸ τοῦ διαβόλου </w:t>
      </w:r>
      <w:r w:rsidR="00207C3A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ἀπατηθεὶς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ἔφαγεν ἀπὸ τοῦ ξύλου.</w:t>
      </w:r>
    </w:p>
    <w:p w14:paraId="707DACAF" w14:textId="77777777" w:rsidR="0068407B" w:rsidRPr="0017405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5699E5" w14:textId="58F7119B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A27A8D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5</w:t>
      </w:r>
    </w:p>
    <w:p w14:paraId="0E53F6FC" w14:textId="780968D5" w:rsidR="00A27A8D" w:rsidRPr="0017405B" w:rsidRDefault="00A27A8D" w:rsidP="00A27A8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αὐτῷ </w:t>
      </w:r>
      <w:r w:rsidR="008127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127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Σοῦ θελήματος ἠπατήθη, δέσποτά μου, </w:t>
      </w:r>
      <w:r w:rsidR="009903A5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Ἀδάμ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903A5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σὺ ἐκέλευσας τοὺς ἀγγέλους σου </w:t>
      </w:r>
      <w:r w:rsidR="009903A5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τὸν Ἀδὰμ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προσκυνεῖν, αὐτὸς δὲ ὁ πρῶτος τῶν ἀγγέλων παρήκουσέν σου τὸ πρίσταγμα καὶ οὐ προσεκύνησεν </w:t>
      </w:r>
      <w:r w:rsidR="008127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αὐτόν, 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σὺ ἐξώρισας αὐτὸν, διότι παρέβη τὸ πρόσταγμά σου καὶ οὐ προσῆλθεν τῶν χειρῶν σου τὸ πλαστούργημα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C26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ἐὰν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τὸν ἄνθρωπον ἠγάπησας, τὸν διάβολον διὰ τί οὐκ ἐφόνευσας τὸν τεχνίτην τῆς ἀδικίας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C26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τίς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δύναται πολεμεῖν ἀθεώρητον 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πνεῦμα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C26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αὐτὸς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δὲ ὡς καπνὸς εἰσέρχεται εἰς τὰς καρδίας τῶν ἀνθρώπων &lt;καὶ&gt; διδάσκει αὐτοὺς πᾶσαν 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ἁμαρτίαν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C26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αὐτός σε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τὸν ἀθάνατον θεὸν πολεμεῖ, ὁ δὲ ἐλεεινὸς ἄνθρωπος τί ἄρα ἔχει ποιῆσαι αὐτῷ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C26CE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7 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ἀλλὰ ἐλέησον,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δέσποτα, καὶ ἀνάλυσον τὰς κολάσεις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δὲ μὴ, δέξαι καὶ ἐμὲ μὲ τοὺς ἁμαρτωλούς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C26CE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τοὺς ἁμαρτωλοὺς οὐκ ἐλεήσῃς, ποῦ εἰσιν τὰ ἐλέη σου, ποῦ ἡ εὐσπλαγχνία σου, κύριε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</w:p>
    <w:p w14:paraId="747D5079" w14:textId="77777777" w:rsidR="0068407B" w:rsidRPr="0017405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52D38" w14:textId="2F7235DD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95564B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6</w:t>
      </w:r>
    </w:p>
    <w:p w14:paraId="2B53C867" w14:textId="04CBEF4E" w:rsidR="000B3C80" w:rsidRPr="0017405B" w:rsidRDefault="000B3C80" w:rsidP="0095564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αὐτὸν ὁ 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Γνωστὸν ἔστω σοι ὅτι πάντα εὐδιάλλακτα ἐπέταξα αὐτόν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95564B"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ἐποίησα αὐτὸν φρόνιμον καὶ κληρονόμον οὐρανοῦ καὶ γῆς,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πάντα αὐτῷ ὑπέταξα, καὶ πᾶν ζῷον φεύγει 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ἀπʼ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αὐτοῦ καὶ ἀπὸ προσώπου αὐτοῦ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8D19CC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αὐτὸς τὰ ἐμὰ λαβὼν ἀλλότριος ἐγένετο μοιχαλὶς καὶ</w:t>
      </w:r>
      <w:r w:rsidR="009556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ἁμαρτωλός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8D19CC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ποῖος </w:t>
      </w:r>
      <w:r w:rsidR="009556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πατὴρ προικίσας, εἰπέ μοι, τῷ υἱῷ αὐτοῦ, καὶ λαβὼν τὴν οὐσίαν καταλιπὼν τὸν πατέρα ἀπῆλθεν καὶ ἐγένετο ἀλλότριος καὶ δουλεύει ἀλλοτρίῳ, </w:t>
      </w:r>
      <w:r w:rsidR="008D19CC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9556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ἰδὼν ὁ πατὴρ ὅτι ἐγκατέλιπεν αὐτὸν ὁ υἱὸς καπνίζεται τὴν καρδίαν αὐτοῦ,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9556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ἀπελθὼν ὁ πατὴρ λαμβάνει τὴν οὐσίαν αὐτοῦ καὶ ἐξορίζει αὐτὸν ἐκ τῆς δόξης αὐτοῦ διότι ἐγκατέλιπεν τὸν πατέρα αὐτοῦ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9556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8D19CC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8D19C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πῶς </w:t>
      </w:r>
      <w:r w:rsidR="009556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δὲ ἐγὼ ὁ θαυμαστὸς καὶ ζηλωτὴς θεὸς τὰ πάντα δέδωκα αὐτῷ, καὶ αὐτὸς λαβὼν ταῦτα ἐγένετο μοιχαλὶς καὶ ἁμαρτωλός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</w:p>
    <w:p w14:paraId="09B58B06" w14:textId="77777777" w:rsidR="0068407B" w:rsidRPr="0017405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A31882" w14:textId="60C1AE30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5337DC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7</w:t>
      </w:r>
    </w:p>
    <w:p w14:paraId="43E21D00" w14:textId="1CF963C3" w:rsidR="0068407B" w:rsidRPr="0017405B" w:rsidRDefault="005337DC" w:rsidP="005337D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αὐτῷ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Σύ,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δέσποτα, ἔπλασας τὸν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ἄνθρωπον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οἶδας ποταπῆς βουλῆς ἦν καὶ ποταπῆς γνώσεώς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ἐσμεν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προφασίζεις τὸν ἄνθρωπον εἰς τὴν κόλασιν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ἔκβαλον αὐτόν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μὴ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γὰρ ἐγὼ μόνος γεμίσω τὰ ἐπουράνια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&lt;εἰ δὲ μὴ&gt;, καὶ τὸν ἄνθρωπον σῶσον, κύριε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θελήματος ἥμαρτεν, κύριε, ἐλεεινὸς ἄνθρωπος.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Τί ἀπέβαλες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λόγους πρός με,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ἐγὼ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ἔπλασα τὸν Ἀδὰμ καὶ τὴν γυναῖκα αὐτοῦ καὶ τὸν ἥλιον καὶ εἶπα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Ἴδετε ἀλλήλους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ποῖός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ἐστιν φωτοειδής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ἡ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δὲ γυνὴ τοῦ</w:t>
      </w:r>
      <w:r w:rsidR="007048A6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Ἀδὰμ φωτεινοτέρα ἐστὶν ἐν τῷ κάλλει τῆς σελήνης, καὶ τὴν ζωὴν ἐχαρίσατο αὐτῆς.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8 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τί ὠφελοῦν τὰ κάλλη ἐὰν εἰς γῆν μαραίνωνται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9 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πῶς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εἶπας,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κύριε, Κακὸν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ἀντὶ κακοῦ μὴ ἀποδώσῃς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10 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πῶς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ἐστιν, δέσποτα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τῆς θεότητός σου ὁ λόγος οὐδέποτε ψεύδεται,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11 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τί ἀποδίδως τὸν ἄνθρωπον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ἢ οὐ θέλεις κακὸν ἀντὶ κακοῦ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12 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ἐγὼ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οἶδα ὅτι ἄλογόν ἐστιν κακότεχνον ἡμίονος εἰς τὰ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τετράποδα—ἄλλον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οὐκ ἔστιν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ἀλλὰ τῆς μετὰ χαλιναρίου 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κόπτομεν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 ὅταν ἡμεῖς θέλωμεν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07D47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13 </w:t>
      </w:r>
      <w:r w:rsidR="00307D47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σὺ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δὲ ἔχεις ἀγγέλους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ἀπόστειλον τοῦ φυλάξαι αὐτοὺς, καὶ ὅταν κινήσῃ ὁ ἄνθρωπος πρὸς τὴν ἁμαρτίαν, τὸν πόδα αὐτοῦ τὸν ἕνα κρατήσαι καὶ οὐ μὴ πορεύεται ὅπου δὲ θέλει.</w:t>
      </w:r>
    </w:p>
    <w:p w14:paraId="547F567A" w14:textId="77777777" w:rsidR="0068407B" w:rsidRPr="0017405B" w:rsidRDefault="0068407B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68407B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25591E" w14:textId="599A1027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E24212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8</w:t>
      </w:r>
    </w:p>
    <w:p w14:paraId="6CE77057" w14:textId="6C72ECE3" w:rsidR="0068407B" w:rsidRPr="0017405B" w:rsidRDefault="00E24212" w:rsidP="00E2421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αὐτῷ ὁ 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κρατήσω αὐτοῦ τὸν πόδα, λέγει ὅτι Οὐκ ἐποίησάς μοι χάριν εἰς τὸν κόσμον. ἀλλὰ ἀφῆκα αὐτὸν εἰς τὸ θέλημά του ὅτι ἠγάπησα αὐτόν.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διότι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τοὺς δικαίους μου ἀγγέλους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ἀπέστειλα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τοῦ φυλάσσειν αὐτὸν ἐν νυκτὶ καὶ ἡμέρᾳ. </w:t>
      </w:r>
      <w:r w:rsidR="00F51A29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Οἶδα, δέσποτα, ὅτι εἰς τὰ κτήματά σου πρῶτον ἠγάπησας τὸν ἄνθρωπον, εἰς τὰ τετράποδα τὸ πρόβατον, εἰς τὰ ξύλα τὴν ἐλαίαν, εἰς τοὺς καρποὺς τὸ κλῆμα, εἰς τὰ πετόμενα τὸ μελίσσιον, εἰς</w:t>
      </w:r>
      <w:r w:rsidR="0068407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τοὺς ποταμοὺς τὸν Ἰορδάνην, εἰς τὰς πόλεις τὴν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Ἰερουσαλήμ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F51A29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ταῦτα πάντα ἀγαπᾷ καὶ ὁ ἄνθρωπος,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δέσποτά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μου. </w:t>
      </w:r>
      <w:r w:rsidR="00F51A29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 θεὸς τὸν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Ἐρωτῶ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 ἕνα λόγον,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ἐάν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μοι εἴπῃς, καλῶς με συμαχᾶ σε, εἰ καί τινος ἐπείραζες τὸν πλάσαντά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σε. </w:t>
      </w:r>
      <w:r w:rsidR="00F51A29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Εἰπέ. &lt;λέγει&gt; κύριος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 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F51A29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F51A29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Ἀφʼ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ἧς ἐποίησα τὰ πάντα πόσοι 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ἄνθρωποι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ἐγεννήθησαν, καὶ πόσοι ἀπέθανον, καὶ πόσοι θέλουν 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ἀποθανεῖν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πόσας τρίχας ἔχουσιν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10528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7 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εἰπέ μοι, Σεδρὰχ, ἀφʼ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οὗ ἐκτίσθη ὁ οὐρανὸς καὶ ἡ γῆ πόσα δένδρα ἐγένοντο εἰς τὸν κόσμον, καὶ πόσα ἔπεσον, καὶ πόσα θέλουν πεσεῖν, καὶ πόσα θέλουν γενηθῆναι, καὶ πόσα φύλλα ἔχουσιν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10528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8 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εἰπέ μοι, Σεδράχ, ἀφʼ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οὗ ἐποίησα τὴν θάλασσαν πόσα κύματα ἤγειραν, καὶ πόσα ὑποδιέβησαν, καὶ πόσα μέλλουν 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ἐγεῖραι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καὶ πόσοι 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ἄνεμοι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πνέουσιν παρὰ τὸ χεῖλος τῆς θαλάσσης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10528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9 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εἰπέ μοι, Σεδρὰχ, ἀπὸ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κτίσεως κόσμου τῶν αἰώνων βρέχοντος τοῦ ἀέρος πόσα σταλάγματα ἔπεσον εἰς τὸν κόσμον, καὶ πόσα μέλλουν πεσεῖν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10528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10 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Μόνος σὺ γινώσκεις ταῦτα πάντα, κύριε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10528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μόνος σὺ ἐπίστασαι ταῦτα πάντα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μόνον δέομαί σου ἐλευθέρωσον τὸν ἄνθρωπον ἐκ τὴν κόλασιν, καὶ οὐ χωρίζομαι ἀπὸ τὸ γένος ἡμῶν.</w:t>
      </w:r>
    </w:p>
    <w:p w14:paraId="05CDB158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193AA3" w14:textId="2D65CC14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291A52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9</w:t>
      </w:r>
    </w:p>
    <w:p w14:paraId="51FA8309" w14:textId="39AFE161" w:rsidR="00291A52" w:rsidRPr="0017405B" w:rsidRDefault="00291A52" w:rsidP="00291A5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εἶπεν ὁ θεὸς τὸν υἱὸν αὐτοῦ τὸν 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μονογενῆ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Ὕπαγε, λαβὲ τὴν ψυχὴν τοῦ ἠγαπημένου μου 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Σεδρὰχ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καὶ ἀποθοῦ αὐτὴν ἐν τῷ παραδείσῳ.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ὁ 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μονογενὴς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υἱὸς τὸν 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&lt;Δός μοι τὴν παρακαταθήκην&gt; ἣν παρέθετο ὁ πατὴρ ἡμῶν ἐν τῇ κοιλίᾳ τῆς μητρός σου ἐν τῷ ἁγίῳ σου σκηνώματι ἐκ βρέφους.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Οὐ δίδωμί σοι τὴν ψυχήν μου.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αὐτὸν ὁ 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διὰ τί ἀπεστάλην ἐγὼ καὶ ἦλθα ὧδε, σὺ δέ μοι προφασίζεις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γὰρ παρηγγέλθην παρὰ τοῦ πατρός μου μὴ ἀναισχύντως λάβω τὴν ψυχήν σου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 </w:t>
      </w:r>
      <w:r w:rsidR="001C6EC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&lt;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δὲ&gt; μὴ, δός μοι τὴν ποθεινοτάτην ψυχήν σου.</w:t>
      </w:r>
    </w:p>
    <w:p w14:paraId="4604D967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1523F4" w14:textId="3AAEC8F2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487FD0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10</w:t>
      </w:r>
    </w:p>
    <w:p w14:paraId="39ACAE87" w14:textId="7AB60AC6" w:rsidR="00487FD0" w:rsidRPr="0017405B" w:rsidRDefault="00487FD0" w:rsidP="00487FD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εἶπεν </w:t>
      </w:r>
      <w:r w:rsidR="005D64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 τὸν θεόν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5D64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πόθεν μέλλεις λαβεῖν τὴν ψυχήν μου, καὶ ἐκ ποιοῦ μέλους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λέγει αὐτὸν ὁ 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οἶδας ὅτι χορηγεῖται ἐν μέσῳ τῶν πνευμόνων σου καὶ τῆς καρδίας σου &lt;καί&gt; ἐστι διεσπορισμένη εἰς πάντα τὰ μέλη σου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ἀναφέρνεται διὰ φάρυγγος καὶ λάρυγγος καὶ τοῦ στόματος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οἵαν ὥραν μέλλει ἐξέρχεσθαι ἀρχὴν σπάρναται καὶ συνάζεται ἀπὸ τῶν ἀκρονύχων καὶ ἀπὸ πάντων μελῶν,</w:t>
      </w:r>
      <w:r w:rsidR="005D64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καί ἐστι μεγάλη ἀνάγκη τοῦ χωρισθῆναι ἀπὸ τοῦ σώματος καὶ ἀποσπασθῆναι τῆς καρδίας. </w:t>
      </w:r>
      <w:r w:rsidR="005D644B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5D64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ταῦτα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πάντα ἀκούσας ὁ </w:t>
      </w:r>
      <w:r w:rsidR="005D64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Σεδρὰχ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ἐνθυμηθεὶς τοῦ θανάτου τὴν μνήμην ἐξέστη λίαν,</w:t>
      </w:r>
      <w:r w:rsidR="005D644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Σεδρὰχ τὸν θεόν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Δός μοι, κύριε, ἴασιν ὀλίγην, ἵνα κλαύσω, ὅτι ἤκουσα &lt;ὅτι&gt; πολλὰ δύνανται τὰ δάκρυα καὶ ἴαμα πολὺ γίνεται τοῦ ταπεινοῦ σώματος τοῦ πλάσματός σου.</w:t>
      </w:r>
    </w:p>
    <w:p w14:paraId="2848324D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BE809F" w14:textId="01BF2BBA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000FF5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11</w:t>
      </w:r>
    </w:p>
    <w:p w14:paraId="7F5C334C" w14:textId="4E41B125" w:rsidR="00E85D7C" w:rsidRPr="0017405B" w:rsidRDefault="00E85D7C" w:rsidP="00E85D7C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ἤρξατο κλαίων καὶ ὀδυρόμενος λέγειν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Ὠ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κεφαλὴ παράδοξε οὐρανοκόσμητε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ὦ ἡλιοφώτιστε οὐρανοῦ καὶ γῆς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γνωσταὶ αἱ τρίχες σου ἀπὸ 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Θαιμὰν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οἱ ὀφθαλμοί σου ἀπὸ Βοσόρ, αἱ ἀκοαί σου ἐκ βροντῆς, ἡ γλῶσσά σου ἐκ σάλπιγγος,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ἐγκέφαλός σου ἐστὶν μικρὸν κτίσμα, κεφαλὴ ὅλου τοῦ σώματος κίνησις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καλοπιστε†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καλλίστατε ἀπὸ πάντων φιλούμενον, καὶ ἄρτι πεσὼν εἰς τὴν γῆν ἄγνωστος γίνεται.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χεῖρες εὔκρατοι καλοδιδακτοὶ καματηροὶ 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διʼ ἃς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σκεῦος τρέφεται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χεῖρες εὔστοχοι ἀπὸ πάντων οἱ σωρεύοντες τοὺς οἴκους ἐστολίσατε.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δάκτυλοι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καλλωπισμένοι καὶ ὑπὸ τῶν χρυσῶν καὶ ἀργυρῶν ἐστολισμένοι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μέγαλα κτίσματα ὑπὸ τῶν δακτύλων ἄγονται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τὰς παλαμὰς ἁπλονοῦσιν οἱ τρεῖς ἁρμοὶ, καὶ τὰ κάλλη σωρεύουν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ἄρτι πάροικοι γίνεσθε τοῦ κόσμου τούτου.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πόδες καλοπεριπατητοὶ αὐτόδρομοι ταχύτατοι λίαν ἀνικητοί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γόνατα συνηρμοσμένα ὅτι πλήν σου τὸ σκεῦος οὐ κινεῖται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πόδες συντρέχουσιν τὸν ἥλιον καὶ τὴν σελήνην ἐν νυκτὶ καὶ ἐν ἡμέρᾳ τὰ πάντα σωρεύοντες, τὰς τρυφὰς καὶ τὰς πόσεις, καὶ τὸ σκεῦος διατρέφοντες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πόδες ὠκύτατοι καὶ καλόδρομοι, ἐπὶ προσώπου τῆς γῆς ταρασσόμενοι, τοὺς οἴκους εὐτρεπίζοντες παντὸς ἀγαθοῦ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8 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πόδες ὅλον τὸ σῶμα βαστάζοντες, εἰς τοὺς ναοὺς ἀνατρέχοντες, μετανοίας ποιοῦντες 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παρακαλοῦντες τοὺς ἁγίους, καὶ ἄρτι ἀκίνητοι μένετε.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9 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κεφαλὴ καὶ χεῖρες καὶ πόδες, ἕως ἄρτι σώζω σας. </w:t>
      </w:r>
      <w:r w:rsidR="00BC77FD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10 </w:t>
      </w:r>
      <w:r w:rsidR="00BC77FD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="007B7B5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ψυχὴ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τί γάρ σε ἐνέβαλεν εἰς τὸ ταπεινὸν καὶ ταλαίπωρον σῶμα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7B7B5C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11 </w:t>
      </w:r>
      <w:r w:rsidR="007B7B5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ἄρτι </w:t>
      </w:r>
      <w:r w:rsidR="007B7B5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χωριζομένη ἀπʼ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αὐτοῦ [καὶ] ἀνερχέσαι ἔνθα καλεῖ σε ὁ κύριος, καὶ τὸ σῶμα τὸ ταλαίπωρον ἀπέρχεται εἰς κρίσιν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7B7B5C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12 </w:t>
      </w:r>
      <w:r w:rsidR="007B7B5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ὦ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σῶμα καλλωπισμένον, τρίχες ἀστερόχαιται, κεφαλὴ οὐρανοκόσμητε ἐστολισμένον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7B7B5C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13 </w:t>
      </w:r>
      <w:r w:rsidR="007B7B5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πρόσωπον καλομύριστον, </w:t>
      </w:r>
      <w:r w:rsidR="007B7B5C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ὀφθαλμοὶ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φωταγωγοί, φωνὴ σάλπιγγος </w:t>
      </w:r>
      <w:r w:rsidR="00F61278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ἦχος, γλῶσσα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εὐδιάλλακτε, γένειον καλλωπισμένον, τρίχες ἀστερόμορφοι, κεφαλὴ οὐρανομῆκες, ἐστολισμένον σῶμα, τὸ φωταγωγὸν γλεύφορον </w:t>
      </w:r>
      <w:r w:rsidR="00F61278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πάγγνωστον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ἄρτι πεσὸν εἰς τὴν γῆν, ὑπὸ γῆς κάλλος σου ἀφανὲς γίνεται.</w:t>
      </w:r>
    </w:p>
    <w:p w14:paraId="5AAF1CB7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ED885A" w14:textId="20C6FE18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000FF5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12</w:t>
      </w:r>
    </w:p>
    <w:p w14:paraId="41B5751D" w14:textId="6574EC98" w:rsidR="00511EDE" w:rsidRPr="0017405B" w:rsidRDefault="00000FF5" w:rsidP="00000F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αὐτὸν ὁ Χριστός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Παῦσον, 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ἕως πότε δακρύζεις καὶ στενάζεις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7A06E0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παράδεισός σοι ἠνοίγη καὶ ἀποθανὼν ζήσεις. </w:t>
      </w:r>
      <w:r w:rsidR="007A06E0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αὐτῷ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Ἔτι ἅπαξ λαλήσω σοι, 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κύριε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ἕως πότε ζῶ πρὶν ἀποθανεῖν με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μὴ παρακούσῃς τῆς αἰτήσεώς μου. </w:t>
      </w:r>
      <w:r w:rsidR="007A06E0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αὐτῷ ὁ κύριος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Λέγε, ὦ Σεδράχ. </w:t>
      </w:r>
      <w:r w:rsidR="007A06E0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&lt;λέγει ὁ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&gt; Ἔτη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ὀγδοήκοντα </w:t>
      </w:r>
      <w:r w:rsidR="007A06E0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ἢ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ἐνενήκοντα ἐὰν ζήσῃ ἄνθρωπος ἢ ἑκατὸν, καὶ ζήσῃ αὐτοὺς ἐν ἁμαρτίαις, καὶ πάλιν ἐπιστρέψῃ καὶ ζήσῃ ἄνθρωπος ἐν μετανοίᾳ, πόσας ἡμέρας ἀφίεις αὐτοῦ τὰς ἁμαρτίας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835012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835012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αὐτὸν ὁ 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ἐπιστρέψας ζῶν τὰ ἑκατὸν &lt;ἢ&gt; ὀγδοήκοντα μετανοήσας τρία ἔτη καὶ ποιήσῃ καρπὸν δικαιοσύνης καὶ φθάσῃ ὁ θάνατος, οὐ μὴ μνησθῶ πάσας τὰς ἁμαρτίας αὐτοῦ.</w:t>
      </w:r>
    </w:p>
    <w:p w14:paraId="695AA2D0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24F820" w14:textId="603E32CB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000FF5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13</w:t>
      </w:r>
    </w:p>
    <w:p w14:paraId="064FD96B" w14:textId="1A67E979" w:rsidR="00511EDE" w:rsidRPr="0017405B" w:rsidRDefault="00000FF5" w:rsidP="00000F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αὐτῷ 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Πολλά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εἰσιν τὰ τρία ἔτη, κύριέ μου, </w:t>
      </w:r>
      <w:r w:rsidR="000B58B3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μὴ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φθάσῃ ὁ θάνατος αὐτοῦ καὶ οὐ πληρώσῃ τὴν μετάνοιαν αὐτοῦ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0B58B3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ἐλέησον,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κύριε, τὴν εἰκόνα σου καὶ σπλαγχνίσθητι, ὅτι πολλά εἰσιν τὰ τρία ἔτη. </w:t>
      </w:r>
      <w:r w:rsidR="000B58B3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αὐτὸν ὁ 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μετὰ ἑκατὸν ἔτη ζήσῃ ἄνθρωπος καὶ μνησθῇ τὸν θάνατον αὐτοῦ καὶ ὁμολογήσῃ ἔμπροσθεν τῶν ἀνθρώπων καὶ εὕρω αὐτὸν, μετὰ χρόνον ἀφίω πάσας τὰς ἁμαρτίας αὐτοῦ. </w:t>
      </w:r>
      <w:r w:rsidR="000B58B3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πάλιν ὁ 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Κύριε, τὴν εὐσπλαγχνίαν σου καὶ πάλιν παρακαλῶ 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&lt;διὰ&gt;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τὸ πλάσμα σου. 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πολύς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ἐστιν ὁ χρόνος μὴ ὁ θάνατος αὐτοῦ φθάσῃ καὶ ἁρπάσῃ αὐτὸν συντόμως.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αὐτὸν ὁ σωτήρ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Ἐρωτῶ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 ἕνα λόγον, Σεδράχ, ἀγαπητέ μου, εἴτα 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ἀναιτήσεις με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ἐὰν μετανοήσῃ ὁ ἁμαρτωλὸς εἰς ἡμέρας τεσσαράκοντα, οὐ μὴ μνησθῶ πάσας τὰς ἁμαρτίας αὐτοῦ </w:t>
      </w:r>
      <w:r w:rsidR="000B58B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ἃς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ἐποίησεν.</w:t>
      </w:r>
    </w:p>
    <w:p w14:paraId="40547FAA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B27387" w14:textId="34F96F66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8E73FD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14</w:t>
      </w:r>
    </w:p>
    <w:p w14:paraId="4D06C28E" w14:textId="7BA4503B" w:rsidR="00511EDE" w:rsidRPr="0017405B" w:rsidRDefault="008E73FD" w:rsidP="008E73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λέγει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Σεδρὰχ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πρὸς τὸν ἀρχάγγελον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Μιχαήλ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Ἐπάκουσόν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μου, πρόστατα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δυνατὲ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καὶ βοήθει μοι καὶ πρεσβεύσαι ἵνα ἐλεήσῃ ὁ θεὸς τὸν κόσμον.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πεσόντες ἐπὶ πρόσωπον παρεκάλουν τὸν θεὸν καὶ εἶπον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Κύριε, δίδαξον ἡμᾶς πῶς δεῖ καὶ ἐν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ποίᾳ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μετανοίᾳ σωθήσεται ὁ ἄνθρωπος, ἢ ἐν ποίῳ κόπῳ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&lt;λέγει ὁ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&gt; Ἐν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μετανοίαις, ἐν παρακλήσεσιν, ἐν λειτουργίαις, ἐν δάκρυσιν ὀχετοῦ, ἐν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στεναγμοῖς θερμοῖς.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οὐκ οἶδας ὅτι ὁ προφήτης μου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Δαυεὶδ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ἐκ δακρύων, καὶ οἱ λοιποὶ οἶδας ὅτι ἐσώθησαν ἐν μιᾷ ῥοπῇ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οἶδας, Σεδράχ, ὅτι εἰσὶν ἔθνη τὰ μὴ νόμον ἔχοντα &lt;καὶ τὰ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&gt;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τοῦ νόμου ποιοῦσιν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ὅτι &lt;εἴ&gt; εἰσιν ἀβάπτιστοι καὶ ἐνέβη τὸ θεῖόν μου πνεῦμα εἰς αὐτοὺς καὶ ἐπιστρέφονται πρὸς τὸ ἐμὸν βάπτισμα καὶ δέχομαι αὐτοὺς μετὰ τῶν δικαίων μου ἐν κολποῖς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Ἀβραάμ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7012F3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εἰσίν τινες οἱ βαπτισθέντες τὸ ἐμὸν βάπτισμα καὶ τὸ θεῖόν μου μέρος μερισθέντες καὶ γίνονται ἀπογνώστοι τὴν τέλειαν ἀπόγνωσιν καὶ οὐ μέλλουσιν μεταγνῶναι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7012F3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7 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ἀναμένω αὐτοὺς μετὰ πολλῆς εὐσπλαγχνίας καὶ πολλοῦ ἐλέους καὶ πλούτους ἵνα μετανοήσωσιν, </w:t>
      </w:r>
      <w:r w:rsidR="007012F3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8 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ἀλλὰ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ποιοῦσιν ἃ μισεῖ μου ἡ θεότης, καὶ οὐκ ἤκουσαν τὸν σοφὸν ἐρωτῶντα λέγων Δικαιοῦμεν οὐδαμῶς ἁμαρτωλόν.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παντελῶς οὐκ οἶδας ὅτι γέγραπται Καὶ οἱ μετανοήσαντες οὐ μὴ ἴδουν τὴν κόλασιν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10 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&lt;οὐκ ἤκουσαν&gt; ἀποστόλων οὔτε ἐμοῦ λόγου ἐν τοῖς εὐαγγελίοις καὶ λυποῦσιν τοὺς ἀγγέλους μου, καὶ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ἦ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μὴν ἐν ταῖς συνάξεσιν καὶ ἐν ταῖς λειτουργίαις μου οὐ προσέχουσιν τὸν ἄγγελόν μου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οὐχ ἵστανται ἐν ταῖς ἁγίαις μου ἐκκλησίαις, </w:t>
      </w:r>
      <w:r w:rsidR="007012F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ἵστανται καὶ οὐ προσκυνοῦσιν ἐν φόβῳ καὶ τρόμῳ ἀλλὰ μεγαλορημονοῦσιν ἃ οὐ δέχομαι ἐγὼ οὔτε οἱ ἄγγελοί μου.</w:t>
      </w:r>
    </w:p>
    <w:p w14:paraId="1762AA7D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333C46" w14:textId="5EF162FA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0C717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15</w:t>
      </w:r>
    </w:p>
    <w:p w14:paraId="2B9C327B" w14:textId="0E51B632" w:rsidR="00511EDE" w:rsidRPr="0017405B" w:rsidRDefault="000C7173" w:rsidP="000C717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Σεδρὰχ πρὸς τὸν θεόν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Κύριε, σὺ μόνος 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ἀναμάρτητος καὶ πολὺ εὔσπλαγχνος, ὁ ἁμαρτωλοὺς ἐλεῶν καὶ οἰκτείρων, 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ἡ σὴ θεότης εἶπεν Οὐκ ἦλθον δικαίους καλέσαι ἀλλὰ ἁμαρτωλοὺς εἰς μετάνοιαν. </w:t>
      </w:r>
      <w:r w:rsidR="00F61278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F61278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ὁ κύριος τὸν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οἶδας, 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Σεδρὰχ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τὸν λῄστην, 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μίᾷ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ῥοπῇ ἐσώθη μεταγνῶναι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95E71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οὐκ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οἶδας ὅτι </w:t>
      </w:r>
      <w:r w:rsidR="00F61278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&lt;ὁ&gt; ἀπόστολός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καὶ εὐαγγελιστὴς ἐν μιᾷ ῥοπῇ ἐσώθη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&lt;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…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peccatores autem non saluantur&gt;, ὅτι εἰσὶν αἱ καρδίαι αὐτῶν ὡς λίθος σαθρός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οὗτοί εἰσιν οἱ πορεύοντες ἀσεβέσιν ὁδοῖς καὶ ἀπολόμενοι μετὰ τοῦ ἀντιχριστοῦ. </w:t>
      </w:r>
      <w:r w:rsidR="00395E71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λέγει 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Κύριέ μου, καὶ εἶπας ὅτι Τὸ θεῖόν μου πνεῦμα ἐνέβη εἰς τὰ ἔθνη ἃ μὴ νόμον ἔχοντα τὰ τοῦ νόμου ποιοῦσιν. </w:t>
      </w:r>
      <w:r w:rsidR="00395E71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ὁμῶς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δὲ καὶ ὁ λῄστης καὶ ὁ ἀπόστολος καὶ εὐαγγελιστὴς καὶ οἱ λοιποὶ οἱ φθάσαντες εἰς τὴν βασίλειάν σου,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κύριέ μου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οὕτως καὶ τοὺς 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ἐπʼ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ἐσχάτων ἁμαρτήσαντάς σοι συγχώρησον, 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κύριε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95E71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ὁ βίος πολύμοχθός ἐστιν καὶ ἀμετανόητος.</w:t>
      </w:r>
    </w:p>
    <w:p w14:paraId="2249657D" w14:textId="77777777" w:rsidR="00511EDE" w:rsidRPr="0017405B" w:rsidRDefault="00511EDE" w:rsidP="00DF054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11EDE" w:rsidRPr="0017405B" w:rsidSect="0082318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C726DA" w14:textId="05FF49D7" w:rsidR="00823181" w:rsidRPr="0017405B" w:rsidRDefault="00823181" w:rsidP="00DF054D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</w:t>
      </w:r>
      <w:r w:rsidR="00BE6A6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ά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λυψις </w:t>
      </w:r>
      <w:r w:rsidR="000C7173"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 xml:space="preserve">Σεδράχ </w:t>
      </w:r>
      <w:r w:rsidRPr="0017405B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16</w:t>
      </w:r>
    </w:p>
    <w:p w14:paraId="0F473B26" w14:textId="359FAA00" w:rsidR="0068407B" w:rsidRPr="0017405B" w:rsidRDefault="000C7173" w:rsidP="000C717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7405B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κύριος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τὸν Σεδρὰχ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Ἐποίησα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τὸν ἄνθρωπον τρισὶ τάξεσιν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ὅτε ἐστὶν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νεὸς, ὡς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νεοῦ αὐτοῦ ἐπαράβλεπον τὰ πταίσματα αὐτοῦ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ὅτε δὲ πάλιν ἀνὴρ,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ἐτήρουν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αὐτοῦ τὴν διάνοιαν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ὅταν δὲ πάλιν γηράσῃ, καὶ τηρῶ αὐτὸν ὅπως μετανοήσῃ. </w:t>
      </w:r>
      <w:r w:rsidR="003603EB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2 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Κύριε, σὺ ταῦτα πάντα οἶδας καὶ ἐπίστασαι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μόνον συμπαθήσαι τοῖς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ἁμαρτωλοῖς. </w:t>
      </w:r>
      <w:r w:rsidR="003603EB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3 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αὐτὸν ὁ κύριος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Σεδρὰχ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ἀγαπητέ μου, ὑπόσχομαι συμπαθῆσαι καὶ κάτωθεν τῶν τεσσαράκοντα ἡμερῶν ἕως εἴκοσι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ὅστις μνησθῇ τοῦ ὀνόματός σου οὐ μὴ ἴδῃ κολαστήριον ἀλλὰ ἔσται μετὰ τῶν δικαίων ἐν τόπῳ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ἀναψύξεως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ἀναπαύσεως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εἴ τις συγγράψει τὸν λόγον τοῦτον τὸν θαυμαστὸν οὐ μὴ λογισθῇ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ἁμαρτία αὐτοῦ εἰς τὸν αἰῶνα τοῦ αἰῶνος. </w:t>
      </w:r>
      <w:r w:rsidR="003603EB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4 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Κύριε, καὶ εἴ τις ποιήσει φωταγωγίαν τῷ δούλῳ σου, ῥύσαι αὐτὸν, κύριε, ἀπὸ παντὸς κακοῦ. </w:t>
      </w:r>
      <w:r w:rsidR="003603EB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5 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λέγει ὁ δοῦλος τοῦ θεοῦ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Σεδράχ</w:t>
      </w:r>
      <w:r w:rsidR="004801A3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Ἄρτι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λαβὲ τὴν ψυχήν μου, δέσποτα. </w:t>
      </w:r>
      <w:r w:rsidR="003603EB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6 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ἔλαβεν αὐτὸν ὁ θεὸς καὶ ἔθηκεν αὐτὸν ἐν τῷ παραδείσῳ μετὰ τῶν ἁγίων ἁπάντων. </w:t>
      </w:r>
      <w:r w:rsidR="003603EB" w:rsidRPr="0017405B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7 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ᾧ ἡ 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δόξα καὶ τὸ κράτος εἰς τοὺς αἰῶνας τῶν αἰώνων. </w:t>
      </w:r>
      <w:r w:rsidR="003603EB"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Ἀμήν</w:t>
      </w:r>
      <w:r w:rsidRPr="0017405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</w:p>
    <w:sectPr w:rsidR="0068407B" w:rsidRPr="0017405B" w:rsidSect="0082318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E"/>
    <w:rsid w:val="00000FF5"/>
    <w:rsid w:val="0000530D"/>
    <w:rsid w:val="00025B31"/>
    <w:rsid w:val="000262DA"/>
    <w:rsid w:val="000B3C80"/>
    <w:rsid w:val="000B58B3"/>
    <w:rsid w:val="000C7173"/>
    <w:rsid w:val="00105282"/>
    <w:rsid w:val="00111902"/>
    <w:rsid w:val="00151F4E"/>
    <w:rsid w:val="0017405B"/>
    <w:rsid w:val="00180210"/>
    <w:rsid w:val="001C6EC3"/>
    <w:rsid w:val="00207C3A"/>
    <w:rsid w:val="00223653"/>
    <w:rsid w:val="002441FF"/>
    <w:rsid w:val="00291A52"/>
    <w:rsid w:val="002C57AA"/>
    <w:rsid w:val="002F3E23"/>
    <w:rsid w:val="00307D47"/>
    <w:rsid w:val="003313B2"/>
    <w:rsid w:val="00357238"/>
    <w:rsid w:val="003603EB"/>
    <w:rsid w:val="00395E71"/>
    <w:rsid w:val="003C26CE"/>
    <w:rsid w:val="003E72E5"/>
    <w:rsid w:val="004003C2"/>
    <w:rsid w:val="00427B84"/>
    <w:rsid w:val="00442C3D"/>
    <w:rsid w:val="00457F97"/>
    <w:rsid w:val="004801A3"/>
    <w:rsid w:val="00487FD0"/>
    <w:rsid w:val="0050448E"/>
    <w:rsid w:val="00511EDE"/>
    <w:rsid w:val="005337DC"/>
    <w:rsid w:val="005C517B"/>
    <w:rsid w:val="005D644B"/>
    <w:rsid w:val="00653406"/>
    <w:rsid w:val="0068407B"/>
    <w:rsid w:val="006C0E88"/>
    <w:rsid w:val="006F67CE"/>
    <w:rsid w:val="007012F3"/>
    <w:rsid w:val="007048A6"/>
    <w:rsid w:val="007160AB"/>
    <w:rsid w:val="007A06E0"/>
    <w:rsid w:val="007A7C88"/>
    <w:rsid w:val="007B7B5C"/>
    <w:rsid w:val="007D6B8D"/>
    <w:rsid w:val="0081274B"/>
    <w:rsid w:val="00823181"/>
    <w:rsid w:val="00835012"/>
    <w:rsid w:val="00846C50"/>
    <w:rsid w:val="00887366"/>
    <w:rsid w:val="008D19CC"/>
    <w:rsid w:val="008E73FD"/>
    <w:rsid w:val="009146C7"/>
    <w:rsid w:val="00917D1B"/>
    <w:rsid w:val="0095564B"/>
    <w:rsid w:val="009903A5"/>
    <w:rsid w:val="009B30B8"/>
    <w:rsid w:val="00A069CE"/>
    <w:rsid w:val="00A27A8D"/>
    <w:rsid w:val="00A365D1"/>
    <w:rsid w:val="00A70D47"/>
    <w:rsid w:val="00AA6B46"/>
    <w:rsid w:val="00AB2B53"/>
    <w:rsid w:val="00B26335"/>
    <w:rsid w:val="00B36979"/>
    <w:rsid w:val="00BC20CE"/>
    <w:rsid w:val="00BC77FD"/>
    <w:rsid w:val="00BE6A63"/>
    <w:rsid w:val="00BF25D4"/>
    <w:rsid w:val="00C333D2"/>
    <w:rsid w:val="00CD4496"/>
    <w:rsid w:val="00CF1E8E"/>
    <w:rsid w:val="00D12041"/>
    <w:rsid w:val="00D63E16"/>
    <w:rsid w:val="00DF054D"/>
    <w:rsid w:val="00E16CC3"/>
    <w:rsid w:val="00E24212"/>
    <w:rsid w:val="00E85D7C"/>
    <w:rsid w:val="00EB1249"/>
    <w:rsid w:val="00F02D81"/>
    <w:rsid w:val="00F36B9C"/>
    <w:rsid w:val="00F51A29"/>
    <w:rsid w:val="00F61278"/>
    <w:rsid w:val="00F86161"/>
    <w:rsid w:val="00FC252B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1A3A8"/>
  <w15:docId w15:val="{14B9D5BF-F758-4E41-BF30-24D675E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greek1">
    <w:name w:val="greek1"/>
    <w:basedOn w:val="DefaultParagraphFont"/>
    <w:rPr>
      <w:rFonts w:ascii="Arial Unicode MS" w:eastAsia="Arial Unicode MS" w:hAnsi="Arial Unicode MS" w:cs="Arial Unicode MS" w:hint="eastAsia"/>
      <w:rtl w:val="0"/>
    </w:rPr>
  </w:style>
  <w:style w:type="paragraph" w:customStyle="1" w:styleId="aramaic">
    <w:name w:val="aramaic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hebrew">
    <w:name w:val="hebrew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latin">
    <w:name w:val="latin"/>
    <w:basedOn w:val="Normal"/>
    <w:pPr>
      <w:spacing w:before="100" w:beforeAutospacing="1" w:after="100" w:afterAutospacing="1"/>
    </w:pPr>
    <w:rPr>
      <w:rFonts w:ascii="Palatino Linotype" w:eastAsia="Arial Unicode MS" w:hAnsi="Palatino Linotype" w:cs="Arial Unicode MS"/>
      <w:lang w:bidi="he-IL"/>
    </w:rPr>
  </w:style>
  <w:style w:type="character" w:customStyle="1" w:styleId="chapternumber1">
    <w:name w:val="chapternumber1"/>
    <w:basedOn w:val="DefaultParagraphFont"/>
    <w:rsid w:val="0068407B"/>
    <w:rPr>
      <w:color w:val="FF0000"/>
    </w:rPr>
  </w:style>
  <w:style w:type="character" w:customStyle="1" w:styleId="versenumber1">
    <w:name w:val="versenumber1"/>
    <w:basedOn w:val="DefaultParagraphFont"/>
    <w:rsid w:val="0068407B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846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apocryphaanecdot00jame/page/22/mode/2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Apocalypse of Sedrach</vt:lpstr>
    </vt:vector>
  </TitlesOfParts>
  <Company>Zacchaeus</Company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Sedrach</dc:title>
  <dc:subject/>
  <cp:keywords/>
  <dc:description/>
  <cp:lastModifiedBy>Adrian Hills</cp:lastModifiedBy>
  <cp:revision>1</cp:revision>
  <dcterms:created xsi:type="dcterms:W3CDTF">2024-06-25T07:40:00Z</dcterms:created>
  <dcterms:modified xsi:type="dcterms:W3CDTF">2025-06-29T16:59:00Z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F203</vt:lpwstr>
  </property>
  <property fmtid="{D5CDD505-2E9C-101B-9397-08002B2CF9AE}" pid="3" name="Source">
    <vt:lpwstr>Online Critical Pseudepigrapha</vt:lpwstr>
  </property>
</Properties>
</file>