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A6BD" w14:textId="660DFB5C" w:rsidR="00B87572" w:rsidRPr="00785C40" w:rsidRDefault="009313E3" w:rsidP="008D42E9">
      <w:pPr>
        <w:spacing w:after="120"/>
        <w:jc w:val="both"/>
        <w:rPr>
          <w:rFonts w:ascii="Gentium" w:hAnsi="Gentium" w:cs="Gentium"/>
          <w:noProof/>
          <w:sz w:val="26"/>
          <w:szCs w:val="26"/>
        </w:rPr>
      </w:pPr>
      <w:r w:rsidRPr="00785C40">
        <w:rPr>
          <w:rFonts w:ascii="Gentium" w:hAnsi="Gentium" w:cs="Gentium"/>
          <w:color w:val="333333"/>
          <w:sz w:val="26"/>
          <w:szCs w:val="26"/>
          <w:shd w:val="clear" w:color="auto" w:fill="FFFFFF"/>
        </w:rPr>
        <w:t xml:space="preserve">The whole of two Greek witnesses to the </w:t>
      </w:r>
      <w:r w:rsidRPr="00785C40">
        <w:rPr>
          <w:rFonts w:ascii="Gentium" w:hAnsi="Gentium" w:cs="Gentium"/>
          <w:i/>
          <w:iCs/>
          <w:color w:val="333333"/>
          <w:sz w:val="26"/>
          <w:szCs w:val="26"/>
          <w:shd w:val="clear" w:color="auto" w:fill="FFFFFF"/>
        </w:rPr>
        <w:t>Testament of Adam</w:t>
      </w:r>
      <w:r w:rsidRPr="00785C40">
        <w:rPr>
          <w:rFonts w:ascii="Gentium" w:hAnsi="Gentium" w:cs="Gentium"/>
          <w:color w:val="333333"/>
          <w:sz w:val="26"/>
          <w:szCs w:val="26"/>
          <w:shd w:val="clear" w:color="auto" w:fill="FFFFFF"/>
        </w:rPr>
        <w:t xml:space="preserve"> are presented here: </w:t>
      </w:r>
      <w:r w:rsidRPr="00785C40">
        <w:rPr>
          <w:rFonts w:ascii="Gentium" w:hAnsi="Gentium" w:cs="Gentium"/>
          <w:i/>
          <w:iCs/>
          <w:color w:val="333333"/>
          <w:sz w:val="26"/>
          <w:szCs w:val="26"/>
          <w:shd w:val="clear" w:color="auto" w:fill="FFFFFF"/>
        </w:rPr>
        <w:t>Paris Codex Greek 2419</w:t>
      </w:r>
      <w:r w:rsidRPr="00785C40">
        <w:rPr>
          <w:rFonts w:ascii="Gentium" w:hAnsi="Gentium" w:cs="Gentium"/>
          <w:color w:val="333333"/>
          <w:sz w:val="26"/>
          <w:szCs w:val="26"/>
          <w:shd w:val="clear" w:color="auto" w:fill="FFFFFF"/>
        </w:rPr>
        <w:t xml:space="preserve"> (15</w:t>
      </w:r>
      <w:r w:rsidRPr="00785C40">
        <w:rPr>
          <w:rFonts w:ascii="Gentium" w:hAnsi="Gentium" w:cs="Gentium"/>
          <w:color w:val="333333"/>
          <w:sz w:val="26"/>
          <w:szCs w:val="26"/>
          <w:shd w:val="clear" w:color="auto" w:fill="FFFFFF"/>
          <w:vertAlign w:val="superscript"/>
        </w:rPr>
        <w:t>th</w:t>
      </w:r>
      <w:r w:rsidRPr="00785C40">
        <w:rPr>
          <w:rFonts w:ascii="Gentium" w:hAnsi="Gentium" w:cs="Gentium"/>
          <w:color w:val="333333"/>
          <w:sz w:val="26"/>
          <w:szCs w:val="26"/>
          <w:shd w:val="clear" w:color="auto" w:fill="FFFFFF"/>
        </w:rPr>
        <w:t>/16</w:t>
      </w:r>
      <w:r w:rsidRPr="00785C40">
        <w:rPr>
          <w:rFonts w:ascii="Gentium" w:hAnsi="Gentium" w:cs="Gentium"/>
          <w:color w:val="333333"/>
          <w:sz w:val="26"/>
          <w:szCs w:val="26"/>
          <w:shd w:val="clear" w:color="auto" w:fill="FFFFFF"/>
          <w:vertAlign w:val="superscript"/>
        </w:rPr>
        <w:t>th</w:t>
      </w:r>
      <w:r w:rsidRPr="00785C40">
        <w:rPr>
          <w:rFonts w:ascii="Gentium" w:hAnsi="Gentium" w:cs="Gentium"/>
          <w:color w:val="333333"/>
          <w:sz w:val="26"/>
          <w:szCs w:val="26"/>
          <w:shd w:val="clear" w:color="auto" w:fill="FFFFFF"/>
        </w:rPr>
        <w:t xml:space="preserve"> Century, as transcribed by: </w:t>
      </w:r>
      <w:r w:rsidRPr="00785C40">
        <w:rPr>
          <w:rFonts w:ascii="Gentium" w:hAnsi="Gentium" w:cs="Gentium"/>
          <w:color w:val="333333"/>
          <w:sz w:val="26"/>
          <w:szCs w:val="26"/>
          <w:u w:val="single"/>
          <w:shd w:val="clear" w:color="auto" w:fill="FFFFFF"/>
        </w:rPr>
        <w:t xml:space="preserve">M. R. James, “A Fragment of the Apocalypse of Adam in Greek,” in </w:t>
      </w:r>
      <w:r w:rsidRPr="00785C40">
        <w:rPr>
          <w:rFonts w:ascii="Gentium" w:hAnsi="Gentium" w:cs="Gentium"/>
          <w:i/>
          <w:iCs/>
          <w:noProof/>
          <w:color w:val="333333"/>
          <w:sz w:val="26"/>
          <w:szCs w:val="26"/>
          <w:u w:val="single"/>
          <w:shd w:val="clear" w:color="auto" w:fill="FFFFFF"/>
          <w:lang w:val="la-Latn"/>
        </w:rPr>
        <w:t>Apocrypha Anecdota II</w:t>
      </w:r>
      <w:r w:rsidRPr="00785C40">
        <w:rPr>
          <w:rFonts w:ascii="Gentium" w:hAnsi="Gentium" w:cs="Gentium"/>
          <w:color w:val="333333"/>
          <w:sz w:val="26"/>
          <w:szCs w:val="26"/>
          <w:u w:val="single"/>
          <w:shd w:val="clear" w:color="auto" w:fill="FFFFFF"/>
        </w:rPr>
        <w:t>, Cambridge University Press, 1893, pp. 138–145</w:t>
      </w:r>
      <w:r w:rsidRPr="00785C40">
        <w:rPr>
          <w:rFonts w:ascii="Gentium" w:hAnsi="Gentium" w:cs="Gentium"/>
          <w:color w:val="333333"/>
          <w:sz w:val="26"/>
          <w:szCs w:val="26"/>
          <w:shd w:val="clear" w:color="auto" w:fill="FFFFFF"/>
        </w:rPr>
        <w:t>) and the quotations in Cedrenus (11</w:t>
      </w:r>
      <w:r w:rsidRPr="00785C40">
        <w:rPr>
          <w:rFonts w:ascii="Gentium" w:hAnsi="Gentium" w:cs="Gentium"/>
          <w:color w:val="333333"/>
          <w:sz w:val="26"/>
          <w:szCs w:val="26"/>
          <w:shd w:val="clear" w:color="auto" w:fill="FFFFFF"/>
          <w:vertAlign w:val="superscript"/>
        </w:rPr>
        <w:t>th</w:t>
      </w:r>
      <w:r w:rsidRPr="00785C40">
        <w:rPr>
          <w:rFonts w:ascii="Gentium" w:hAnsi="Gentium" w:cs="Gentium"/>
          <w:color w:val="333333"/>
          <w:sz w:val="26"/>
          <w:szCs w:val="26"/>
          <w:shd w:val="clear" w:color="auto" w:fill="FFFFFF"/>
        </w:rPr>
        <w:t xml:space="preserve"> Century, from: </w:t>
      </w:r>
      <w:r w:rsidRPr="00785C40">
        <w:rPr>
          <w:rFonts w:ascii="Gentium" w:hAnsi="Gentium" w:cs="Gentium"/>
          <w:color w:val="333333"/>
          <w:sz w:val="26"/>
          <w:szCs w:val="26"/>
          <w:u w:val="single"/>
          <w:shd w:val="clear" w:color="auto" w:fill="FFFFFF"/>
        </w:rPr>
        <w:t>G. J. Reinink, “</w:t>
      </w:r>
      <w:r w:rsidRPr="00785C40">
        <w:rPr>
          <w:rFonts w:ascii="Gentium" w:hAnsi="Gentium" w:cs="Gentium"/>
          <w:noProof/>
          <w:color w:val="333333"/>
          <w:sz w:val="26"/>
          <w:szCs w:val="26"/>
          <w:u w:val="single"/>
          <w:shd w:val="clear" w:color="auto" w:fill="FFFFFF"/>
          <w:lang w:val="de-DE"/>
        </w:rPr>
        <w:t>Das Problem des Ursprung des Testamentes Adams</w:t>
      </w:r>
      <w:r w:rsidRPr="00785C40">
        <w:rPr>
          <w:rFonts w:ascii="Gentium" w:hAnsi="Gentium" w:cs="Gentium"/>
          <w:color w:val="333333"/>
          <w:sz w:val="26"/>
          <w:szCs w:val="26"/>
          <w:u w:val="single"/>
          <w:shd w:val="clear" w:color="auto" w:fill="FFFFFF"/>
        </w:rPr>
        <w:t xml:space="preserve">,” </w:t>
      </w:r>
      <w:r w:rsidRPr="00785C40">
        <w:rPr>
          <w:rFonts w:ascii="Gentium" w:hAnsi="Gentium" w:cs="Gentium"/>
          <w:i/>
          <w:iCs/>
          <w:noProof/>
          <w:color w:val="333333"/>
          <w:sz w:val="26"/>
          <w:szCs w:val="26"/>
          <w:u w:val="single"/>
          <w:shd w:val="clear" w:color="auto" w:fill="FFFFFF"/>
          <w:lang w:val="la-Latn"/>
        </w:rPr>
        <w:t>Orientalia Christiana Analecta</w:t>
      </w:r>
      <w:r w:rsidRPr="00785C40">
        <w:rPr>
          <w:rFonts w:ascii="Gentium" w:hAnsi="Gentium" w:cs="Gentium"/>
          <w:color w:val="333333"/>
          <w:sz w:val="26"/>
          <w:szCs w:val="26"/>
          <w:u w:val="single"/>
          <w:shd w:val="clear" w:color="auto" w:fill="FFFFFF"/>
        </w:rPr>
        <w:t xml:space="preserve"> 197</w:t>
      </w:r>
      <w:r w:rsidR="00755F54" w:rsidRPr="00785C40">
        <w:rPr>
          <w:rFonts w:ascii="Gentium" w:hAnsi="Gentium" w:cs="Gentium"/>
          <w:color w:val="333333"/>
          <w:sz w:val="26"/>
          <w:szCs w:val="26"/>
          <w:u w:val="single"/>
          <w:shd w:val="clear" w:color="auto" w:fill="FFFFFF"/>
        </w:rPr>
        <w:t>,</w:t>
      </w:r>
      <w:r w:rsidRPr="00785C40">
        <w:rPr>
          <w:rFonts w:ascii="Gentium" w:hAnsi="Gentium" w:cs="Gentium"/>
          <w:color w:val="333333"/>
          <w:sz w:val="26"/>
          <w:szCs w:val="26"/>
          <w:u w:val="single"/>
          <w:shd w:val="clear" w:color="auto" w:fill="FFFFFF"/>
        </w:rPr>
        <w:t xml:space="preserve"> 1972</w:t>
      </w:r>
      <w:r w:rsidR="00755F54" w:rsidRPr="00785C40">
        <w:rPr>
          <w:rFonts w:ascii="Gentium" w:hAnsi="Gentium" w:cs="Gentium"/>
          <w:color w:val="333333"/>
          <w:sz w:val="26"/>
          <w:szCs w:val="26"/>
          <w:u w:val="single"/>
          <w:shd w:val="clear" w:color="auto" w:fill="FFFFFF"/>
        </w:rPr>
        <w:t>,</w:t>
      </w:r>
      <w:r w:rsidRPr="00785C40">
        <w:rPr>
          <w:rFonts w:ascii="Gentium" w:hAnsi="Gentium" w:cs="Gentium"/>
          <w:color w:val="333333"/>
          <w:sz w:val="26"/>
          <w:szCs w:val="26"/>
          <w:u w:val="single"/>
          <w:shd w:val="clear" w:color="auto" w:fill="FFFFFF"/>
        </w:rPr>
        <w:t xml:space="preserve"> </w:t>
      </w:r>
      <w:r w:rsidR="00755F54" w:rsidRPr="00785C40">
        <w:rPr>
          <w:rFonts w:ascii="Gentium" w:hAnsi="Gentium" w:cs="Gentium"/>
          <w:color w:val="333333"/>
          <w:sz w:val="26"/>
          <w:szCs w:val="26"/>
          <w:u w:val="single"/>
          <w:shd w:val="clear" w:color="auto" w:fill="FFFFFF"/>
        </w:rPr>
        <w:t xml:space="preserve">pp. </w:t>
      </w:r>
      <w:r w:rsidRPr="00785C40">
        <w:rPr>
          <w:rFonts w:ascii="Gentium" w:hAnsi="Gentium" w:cs="Gentium"/>
          <w:color w:val="333333"/>
          <w:sz w:val="26"/>
          <w:szCs w:val="26"/>
          <w:u w:val="single"/>
          <w:shd w:val="clear" w:color="auto" w:fill="FFFFFF"/>
        </w:rPr>
        <w:t>387</w:t>
      </w:r>
      <w:r w:rsidR="00755F54" w:rsidRPr="00785C40">
        <w:rPr>
          <w:rFonts w:ascii="Gentium" w:hAnsi="Gentium" w:cs="Gentium"/>
          <w:color w:val="333333"/>
          <w:sz w:val="26"/>
          <w:szCs w:val="26"/>
          <w:u w:val="single"/>
          <w:shd w:val="clear" w:color="auto" w:fill="FFFFFF"/>
        </w:rPr>
        <w:t>–</w:t>
      </w:r>
      <w:r w:rsidRPr="00785C40">
        <w:rPr>
          <w:rFonts w:ascii="Gentium" w:hAnsi="Gentium" w:cs="Gentium"/>
          <w:color w:val="333333"/>
          <w:sz w:val="26"/>
          <w:szCs w:val="26"/>
          <w:u w:val="single"/>
          <w:shd w:val="clear" w:color="auto" w:fill="FFFFFF"/>
        </w:rPr>
        <w:t>99</w:t>
      </w:r>
      <w:r w:rsidRPr="00785C40">
        <w:rPr>
          <w:rFonts w:ascii="Gentium" w:hAnsi="Gentium" w:cs="Gentium"/>
          <w:color w:val="333333"/>
          <w:sz w:val="26"/>
          <w:szCs w:val="26"/>
          <w:shd w:val="clear" w:color="auto" w:fill="FFFFFF"/>
        </w:rPr>
        <w:t xml:space="preserve">). </w:t>
      </w:r>
      <w:r w:rsidR="00B87572" w:rsidRPr="00785C40">
        <w:rPr>
          <w:rFonts w:ascii="Gentium" w:hAnsi="Gentium" w:cs="Gentium"/>
          <w:noProof/>
          <w:sz w:val="26"/>
          <w:szCs w:val="26"/>
        </w:rPr>
        <w:t xml:space="preserve">The text given here has been gleaned from the </w:t>
      </w:r>
      <w:hyperlink r:id="rId5" w:tooltip="Website for the source text." w:history="1">
        <w:r w:rsidR="00B87572" w:rsidRPr="00785C40">
          <w:rPr>
            <w:rStyle w:val="Hyperlink"/>
            <w:rFonts w:ascii="Gentium" w:hAnsi="Gentium" w:cs="Gentium"/>
            <w:noProof/>
            <w:sz w:val="26"/>
            <w:szCs w:val="26"/>
          </w:rPr>
          <w:t>Online Critical Pseudepigrapha</w:t>
        </w:r>
      </w:hyperlink>
      <w:r w:rsidR="00B87572" w:rsidRPr="00785C40">
        <w:rPr>
          <w:rFonts w:ascii="Gentium" w:hAnsi="Gentium" w:cs="Gentium"/>
          <w:noProof/>
          <w:sz w:val="26"/>
          <w:szCs w:val="26"/>
        </w:rPr>
        <w:t>.</w:t>
      </w:r>
    </w:p>
    <w:p w14:paraId="4B011A69" w14:textId="3C1E3111" w:rsidR="008E7CA6" w:rsidRPr="00785C40" w:rsidRDefault="008E7CA6" w:rsidP="008D42E9">
      <w:pPr>
        <w:spacing w:after="120"/>
        <w:jc w:val="both"/>
        <w:rPr>
          <w:rFonts w:ascii="Gentium" w:hAnsi="Gentium" w:cs="Gentium"/>
          <w:noProof/>
          <w:sz w:val="26"/>
          <w:szCs w:val="26"/>
        </w:rPr>
      </w:pPr>
      <w:r w:rsidRPr="00785C40">
        <w:rPr>
          <w:rFonts w:ascii="Gentium" w:hAnsi="Gentium" w:cs="Gentium"/>
          <w:noProof/>
          <w:sz w:val="26"/>
          <w:szCs w:val="26"/>
        </w:rPr>
        <w:t xml:space="preserve">We include the embedded Hebrew words in the Paris Codex text as presented by James (and the OCP), even though they are clearly not valid Hebrew words (note the lack of a final-form </w:t>
      </w:r>
      <w:r w:rsidRPr="00785C40">
        <w:rPr>
          <w:rFonts w:ascii="Gentium" w:hAnsi="Gentium" w:cs="Gentium"/>
          <w:i/>
          <w:iCs/>
          <w:noProof/>
          <w:sz w:val="26"/>
          <w:szCs w:val="26"/>
        </w:rPr>
        <w:t>Kaf</w:t>
      </w:r>
      <w:r w:rsidRPr="00785C40">
        <w:rPr>
          <w:rFonts w:ascii="Gentium" w:hAnsi="Gentium" w:cs="Gentium"/>
          <w:noProof/>
          <w:sz w:val="26"/>
          <w:szCs w:val="26"/>
        </w:rPr>
        <w:t xml:space="preserve"> in 1:1 and </w:t>
      </w:r>
      <w:r w:rsidRPr="00785C40">
        <w:rPr>
          <w:rFonts w:ascii="Gentium" w:hAnsi="Gentium" w:cs="Gentium"/>
          <w:i/>
          <w:iCs/>
          <w:noProof/>
          <w:sz w:val="26"/>
          <w:szCs w:val="26"/>
        </w:rPr>
        <w:t>Mem</w:t>
      </w:r>
      <w:r w:rsidRPr="00785C40">
        <w:rPr>
          <w:rFonts w:ascii="Gentium" w:hAnsi="Gentium" w:cs="Gentium"/>
          <w:noProof/>
          <w:sz w:val="26"/>
          <w:szCs w:val="26"/>
        </w:rPr>
        <w:t xml:space="preserve"> in 1:10, and the misplaced final </w:t>
      </w:r>
      <w:r w:rsidRPr="00785C40">
        <w:rPr>
          <w:rFonts w:ascii="Gentium" w:hAnsi="Gentium" w:cs="Gentium"/>
          <w:i/>
          <w:iCs/>
          <w:noProof/>
          <w:sz w:val="26"/>
          <w:szCs w:val="26"/>
        </w:rPr>
        <w:t>Pe</w:t>
      </w:r>
      <w:r w:rsidRPr="00785C40">
        <w:rPr>
          <w:rFonts w:ascii="Gentium" w:hAnsi="Gentium" w:cs="Gentium"/>
          <w:noProof/>
          <w:sz w:val="26"/>
          <w:szCs w:val="26"/>
        </w:rPr>
        <w:t xml:space="preserve"> &amp; </w:t>
      </w:r>
      <w:r w:rsidRPr="00785C40">
        <w:rPr>
          <w:rFonts w:ascii="Gentium" w:hAnsi="Gentium" w:cs="Gentium"/>
          <w:i/>
          <w:iCs/>
          <w:noProof/>
          <w:sz w:val="26"/>
          <w:szCs w:val="26"/>
        </w:rPr>
        <w:t>Nun</w:t>
      </w:r>
      <w:r w:rsidRPr="00785C40">
        <w:rPr>
          <w:rFonts w:ascii="Gentium" w:hAnsi="Gentium" w:cs="Gentium"/>
          <w:noProof/>
          <w:sz w:val="26"/>
          <w:szCs w:val="26"/>
        </w:rPr>
        <w:t xml:space="preserve"> in 1:3  and 1:8). There may be an issue (at some point) with incorrect ordering of the letters (left-to-right, rather than right-to-left) and/or other transcription issues. In his work, James states, “</w:t>
      </w:r>
      <w:r w:rsidRPr="00785C40">
        <w:rPr>
          <w:rFonts w:ascii="Gentium" w:hAnsi="Gentium" w:cs="Gentium"/>
          <w:i/>
          <w:iCs/>
          <w:noProof/>
          <w:sz w:val="26"/>
          <w:szCs w:val="26"/>
        </w:rPr>
        <w:t>Each hour has in the MS a Hebrew name, exceedingly ill written. I give one or two of these but the majority yielded no satisfactory result.</w:t>
      </w:r>
      <w:r w:rsidRPr="00785C40">
        <w:rPr>
          <w:rFonts w:ascii="Gentium" w:hAnsi="Gentium" w:cs="Gentium"/>
          <w:noProof/>
          <w:sz w:val="26"/>
          <w:szCs w:val="26"/>
        </w:rPr>
        <w:t>”</w:t>
      </w:r>
    </w:p>
    <w:p w14:paraId="2E6466F2" w14:textId="77777777" w:rsidR="00B87572" w:rsidRPr="00785C40" w:rsidRDefault="00B87572" w:rsidP="00B87572">
      <w:pPr>
        <w:pBdr>
          <w:bottom w:val="single" w:sz="6" w:space="1" w:color="auto"/>
        </w:pBdr>
        <w:spacing w:line="20" w:lineRule="exact"/>
        <w:jc w:val="both"/>
        <w:rPr>
          <w:rFonts w:ascii="Gentium" w:hAnsi="Gentium" w:cs="Gentium"/>
          <w:noProof/>
          <w:color w:val="003300"/>
        </w:rPr>
      </w:pPr>
    </w:p>
    <w:p w14:paraId="5CCE13ED" w14:textId="77777777" w:rsidR="00B87572" w:rsidRPr="00785C40" w:rsidRDefault="00B87572" w:rsidP="00B87572">
      <w:pPr>
        <w:keepNext/>
        <w:widowControl w:val="0"/>
        <w:spacing w:before="120"/>
        <w:jc w:val="center"/>
        <w:rPr>
          <w:rStyle w:val="versenumber1"/>
          <w:rFonts w:ascii="Gentium" w:eastAsia="Arial Unicode MS" w:hAnsi="Gentium" w:cs="Gentium"/>
          <w:b/>
          <w:bCs/>
          <w:i/>
          <w:iCs/>
          <w:noProof/>
          <w:sz w:val="32"/>
          <w:szCs w:val="32"/>
          <w:u w:val="single" w:color="800000"/>
          <w:lang w:val="el-GR"/>
        </w:rPr>
        <w:sectPr w:rsidR="00B87572" w:rsidRPr="00785C40" w:rsidSect="00B87572">
          <w:type w:val="continuous"/>
          <w:pgSz w:w="16838" w:h="11906" w:orient="landscape" w:code="9"/>
          <w:pgMar w:top="1418" w:right="1418" w:bottom="1418" w:left="1418" w:header="709" w:footer="709" w:gutter="0"/>
          <w:cols w:space="708"/>
          <w:docGrid w:linePitch="360"/>
        </w:sectPr>
      </w:pPr>
    </w:p>
    <w:p w14:paraId="2695E8B2" w14:textId="6327C67D" w:rsidR="00650A49" w:rsidRPr="00785C40" w:rsidRDefault="00755F54" w:rsidP="00DB3543">
      <w:pPr>
        <w:keepNext/>
        <w:widowControl w:val="0"/>
        <w:spacing w:before="120"/>
        <w:jc w:val="center"/>
        <w:rPr>
          <w:rStyle w:val="versenumber1"/>
          <w:rFonts w:ascii="Gentium" w:hAnsi="Gentium" w:cs="Gentium"/>
          <w:b/>
          <w:bCs/>
          <w:i/>
          <w:iCs/>
          <w:noProof/>
          <w:color w:val="auto"/>
          <w:sz w:val="32"/>
          <w:szCs w:val="32"/>
          <w:u w:color="800000"/>
          <w:vertAlign w:val="superscript"/>
          <w:lang w:val="el-GR"/>
        </w:rPr>
      </w:pPr>
      <w:r w:rsidRPr="00785C40">
        <w:rPr>
          <w:rStyle w:val="greek1"/>
          <w:rFonts w:cs="Gentium"/>
          <w:b/>
          <w:bCs/>
          <w:i/>
          <w:iCs/>
          <w:noProof/>
          <w:sz w:val="32"/>
          <w:szCs w:val="32"/>
          <w:u w:val="single" w:color="800000"/>
          <w:lang w:val="el-GR"/>
        </w:rPr>
        <w:t>Chapter</w:t>
      </w:r>
      <w:r w:rsidR="007708B0" w:rsidRPr="00785C40">
        <w:rPr>
          <w:rStyle w:val="greek1"/>
          <w:rFonts w:cs="Gentium"/>
          <w:b/>
          <w:bCs/>
          <w:i/>
          <w:iCs/>
          <w:noProof/>
          <w:sz w:val="32"/>
          <w:szCs w:val="32"/>
          <w:u w:val="single" w:color="800000"/>
          <w:lang w:val="el-GR"/>
        </w:rPr>
        <w:t xml:space="preserve"> 1</w:t>
      </w:r>
      <w:r w:rsidRPr="00785C40">
        <w:rPr>
          <w:rStyle w:val="greek1"/>
          <w:rFonts w:cs="Gentium"/>
          <w:b/>
          <w:bCs/>
          <w:i/>
          <w:iCs/>
          <w:noProof/>
          <w:sz w:val="32"/>
          <w:szCs w:val="32"/>
          <w:u w:val="single" w:color="800000"/>
          <w:lang w:val="el-GR"/>
        </w:rPr>
        <w:t xml:space="preserve"> (P. Codex Gr. 2419)</w:t>
      </w:r>
    </w:p>
    <w:p w14:paraId="0484D8E7" w14:textId="6D4D20BB" w:rsidR="00755F54" w:rsidRPr="00785C40" w:rsidRDefault="00755F54" w:rsidP="00712FDF">
      <w:pPr>
        <w:spacing w:before="120"/>
        <w:jc w:val="both"/>
        <w:rPr>
          <w:rFonts w:ascii="Gentium" w:hAnsi="Gentium" w:cs="Gentium"/>
          <w:i/>
          <w:iCs/>
          <w:noProof/>
          <w:color w:val="003300"/>
          <w:sz w:val="28"/>
          <w:szCs w:val="28"/>
          <w:lang w:val="el-GR"/>
        </w:rPr>
      </w:pPr>
      <w:r w:rsidRPr="00785C40">
        <w:rPr>
          <w:rFonts w:ascii="Gentium" w:hAnsi="Gentium" w:cs="Gentium"/>
          <w:b/>
          <w:i/>
          <w:iCs/>
          <w:noProof/>
          <w:color w:val="FF0000"/>
          <w:sz w:val="28"/>
          <w:szCs w:val="28"/>
          <w:vertAlign w:val="superscript"/>
          <w:lang w:val="el-GR"/>
        </w:rPr>
        <w:t>1</w:t>
      </w:r>
      <w:r w:rsidRPr="00785C40">
        <w:rPr>
          <w:rFonts w:ascii="Gentium" w:hAnsi="Gentium" w:cs="Gentium"/>
          <w:i/>
          <w:iCs/>
          <w:noProof/>
          <w:color w:val="003300"/>
          <w:sz w:val="28"/>
          <w:szCs w:val="28"/>
          <w:lang w:val="el-GR"/>
        </w:rPr>
        <w:t xml:space="preserve"> ὥρα α´ καλεῖται </w:t>
      </w:r>
      <w:r w:rsidRPr="00785C40">
        <w:rPr>
          <w:rFonts w:hint="cs"/>
          <w:noProof/>
          <w:color w:val="003300"/>
          <w:sz w:val="28"/>
          <w:szCs w:val="28"/>
          <w:rtl/>
          <w:lang w:val="el-GR" w:bidi="he-IL"/>
        </w:rPr>
        <w:t>איאהכ</w:t>
      </w:r>
      <w:r w:rsidRPr="00785C40">
        <w:rPr>
          <w:rFonts w:ascii="Gentium" w:hAnsi="Gentium" w:cs="Gentium"/>
          <w:i/>
          <w:iCs/>
          <w:noProof/>
          <w:color w:val="003300"/>
          <w:sz w:val="28"/>
          <w:szCs w:val="28"/>
          <w:lang w:val="el-GR"/>
        </w:rPr>
        <w:t xml:space="preserve"> ἐν ᾗ ἀγαθόν ἐστιν προσεύχεσθαι. </w:t>
      </w:r>
      <w:r w:rsidRPr="00785C40">
        <w:rPr>
          <w:rFonts w:ascii="Gentium" w:hAnsi="Gentium" w:cs="Gentium"/>
          <w:b/>
          <w:i/>
          <w:iCs/>
          <w:noProof/>
          <w:color w:val="FF0000"/>
          <w:sz w:val="28"/>
          <w:szCs w:val="28"/>
          <w:vertAlign w:val="superscript"/>
          <w:lang w:val="el-GR"/>
        </w:rPr>
        <w:t>2</w:t>
      </w:r>
      <w:r w:rsidRPr="00785C40">
        <w:rPr>
          <w:rFonts w:ascii="Gentium" w:hAnsi="Gentium" w:cs="Gentium"/>
          <w:i/>
          <w:iCs/>
          <w:noProof/>
          <w:color w:val="003300"/>
          <w:sz w:val="28"/>
          <w:szCs w:val="28"/>
          <w:lang w:val="el-GR"/>
        </w:rPr>
        <w:t xml:space="preserve"> ὥρα β´ καλεῖται </w:t>
      </w:r>
      <w:r w:rsidRPr="00785C40">
        <w:rPr>
          <w:rFonts w:hint="cs"/>
          <w:noProof/>
          <w:color w:val="003300"/>
          <w:sz w:val="28"/>
          <w:szCs w:val="28"/>
          <w:rtl/>
          <w:lang w:val="el-GR" w:bidi="he-IL"/>
        </w:rPr>
        <w:t>נַכוּת</w:t>
      </w:r>
      <w:r w:rsidRPr="00785C40">
        <w:rPr>
          <w:rFonts w:ascii="Gentium" w:hAnsi="Gentium" w:cs="Gentium"/>
          <w:i/>
          <w:iCs/>
          <w:noProof/>
          <w:color w:val="003300"/>
          <w:sz w:val="28"/>
          <w:szCs w:val="28"/>
          <w:lang w:val="el-GR"/>
        </w:rPr>
        <w:t xml:space="preserve"> ἐν ᾗ εὐχαὶ τῶν ἀγγέλων καὶ ὕμνοι. </w:t>
      </w:r>
      <w:r w:rsidRPr="00785C40">
        <w:rPr>
          <w:rFonts w:ascii="Gentium" w:hAnsi="Gentium" w:cs="Gentium"/>
          <w:b/>
          <w:i/>
          <w:iCs/>
          <w:noProof/>
          <w:color w:val="FF0000"/>
          <w:sz w:val="28"/>
          <w:szCs w:val="28"/>
          <w:vertAlign w:val="superscript"/>
          <w:lang w:val="el-GR"/>
        </w:rPr>
        <w:t>3</w:t>
      </w:r>
      <w:r w:rsidRPr="00785C40">
        <w:rPr>
          <w:rFonts w:ascii="Gentium" w:hAnsi="Gentium" w:cs="Gentium"/>
          <w:i/>
          <w:iCs/>
          <w:noProof/>
          <w:color w:val="003300"/>
          <w:sz w:val="28"/>
          <w:szCs w:val="28"/>
          <w:lang w:val="el-GR"/>
        </w:rPr>
        <w:t xml:space="preserve"> ὥρα γ´ καλεῖται </w:t>
      </w:r>
      <w:r w:rsidRPr="00785C40">
        <w:rPr>
          <w:rFonts w:hint="cs"/>
          <w:noProof/>
          <w:color w:val="003300"/>
          <w:sz w:val="28"/>
          <w:szCs w:val="28"/>
          <w:rtl/>
          <w:lang w:val="el-GR" w:bidi="he-IL"/>
        </w:rPr>
        <w:t>ףַרַש</w:t>
      </w:r>
      <w:r w:rsidRPr="00785C40">
        <w:rPr>
          <w:rFonts w:ascii="Gentium" w:hAnsi="Gentium" w:cs="Gentium"/>
          <w:i/>
          <w:iCs/>
          <w:noProof/>
          <w:color w:val="003300"/>
          <w:sz w:val="28"/>
          <w:szCs w:val="28"/>
          <w:lang w:val="el-GR"/>
        </w:rPr>
        <w:t xml:space="preserve"> ἐν ᾗ εὐχαριστοῦσι τὰ πετεινὰ τῷ θεῷ· ἐν αὐτῇ τῇ ὥρᾳ ἀποτελεῖται πᾶν στοιχεῖον. </w:t>
      </w:r>
      <w:r w:rsidRPr="00785C40">
        <w:rPr>
          <w:rFonts w:ascii="Gentium" w:hAnsi="Gentium" w:cs="Gentium"/>
          <w:b/>
          <w:i/>
          <w:iCs/>
          <w:noProof/>
          <w:color w:val="FF0000"/>
          <w:sz w:val="28"/>
          <w:szCs w:val="28"/>
          <w:vertAlign w:val="superscript"/>
          <w:lang w:val="el-GR"/>
        </w:rPr>
        <w:t>4</w:t>
      </w:r>
      <w:r w:rsidRPr="00785C40">
        <w:rPr>
          <w:rFonts w:ascii="Gentium" w:hAnsi="Gentium" w:cs="Gentium"/>
          <w:i/>
          <w:iCs/>
          <w:noProof/>
          <w:color w:val="003300"/>
          <w:sz w:val="28"/>
          <w:szCs w:val="28"/>
          <w:lang w:val="el-GR"/>
        </w:rPr>
        <w:t xml:space="preserve"> ὥρα δ´ καλεῖται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ἐν ᾗ εὐχαριστοῦσιν πάντα τὰ ποιήματα τοῦ θεοῦ, ἐν ᾗ στοιχειοῦνται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 xml:space="preserve">καὶ πάντα τὰ ἰοβόλα. </w:t>
      </w:r>
      <w:r w:rsidRPr="00785C40">
        <w:rPr>
          <w:rFonts w:ascii="Gentium" w:hAnsi="Gentium" w:cs="Gentium"/>
          <w:b/>
          <w:i/>
          <w:iCs/>
          <w:noProof/>
          <w:color w:val="FF0000"/>
          <w:sz w:val="28"/>
          <w:szCs w:val="28"/>
          <w:vertAlign w:val="superscript"/>
          <w:lang w:val="el-GR"/>
        </w:rPr>
        <w:t>5</w:t>
      </w:r>
      <w:r w:rsidRPr="00785C40">
        <w:rPr>
          <w:rFonts w:ascii="Gentium" w:hAnsi="Gentium" w:cs="Gentium"/>
          <w:i/>
          <w:iCs/>
          <w:noProof/>
          <w:color w:val="003300"/>
          <w:sz w:val="28"/>
          <w:szCs w:val="28"/>
          <w:lang w:val="el-GR"/>
        </w:rPr>
        <w:t xml:space="preserve"> ὥρα ε´ καλεῖται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ἐν ᾗ αἰνεῖ πᾶν ζῶον τὸν θεόν· ἐν ᾗ ἀποτελεῖται πᾶν</w:t>
      </w:r>
      <w:r w:rsidR="00111E8F" w:rsidRPr="00785C40">
        <w:rPr>
          <w:rFonts w:ascii="Gentium" w:hAnsi="Gentium" w:cs="Gentium"/>
          <w:i/>
          <w:iCs/>
          <w:noProof/>
          <w:color w:val="003300"/>
          <w:sz w:val="28"/>
          <w:szCs w:val="28"/>
          <w:lang w:val="el-GR"/>
        </w:rPr>
        <w:t xml:space="preserve"> …</w:t>
      </w:r>
      <w:r w:rsidRPr="00785C40">
        <w:rPr>
          <w:rFonts w:ascii="Gentium" w:hAnsi="Gentium" w:cs="Gentium"/>
          <w:i/>
          <w:iCs/>
          <w:noProof/>
          <w:color w:val="003300"/>
          <w:sz w:val="28"/>
          <w:szCs w:val="28"/>
          <w:lang w:val="el-GR"/>
        </w:rPr>
        <w:t xml:space="preserve"> </w:t>
      </w:r>
      <w:r w:rsidRPr="00785C40">
        <w:rPr>
          <w:rFonts w:ascii="Gentium" w:hAnsi="Gentium" w:cs="Gentium"/>
          <w:b/>
          <w:i/>
          <w:iCs/>
          <w:noProof/>
          <w:color w:val="FF0000"/>
          <w:sz w:val="28"/>
          <w:szCs w:val="28"/>
          <w:vertAlign w:val="superscript"/>
          <w:lang w:val="el-GR"/>
        </w:rPr>
        <w:t>6</w:t>
      </w:r>
      <w:r w:rsidRPr="00785C40">
        <w:rPr>
          <w:rFonts w:ascii="Gentium" w:hAnsi="Gentium" w:cs="Gentium"/>
          <w:i/>
          <w:iCs/>
          <w:noProof/>
          <w:color w:val="003300"/>
          <w:sz w:val="28"/>
          <w:szCs w:val="28"/>
          <w:lang w:val="el-GR"/>
        </w:rPr>
        <w:t xml:space="preserve"> ὥρα ϛ´ καλεῖται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{ἐν}</w:t>
      </w:r>
      <w:r w:rsidR="008E7CA6" w:rsidRPr="00785C40">
        <w:rPr>
          <w:rFonts w:ascii="Gentium" w:hAnsi="Gentium" w:cs="Gentium"/>
          <w:i/>
          <w:iCs/>
          <w:noProof/>
          <w:color w:val="003300"/>
          <w:sz w:val="28"/>
          <w:szCs w:val="28"/>
          <w:lang w:val="el-GR"/>
        </w:rPr>
        <w:t xml:space="preserve"> </w:t>
      </w:r>
      <w:r w:rsidRPr="00785C40">
        <w:rPr>
          <w:rFonts w:ascii="Gentium" w:hAnsi="Gentium" w:cs="Gentium"/>
          <w:i/>
          <w:iCs/>
          <w:noProof/>
          <w:color w:val="003300"/>
          <w:sz w:val="28"/>
          <w:szCs w:val="28"/>
          <w:lang w:val="el-GR"/>
        </w:rPr>
        <w:t xml:space="preserve">ᾗ δυσωποῦσιν τὰ χερουβὶμ τὸν θεόν ὑπὲρ ἀνθρώπων. </w:t>
      </w:r>
      <w:r w:rsidRPr="00785C40">
        <w:rPr>
          <w:rFonts w:ascii="Gentium" w:hAnsi="Gentium" w:cs="Gentium"/>
          <w:b/>
          <w:i/>
          <w:iCs/>
          <w:noProof/>
          <w:color w:val="FF0000"/>
          <w:sz w:val="28"/>
          <w:szCs w:val="28"/>
          <w:vertAlign w:val="superscript"/>
          <w:lang w:val="el-GR"/>
        </w:rPr>
        <w:t>7</w:t>
      </w:r>
      <w:r w:rsidRPr="00785C40">
        <w:rPr>
          <w:rFonts w:ascii="Gentium" w:hAnsi="Gentium" w:cs="Gentium"/>
          <w:i/>
          <w:iCs/>
          <w:noProof/>
          <w:color w:val="003300"/>
          <w:sz w:val="28"/>
          <w:szCs w:val="28"/>
          <w:lang w:val="el-GR"/>
        </w:rPr>
        <w:t xml:space="preserve"> ὥρα ζ´ καλεῖται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 xml:space="preserve">ἐν ᾗ αἰνοῦσιν ἀγγέλων τάγματα καὶ παριστάμενα τῷ θεῷ. </w:t>
      </w:r>
      <w:r w:rsidRPr="00785C40">
        <w:rPr>
          <w:rFonts w:ascii="Gentium" w:hAnsi="Gentium" w:cs="Gentium"/>
          <w:b/>
          <w:i/>
          <w:iCs/>
          <w:noProof/>
          <w:color w:val="FF0000"/>
          <w:sz w:val="28"/>
          <w:szCs w:val="28"/>
          <w:vertAlign w:val="superscript"/>
          <w:lang w:val="el-GR"/>
        </w:rPr>
        <w:t>8</w:t>
      </w:r>
      <w:r w:rsidRPr="00785C40">
        <w:rPr>
          <w:rFonts w:ascii="Gentium" w:hAnsi="Gentium" w:cs="Gentium"/>
          <w:i/>
          <w:iCs/>
          <w:noProof/>
          <w:color w:val="003300"/>
          <w:sz w:val="28"/>
          <w:szCs w:val="28"/>
          <w:lang w:val="el-GR"/>
        </w:rPr>
        <w:t xml:space="preserve"> ὥρα η´ καλεῖται </w:t>
      </w:r>
      <w:r w:rsidR="00712FDF" w:rsidRPr="00785C40">
        <w:rPr>
          <w:rFonts w:hint="cs"/>
          <w:noProof/>
          <w:color w:val="003300"/>
          <w:sz w:val="28"/>
          <w:szCs w:val="28"/>
          <w:rtl/>
          <w:lang w:val="el-GR" w:bidi="he-IL"/>
        </w:rPr>
        <w:t>ן׳כַנ</w:t>
      </w:r>
      <w:r w:rsidRPr="00785C40">
        <w:rPr>
          <w:rFonts w:ascii="Gentium" w:hAnsi="Gentium" w:cs="Gentium"/>
          <w:i/>
          <w:iCs/>
          <w:noProof/>
          <w:color w:val="003300"/>
          <w:sz w:val="28"/>
          <w:szCs w:val="28"/>
          <w:lang w:val="el-GR"/>
        </w:rPr>
        <w:t xml:space="preserve">. </w:t>
      </w:r>
      <w:r w:rsidRPr="00785C40">
        <w:rPr>
          <w:rFonts w:ascii="Gentium" w:hAnsi="Gentium" w:cs="Gentium"/>
          <w:b/>
          <w:noProof/>
          <w:color w:val="FF0000"/>
          <w:sz w:val="28"/>
          <w:szCs w:val="28"/>
          <w:vertAlign w:val="superscript"/>
          <w:rtl/>
          <w:lang w:val="el-GR" w:bidi="he-IL"/>
        </w:rPr>
        <w:t>9</w:t>
      </w:r>
      <w:r w:rsidRPr="00785C40">
        <w:rPr>
          <w:rFonts w:ascii="Gentium" w:hAnsi="Gentium" w:cs="Gentium"/>
          <w:i/>
          <w:iCs/>
          <w:noProof/>
          <w:color w:val="003300"/>
          <w:sz w:val="28"/>
          <w:szCs w:val="28"/>
          <w:lang w:val="el-GR"/>
        </w:rPr>
        <w:t xml:space="preserve"> ὥρα θ´ καλεῖται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 xml:space="preserve">{ἐν} ᾗ εὐχὴ ἀνθρώπων· ἤ χα παυρουν ἐν ᾗ οὐδὲν τελεῖται. </w:t>
      </w:r>
      <w:r w:rsidRPr="00785C40">
        <w:rPr>
          <w:rFonts w:ascii="Gentium" w:hAnsi="Gentium" w:cs="Gentium"/>
          <w:b/>
          <w:i/>
          <w:iCs/>
          <w:noProof/>
          <w:color w:val="FF0000"/>
          <w:sz w:val="28"/>
          <w:szCs w:val="28"/>
          <w:vertAlign w:val="superscript"/>
          <w:lang w:val="el-GR"/>
        </w:rPr>
        <w:t>10</w:t>
      </w:r>
      <w:r w:rsidRPr="00785C40">
        <w:rPr>
          <w:rFonts w:ascii="Gentium" w:hAnsi="Gentium" w:cs="Gentium"/>
          <w:i/>
          <w:iCs/>
          <w:noProof/>
          <w:color w:val="003300"/>
          <w:sz w:val="28"/>
          <w:szCs w:val="28"/>
          <w:lang w:val="el-GR"/>
        </w:rPr>
        <w:t xml:space="preserve"> ὥρα ι´</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 xml:space="preserve">ἐν ᾗ αἰνοῦσιν τὰ ὕδατα, καὶ πνεῦμα θεοῦ καταβαῖνον ἐπιπολάζει αὐτοῖς καὶ ἁγιάζει αὐτά· εἰ γὰρ μὴ οὕτως ἦν, ἔβλαπτον ἂν οἱ πονηροὶ δαίμονες ἀνθρώπους· ἐν ᾗ ἐ{ὰν} ἄνθρωπος ἄρῃ </w:t>
      </w:r>
      <w:r w:rsidRPr="00785C40">
        <w:rPr>
          <w:rFonts w:hint="cs"/>
          <w:noProof/>
          <w:color w:val="003300"/>
          <w:sz w:val="28"/>
          <w:szCs w:val="28"/>
          <w:rtl/>
          <w:lang w:val="el-GR" w:bidi="he-IL"/>
        </w:rPr>
        <w:t>נֵרונ</w:t>
      </w:r>
      <w:r w:rsidRPr="00785C40">
        <w:rPr>
          <w:rFonts w:ascii="Gentium" w:hAnsi="Gentium" w:cs="Gentium"/>
          <w:i/>
          <w:iCs/>
          <w:noProof/>
          <w:color w:val="003300"/>
          <w:sz w:val="28"/>
          <w:szCs w:val="28"/>
          <w:lang w:val="el-GR"/>
        </w:rPr>
        <w:t xml:space="preserve"> (νέρον) καὶ μίξῃ μετὰ ἁγίου ἐλαίου, πᾶν </w:t>
      </w:r>
      <w:r w:rsidRPr="00785C40">
        <w:rPr>
          <w:rFonts w:hint="cs"/>
          <w:noProof/>
          <w:color w:val="003300"/>
          <w:sz w:val="28"/>
          <w:szCs w:val="28"/>
          <w:rtl/>
          <w:lang w:val="el-GR" w:bidi="he-IL"/>
        </w:rPr>
        <w:t>נושׂמַ</w:t>
      </w:r>
      <w:r w:rsidRPr="00785C40">
        <w:rPr>
          <w:rFonts w:ascii="Gentium" w:hAnsi="Gentium" w:cs="Gentium"/>
          <w:i/>
          <w:iCs/>
          <w:noProof/>
          <w:color w:val="003300"/>
          <w:sz w:val="28"/>
          <w:szCs w:val="28"/>
          <w:lang w:val="el-GR"/>
        </w:rPr>
        <w:t xml:space="preserve"> (νόσημα) ἰᾶται· καὶ δαιμονῶντας καθαίρει καὶ δαίμονας ἀπελαύνει. </w:t>
      </w:r>
      <w:r w:rsidRPr="00785C40">
        <w:rPr>
          <w:rFonts w:ascii="Gentium" w:hAnsi="Gentium" w:cs="Gentium"/>
          <w:b/>
          <w:i/>
          <w:iCs/>
          <w:noProof/>
          <w:color w:val="FF0000"/>
          <w:sz w:val="28"/>
          <w:szCs w:val="28"/>
          <w:vertAlign w:val="superscript"/>
          <w:lang w:val="el-GR"/>
        </w:rPr>
        <w:t>11</w:t>
      </w:r>
      <w:r w:rsidRPr="00785C40">
        <w:rPr>
          <w:rFonts w:ascii="Gentium" w:hAnsi="Gentium" w:cs="Gentium"/>
          <w:i/>
          <w:iCs/>
          <w:noProof/>
          <w:color w:val="003300"/>
          <w:sz w:val="28"/>
          <w:szCs w:val="28"/>
          <w:lang w:val="el-GR"/>
        </w:rPr>
        <w:t xml:space="preserve"> ὥρα ια´</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 xml:space="preserve">ἐν ᾗ εὐφραίνονται οἱ ἐκλεκτοὶ τοῦ θεοῦ. </w:t>
      </w:r>
      <w:r w:rsidRPr="00785C40">
        <w:rPr>
          <w:rFonts w:ascii="Gentium" w:hAnsi="Gentium" w:cs="Gentium"/>
          <w:b/>
          <w:i/>
          <w:iCs/>
          <w:noProof/>
          <w:color w:val="FF0000"/>
          <w:sz w:val="28"/>
          <w:szCs w:val="28"/>
          <w:vertAlign w:val="superscript"/>
          <w:lang w:val="el-GR"/>
        </w:rPr>
        <w:t>12</w:t>
      </w:r>
      <w:r w:rsidRPr="00785C40">
        <w:rPr>
          <w:rFonts w:ascii="Gentium" w:hAnsi="Gentium" w:cs="Gentium"/>
          <w:i/>
          <w:iCs/>
          <w:noProof/>
          <w:color w:val="003300"/>
          <w:sz w:val="28"/>
          <w:szCs w:val="28"/>
          <w:lang w:val="el-GR"/>
        </w:rPr>
        <w:t xml:space="preserve"> ὥρα ιβ´</w:t>
      </w:r>
      <w:r w:rsidR="00111E8F"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ἐν ᾗ εὐπρόσδεκτοι αἱ τῶν ἀνθρώπων εὐχαί.</w:t>
      </w:r>
    </w:p>
    <w:p w14:paraId="617B74A9" w14:textId="4E0D4DE4" w:rsidR="004F12C7" w:rsidRPr="00785C40" w:rsidRDefault="00755F54" w:rsidP="00DB3543">
      <w:pPr>
        <w:keepNext/>
        <w:widowControl w:val="0"/>
        <w:spacing w:before="120"/>
        <w:jc w:val="center"/>
        <w:rPr>
          <w:rFonts w:ascii="Gentium" w:hAnsi="Gentium" w:cs="Gentium"/>
          <w:b/>
          <w:bCs/>
          <w:i/>
          <w:iCs/>
          <w:noProof/>
          <w:sz w:val="32"/>
          <w:szCs w:val="32"/>
          <w:u w:val="single" w:color="800000"/>
          <w:lang w:val="el-GR"/>
        </w:rPr>
      </w:pPr>
      <w:r w:rsidRPr="00785C40">
        <w:rPr>
          <w:rFonts w:ascii="Gentium" w:hAnsi="Gentium" w:cs="Gentium"/>
          <w:b/>
          <w:bCs/>
          <w:i/>
          <w:iCs/>
          <w:noProof/>
          <w:sz w:val="32"/>
          <w:szCs w:val="32"/>
          <w:u w:val="single" w:color="800000"/>
          <w:lang w:val="el-GR"/>
        </w:rPr>
        <w:t>(Cedrenus)</w:t>
      </w:r>
    </w:p>
    <w:p w14:paraId="29812834" w14:textId="054AE0BA" w:rsidR="008D42E9" w:rsidRPr="00785C40" w:rsidRDefault="008D42E9" w:rsidP="00712FDF">
      <w:pPr>
        <w:spacing w:before="120"/>
        <w:jc w:val="both"/>
        <w:rPr>
          <w:rFonts w:ascii="Gentium" w:hAnsi="Gentium" w:cs="Gentium"/>
          <w:i/>
          <w:noProof/>
          <w:color w:val="800000"/>
          <w:sz w:val="28"/>
          <w:szCs w:val="28"/>
          <w:lang w:val="el-GR"/>
        </w:rPr>
      </w:pPr>
      <w:r w:rsidRPr="00785C40">
        <w:rPr>
          <w:rFonts w:ascii="Gentium" w:hAnsi="Gentium" w:cs="Gentium"/>
          <w:b/>
          <w:bCs/>
          <w:i/>
          <w:noProof/>
          <w:color w:val="003300"/>
          <w:sz w:val="28"/>
          <w:szCs w:val="28"/>
          <w:vertAlign w:val="superscript"/>
          <w:lang w:val="el-GR"/>
        </w:rPr>
        <w:t>1</w:t>
      </w:r>
      <w:r w:rsidRPr="00785C40">
        <w:rPr>
          <w:rFonts w:ascii="Gentium" w:hAnsi="Gentium" w:cs="Gentium"/>
          <w:i/>
          <w:noProof/>
          <w:color w:val="800000"/>
          <w:sz w:val="28"/>
          <w:szCs w:val="28"/>
          <w:lang w:val="el-GR"/>
        </w:rPr>
        <w:t xml:space="preserve"> ὥρᾳ πρώτῃ ἡμερινῇ πρώτη εὐχὴ ἐπιτελεῖται ἐν τῷ οὐρανῷ. </w:t>
      </w:r>
      <w:r w:rsidRPr="00785C40">
        <w:rPr>
          <w:rFonts w:ascii="Gentium" w:hAnsi="Gentium" w:cs="Gentium"/>
          <w:b/>
          <w:bCs/>
          <w:i/>
          <w:noProof/>
          <w:color w:val="003300"/>
          <w:sz w:val="28"/>
          <w:szCs w:val="28"/>
          <w:vertAlign w:val="superscript"/>
          <w:lang w:val="el-GR"/>
        </w:rPr>
        <w:t>2</w:t>
      </w:r>
      <w:r w:rsidRPr="00785C40">
        <w:rPr>
          <w:rFonts w:ascii="Gentium" w:hAnsi="Gentium" w:cs="Gentium"/>
          <w:i/>
          <w:noProof/>
          <w:color w:val="800000"/>
          <w:sz w:val="28"/>
          <w:szCs w:val="28"/>
          <w:lang w:val="el-GR"/>
        </w:rPr>
        <w:t xml:space="preserve"> δευτέρᾳ εὐχὴ ἀγγέλων. </w:t>
      </w:r>
      <w:r w:rsidRPr="00785C40">
        <w:rPr>
          <w:rFonts w:ascii="Gentium" w:hAnsi="Gentium" w:cs="Gentium"/>
          <w:b/>
          <w:bCs/>
          <w:i/>
          <w:noProof/>
          <w:color w:val="003300"/>
          <w:sz w:val="28"/>
          <w:szCs w:val="28"/>
          <w:vertAlign w:val="superscript"/>
          <w:lang w:val="el-GR"/>
        </w:rPr>
        <w:t>3</w:t>
      </w:r>
      <w:r w:rsidRPr="00785C40">
        <w:rPr>
          <w:rFonts w:ascii="Gentium" w:hAnsi="Gentium" w:cs="Gentium"/>
          <w:i/>
          <w:noProof/>
          <w:color w:val="800000"/>
          <w:sz w:val="28"/>
          <w:szCs w:val="28"/>
          <w:lang w:val="el-GR"/>
        </w:rPr>
        <w:t xml:space="preserve"> τρίτῃ εὐχὴ πτηνῶν. </w:t>
      </w:r>
      <w:r w:rsidRPr="00785C40">
        <w:rPr>
          <w:rFonts w:ascii="Gentium" w:hAnsi="Gentium" w:cs="Gentium"/>
          <w:b/>
          <w:bCs/>
          <w:i/>
          <w:noProof/>
          <w:color w:val="003300"/>
          <w:sz w:val="28"/>
          <w:szCs w:val="28"/>
          <w:vertAlign w:val="superscript"/>
          <w:lang w:val="el-GR"/>
        </w:rPr>
        <w:t>4</w:t>
      </w:r>
      <w:r w:rsidRPr="00785C40">
        <w:rPr>
          <w:rFonts w:ascii="Gentium" w:hAnsi="Gentium" w:cs="Gentium"/>
          <w:i/>
          <w:noProof/>
          <w:color w:val="800000"/>
          <w:sz w:val="28"/>
          <w:szCs w:val="28"/>
          <w:lang w:val="el-GR"/>
        </w:rPr>
        <w:t xml:space="preserve"> τετάρτῃ εὐχὴ κτηνῶν. </w:t>
      </w:r>
      <w:r w:rsidRPr="00785C40">
        <w:rPr>
          <w:rFonts w:ascii="Gentium" w:hAnsi="Gentium" w:cs="Gentium"/>
          <w:b/>
          <w:bCs/>
          <w:i/>
          <w:noProof/>
          <w:color w:val="003300"/>
          <w:sz w:val="28"/>
          <w:szCs w:val="28"/>
          <w:vertAlign w:val="superscript"/>
          <w:lang w:val="el-GR"/>
        </w:rPr>
        <w:t>5</w:t>
      </w:r>
      <w:r w:rsidRPr="00785C40">
        <w:rPr>
          <w:rFonts w:ascii="Gentium" w:hAnsi="Gentium" w:cs="Gentium"/>
          <w:i/>
          <w:noProof/>
          <w:color w:val="800000"/>
          <w:sz w:val="28"/>
          <w:szCs w:val="28"/>
          <w:lang w:val="el-GR"/>
        </w:rPr>
        <w:t xml:space="preserve"> πεμπτῇ εὐχὴ θηρίων. </w:t>
      </w:r>
      <w:r w:rsidRPr="00785C40">
        <w:rPr>
          <w:rFonts w:ascii="Gentium" w:hAnsi="Gentium" w:cs="Gentium"/>
          <w:b/>
          <w:bCs/>
          <w:i/>
          <w:noProof/>
          <w:color w:val="003300"/>
          <w:sz w:val="28"/>
          <w:szCs w:val="28"/>
          <w:vertAlign w:val="superscript"/>
          <w:lang w:val="el-GR"/>
        </w:rPr>
        <w:t>6</w:t>
      </w:r>
      <w:r w:rsidRPr="00785C40">
        <w:rPr>
          <w:rFonts w:ascii="Gentium" w:hAnsi="Gentium" w:cs="Gentium"/>
          <w:i/>
          <w:noProof/>
          <w:color w:val="800000"/>
          <w:sz w:val="28"/>
          <w:szCs w:val="28"/>
          <w:lang w:val="el-GR"/>
        </w:rPr>
        <w:t xml:space="preserve"> ἕκτῃ ἀγγέλων παράστασις καὶ διάκρισις πάσης κτίσεως. </w:t>
      </w:r>
      <w:r w:rsidRPr="00785C40">
        <w:rPr>
          <w:rFonts w:ascii="Gentium" w:hAnsi="Gentium" w:cs="Gentium"/>
          <w:b/>
          <w:bCs/>
          <w:i/>
          <w:noProof/>
          <w:color w:val="003300"/>
          <w:sz w:val="28"/>
          <w:szCs w:val="28"/>
          <w:vertAlign w:val="superscript"/>
          <w:lang w:val="el-GR"/>
        </w:rPr>
        <w:t>7</w:t>
      </w:r>
      <w:r w:rsidRPr="00785C40">
        <w:rPr>
          <w:rFonts w:ascii="Gentium" w:hAnsi="Gentium" w:cs="Gentium"/>
          <w:i/>
          <w:noProof/>
          <w:color w:val="800000"/>
          <w:sz w:val="28"/>
          <w:szCs w:val="28"/>
          <w:lang w:val="el-GR"/>
        </w:rPr>
        <w:t xml:space="preserve"> ἑβδόμῃ ἀγγέλων εἴσοδος πρὸς θεὸν καὶ ἔξοδος ἀγγέλων. </w:t>
      </w:r>
      <w:r w:rsidRPr="00785C40">
        <w:rPr>
          <w:rFonts w:ascii="Gentium" w:hAnsi="Gentium" w:cs="Gentium"/>
          <w:b/>
          <w:bCs/>
          <w:i/>
          <w:noProof/>
          <w:color w:val="003300"/>
          <w:sz w:val="28"/>
          <w:szCs w:val="28"/>
          <w:vertAlign w:val="superscript"/>
          <w:lang w:val="el-GR"/>
        </w:rPr>
        <w:t>8</w:t>
      </w:r>
      <w:r w:rsidRPr="00785C40">
        <w:rPr>
          <w:rFonts w:ascii="Gentium" w:hAnsi="Gentium" w:cs="Gentium"/>
          <w:i/>
          <w:noProof/>
          <w:color w:val="800000"/>
          <w:sz w:val="28"/>
          <w:szCs w:val="28"/>
          <w:lang w:val="el-GR"/>
        </w:rPr>
        <w:t xml:space="preserve"> ὀγδόῃ αἴνεσις καὶ θυσίαι ἀγγέλων. </w:t>
      </w:r>
      <w:r w:rsidRPr="00785C40">
        <w:rPr>
          <w:rFonts w:ascii="Gentium" w:hAnsi="Gentium" w:cs="Gentium"/>
          <w:b/>
          <w:bCs/>
          <w:i/>
          <w:noProof/>
          <w:color w:val="003300"/>
          <w:sz w:val="28"/>
          <w:szCs w:val="28"/>
          <w:vertAlign w:val="superscript"/>
          <w:lang w:val="el-GR"/>
        </w:rPr>
        <w:t>9</w:t>
      </w:r>
      <w:r w:rsidRPr="00785C40">
        <w:rPr>
          <w:rFonts w:ascii="Gentium" w:hAnsi="Gentium" w:cs="Gentium"/>
          <w:i/>
          <w:noProof/>
          <w:color w:val="800000"/>
          <w:sz w:val="28"/>
          <w:szCs w:val="28"/>
          <w:lang w:val="el-GR"/>
        </w:rPr>
        <w:t xml:space="preserve"> ἐννάτῃ δέησις καῖ λατρεία ἀνθρώπου. </w:t>
      </w:r>
      <w:r w:rsidRPr="00785C40">
        <w:rPr>
          <w:rFonts w:ascii="Gentium" w:hAnsi="Gentium" w:cs="Gentium"/>
          <w:b/>
          <w:bCs/>
          <w:i/>
          <w:noProof/>
          <w:color w:val="003300"/>
          <w:sz w:val="28"/>
          <w:szCs w:val="28"/>
          <w:vertAlign w:val="superscript"/>
          <w:lang w:val="el-GR"/>
        </w:rPr>
        <w:t>10</w:t>
      </w:r>
      <w:r w:rsidRPr="00785C40">
        <w:rPr>
          <w:rFonts w:ascii="Gentium" w:hAnsi="Gentium" w:cs="Gentium"/>
          <w:i/>
          <w:noProof/>
          <w:color w:val="800000"/>
          <w:sz w:val="28"/>
          <w:szCs w:val="28"/>
          <w:lang w:val="el-GR"/>
        </w:rPr>
        <w:t xml:space="preserve"> δεκάτῃ ἐπισκοπαὶ ὑδάτων καὶ δεήσεις οὐρανίων καὶ ἐπιγείων. </w:t>
      </w:r>
      <w:r w:rsidRPr="00785C40">
        <w:rPr>
          <w:rFonts w:ascii="Gentium" w:hAnsi="Gentium" w:cs="Gentium"/>
          <w:b/>
          <w:bCs/>
          <w:i/>
          <w:noProof/>
          <w:color w:val="003300"/>
          <w:sz w:val="28"/>
          <w:szCs w:val="28"/>
          <w:vertAlign w:val="superscript"/>
          <w:lang w:val="el-GR"/>
        </w:rPr>
        <w:t>11</w:t>
      </w:r>
      <w:r w:rsidRPr="00785C40">
        <w:rPr>
          <w:rFonts w:ascii="Gentium" w:hAnsi="Gentium" w:cs="Gentium"/>
          <w:i/>
          <w:noProof/>
          <w:color w:val="800000"/>
          <w:sz w:val="28"/>
          <w:szCs w:val="28"/>
          <w:lang w:val="el-GR"/>
        </w:rPr>
        <w:t xml:space="preserve"> ἑνδεκάτῃ ἀνθομολόγησις καὶ ἀγαλλίασις πάντων. </w:t>
      </w:r>
      <w:r w:rsidRPr="00785C40">
        <w:rPr>
          <w:rFonts w:ascii="Gentium" w:hAnsi="Gentium" w:cs="Gentium"/>
          <w:b/>
          <w:bCs/>
          <w:i/>
          <w:noProof/>
          <w:color w:val="003300"/>
          <w:sz w:val="28"/>
          <w:szCs w:val="28"/>
          <w:vertAlign w:val="superscript"/>
          <w:lang w:val="el-GR"/>
        </w:rPr>
        <w:t>12</w:t>
      </w:r>
      <w:r w:rsidRPr="00785C40">
        <w:rPr>
          <w:rFonts w:ascii="Gentium" w:hAnsi="Gentium" w:cs="Gentium"/>
          <w:i/>
          <w:noProof/>
          <w:color w:val="800000"/>
          <w:sz w:val="28"/>
          <w:szCs w:val="28"/>
          <w:lang w:val="el-GR"/>
        </w:rPr>
        <w:t xml:space="preserve"> δωδεκάτῃ ἔντευξις ἀνθρώπων εἰς εὐδοκίας.</w:t>
      </w:r>
    </w:p>
    <w:p w14:paraId="60B5141E" w14:textId="77777777" w:rsidR="007708B0" w:rsidRPr="00785C40" w:rsidRDefault="007708B0" w:rsidP="00DB3543">
      <w:pPr>
        <w:spacing w:before="120"/>
        <w:jc w:val="both"/>
        <w:rPr>
          <w:rStyle w:val="chapternumber1"/>
          <w:rFonts w:ascii="Gentium" w:hAnsi="Gentium" w:cs="Gentium"/>
          <w:i/>
          <w:noProof/>
          <w:color w:val="800000"/>
          <w:lang w:val="el-GR"/>
        </w:rPr>
        <w:sectPr w:rsidR="007708B0" w:rsidRPr="00785C40" w:rsidSect="007708B0">
          <w:type w:val="continuous"/>
          <w:pgSz w:w="16838" w:h="11906" w:orient="landscape" w:code="9"/>
          <w:pgMar w:top="1418" w:right="1418" w:bottom="1418" w:left="1418" w:header="709" w:footer="709" w:gutter="0"/>
          <w:cols w:space="708"/>
          <w:docGrid w:linePitch="360"/>
        </w:sectPr>
      </w:pPr>
    </w:p>
    <w:p w14:paraId="4EA94A80" w14:textId="07F695E9" w:rsidR="00755F54" w:rsidRPr="00785C40" w:rsidRDefault="00755F54" w:rsidP="00755F54">
      <w:pPr>
        <w:keepNext/>
        <w:widowControl w:val="0"/>
        <w:spacing w:before="120"/>
        <w:jc w:val="center"/>
        <w:rPr>
          <w:rStyle w:val="versenumber1"/>
          <w:rFonts w:ascii="Gentium" w:hAnsi="Gentium" w:cs="Gentium"/>
          <w:b/>
          <w:bCs/>
          <w:i/>
          <w:iCs/>
          <w:noProof/>
          <w:color w:val="auto"/>
          <w:sz w:val="32"/>
          <w:szCs w:val="32"/>
          <w:u w:color="800000"/>
          <w:vertAlign w:val="superscript"/>
          <w:lang w:val="el-GR"/>
        </w:rPr>
      </w:pPr>
      <w:r w:rsidRPr="00785C40">
        <w:rPr>
          <w:rStyle w:val="greek1"/>
          <w:rFonts w:cs="Gentium"/>
          <w:b/>
          <w:bCs/>
          <w:i/>
          <w:iCs/>
          <w:noProof/>
          <w:sz w:val="32"/>
          <w:szCs w:val="32"/>
          <w:u w:val="single" w:color="800000"/>
          <w:lang w:val="el-GR"/>
        </w:rPr>
        <w:lastRenderedPageBreak/>
        <w:t>Chapter 2 (P. Codex Gr. 2419)</w:t>
      </w:r>
    </w:p>
    <w:p w14:paraId="57A3C45C" w14:textId="411172DE" w:rsidR="004F12C7" w:rsidRPr="00785C40" w:rsidRDefault="00111E8F" w:rsidP="00712FDF">
      <w:pPr>
        <w:spacing w:before="120"/>
        <w:jc w:val="both"/>
        <w:rPr>
          <w:rFonts w:ascii="Gentium" w:hAnsi="Gentium" w:cs="Gentium"/>
          <w:i/>
          <w:iCs/>
          <w:noProof/>
          <w:color w:val="003300"/>
          <w:sz w:val="28"/>
          <w:szCs w:val="28"/>
          <w:lang w:val="el-GR"/>
        </w:rPr>
      </w:pPr>
      <w:r w:rsidRPr="00785C40">
        <w:rPr>
          <w:rFonts w:ascii="Gentium" w:hAnsi="Gentium" w:cs="Gentium"/>
          <w:b/>
          <w:i/>
          <w:iCs/>
          <w:noProof/>
          <w:color w:val="FF0000"/>
          <w:sz w:val="28"/>
          <w:szCs w:val="28"/>
          <w:vertAlign w:val="superscript"/>
          <w:lang w:val="el-GR"/>
        </w:rPr>
        <w:t>1</w:t>
      </w:r>
      <w:r w:rsidRPr="00785C40">
        <w:rPr>
          <w:rFonts w:ascii="Gentium" w:hAnsi="Gentium" w:cs="Gentium"/>
          <w:i/>
          <w:iCs/>
          <w:noProof/>
          <w:color w:val="003300"/>
          <w:sz w:val="28"/>
          <w:szCs w:val="28"/>
          <w:lang w:val="el-GR"/>
        </w:rPr>
        <w:t xml:space="preserve"> ὥρα α´ … ἐν ᾗ οἱ δαίμονες αἰνοῦντες τὸν θεὸν οὔτε ἀδικοῦσιν οὔτε κολάζουσιν. </w:t>
      </w:r>
      <w:r w:rsidRPr="00785C40">
        <w:rPr>
          <w:rFonts w:ascii="Gentium" w:hAnsi="Gentium" w:cs="Gentium"/>
          <w:b/>
          <w:i/>
          <w:iCs/>
          <w:noProof/>
          <w:color w:val="FF0000"/>
          <w:sz w:val="28"/>
          <w:szCs w:val="28"/>
          <w:vertAlign w:val="superscript"/>
          <w:lang w:val="el-GR"/>
        </w:rPr>
        <w:t>2</w:t>
      </w:r>
      <w:r w:rsidRPr="00785C40">
        <w:rPr>
          <w:rFonts w:ascii="Gentium" w:hAnsi="Gentium" w:cs="Gentium"/>
          <w:i/>
          <w:iCs/>
          <w:noProof/>
          <w:color w:val="003300"/>
          <w:sz w:val="28"/>
          <w:szCs w:val="28"/>
          <w:lang w:val="el-GR"/>
        </w:rPr>
        <w:t xml:space="preserve"> ὥρα β´ …ἐν ᾗ ὑμνοῦσιν οἱ ἰχθύες τὸν θεόν, καὶ τὸ τοῦ πυρὸς βάθος· ἐν ᾗ ὀφείλει στοιχειοῦσθαι ἀποτελέσματα εἰς δράκοντας καὶ … καὶ πῦρ. </w:t>
      </w:r>
      <w:r w:rsidRPr="00785C40">
        <w:rPr>
          <w:rFonts w:ascii="Gentium" w:hAnsi="Gentium" w:cs="Gentium"/>
          <w:b/>
          <w:i/>
          <w:iCs/>
          <w:noProof/>
          <w:color w:val="FF0000"/>
          <w:sz w:val="28"/>
          <w:szCs w:val="28"/>
          <w:vertAlign w:val="superscript"/>
          <w:lang w:val="el-GR"/>
        </w:rPr>
        <w:t>3</w:t>
      </w:r>
      <w:r w:rsidRPr="00785C40">
        <w:rPr>
          <w:rFonts w:ascii="Gentium" w:hAnsi="Gentium" w:cs="Gentium"/>
          <w:i/>
          <w:iCs/>
          <w:noProof/>
          <w:color w:val="003300"/>
          <w:sz w:val="28"/>
          <w:szCs w:val="28"/>
          <w:lang w:val="el-GR"/>
        </w:rPr>
        <w:t xml:space="preserve"> ὥρα γ´ … ἐν ᾗ αἰνοῦσιν ὄφεις καὶ κύνεις καὶ πῦρ. </w:t>
      </w:r>
      <w:r w:rsidRPr="00785C40">
        <w:rPr>
          <w:rFonts w:ascii="Gentium" w:hAnsi="Gentium" w:cs="Gentium"/>
          <w:b/>
          <w:i/>
          <w:iCs/>
          <w:noProof/>
          <w:color w:val="FF0000"/>
          <w:sz w:val="28"/>
          <w:szCs w:val="28"/>
          <w:vertAlign w:val="superscript"/>
          <w:lang w:val="el-GR"/>
        </w:rPr>
        <w:t>4</w:t>
      </w:r>
      <w:r w:rsidRPr="00785C40">
        <w:rPr>
          <w:rFonts w:ascii="Gentium" w:hAnsi="Gentium" w:cs="Gentium"/>
          <w:i/>
          <w:iCs/>
          <w:noProof/>
          <w:color w:val="003300"/>
          <w:sz w:val="28"/>
          <w:szCs w:val="28"/>
          <w:lang w:val="el-GR"/>
        </w:rPr>
        <w:t xml:space="preserve"> ὥρα δ´ … ἐν ᾗ διέρχονται δαίμονες ἐν τοῖς μνήμασιν, καὶ ἐρχόμενος ἐκεῖσε βλαβήσεται καὶ φόβον καὶ φρίκην ἐκ τῆς τῶν δαιμόνων λήψεται φαντασίας· ἐν ᾗ ὀφείλει στοιχειοῦσθαι ἀποτελέσματα … καὶ παντὸς γοητικοῦ πράγματος. </w:t>
      </w:r>
      <w:r w:rsidRPr="00785C40">
        <w:rPr>
          <w:rFonts w:ascii="Gentium" w:hAnsi="Gentium" w:cs="Gentium"/>
          <w:b/>
          <w:i/>
          <w:iCs/>
          <w:noProof/>
          <w:color w:val="FF0000"/>
          <w:sz w:val="28"/>
          <w:szCs w:val="28"/>
          <w:vertAlign w:val="superscript"/>
          <w:lang w:val="el-GR"/>
        </w:rPr>
        <w:t>5</w:t>
      </w:r>
      <w:r w:rsidRPr="00785C40">
        <w:rPr>
          <w:rFonts w:ascii="Gentium" w:hAnsi="Gentium" w:cs="Gentium"/>
          <w:i/>
          <w:iCs/>
          <w:noProof/>
          <w:color w:val="003300"/>
          <w:sz w:val="28"/>
          <w:szCs w:val="28"/>
          <w:lang w:val="el-GR"/>
        </w:rPr>
        <w:t xml:space="preserve"> ὥρα ε´ … ἐν ᾗ αἰνοῦσιν τὰ ὕδατα τὸν θεὸν τοῦ οὐρανοῦ. </w:t>
      </w:r>
      <w:r w:rsidRPr="00785C40">
        <w:rPr>
          <w:rFonts w:ascii="Gentium" w:hAnsi="Gentium" w:cs="Gentium"/>
          <w:b/>
          <w:i/>
          <w:iCs/>
          <w:noProof/>
          <w:color w:val="FF0000"/>
          <w:sz w:val="28"/>
          <w:szCs w:val="28"/>
          <w:vertAlign w:val="superscript"/>
          <w:lang w:val="el-GR"/>
        </w:rPr>
        <w:t>6</w:t>
      </w:r>
      <w:r w:rsidRPr="00785C40">
        <w:rPr>
          <w:rFonts w:ascii="Gentium" w:hAnsi="Gentium" w:cs="Gentium"/>
          <w:i/>
          <w:iCs/>
          <w:noProof/>
          <w:color w:val="003300"/>
          <w:sz w:val="28"/>
          <w:szCs w:val="28"/>
          <w:lang w:val="el-GR"/>
        </w:rPr>
        <w:t xml:space="preserve"> ὥρα ϛ´ … ὅτε δέον ἡσυχάζειν καὶ ἀναπαῦσαι, διότι ἔχει φόβον. </w:t>
      </w:r>
      <w:r w:rsidRPr="00785C40">
        <w:rPr>
          <w:rFonts w:ascii="Gentium" w:hAnsi="Gentium" w:cs="Gentium"/>
          <w:b/>
          <w:i/>
          <w:iCs/>
          <w:noProof/>
          <w:color w:val="FF0000"/>
          <w:sz w:val="28"/>
          <w:szCs w:val="28"/>
          <w:vertAlign w:val="superscript"/>
          <w:lang w:val="el-GR"/>
        </w:rPr>
        <w:t>7</w:t>
      </w:r>
      <w:r w:rsidRPr="00785C40">
        <w:rPr>
          <w:rFonts w:ascii="Gentium" w:hAnsi="Gentium" w:cs="Gentium"/>
          <w:i/>
          <w:iCs/>
          <w:noProof/>
          <w:color w:val="003300"/>
          <w:sz w:val="28"/>
          <w:szCs w:val="28"/>
          <w:lang w:val="el-GR"/>
        </w:rPr>
        <w:t xml:space="preserve"> ὥρα ζ´ … ἐν ᾗ ἀναπαύει πάντα {τὰ} ζῶα ταῦτα. ἐάν τις ἄνθρωπος καθαρὸς ἁρπάσῃ </w:t>
      </w:r>
      <w:r w:rsidRPr="00785C40">
        <w:rPr>
          <w:rFonts w:hint="cs"/>
          <w:noProof/>
          <w:color w:val="003300"/>
          <w:sz w:val="28"/>
          <w:szCs w:val="28"/>
          <w:rtl/>
          <w:lang w:val="el-GR" w:bidi="he-IL"/>
        </w:rPr>
        <w:t>נַרונ</w:t>
      </w:r>
      <w:r w:rsidRPr="00785C40">
        <w:rPr>
          <w:rFonts w:ascii="Gentium" w:hAnsi="Gentium" w:cs="Gentium"/>
          <w:i/>
          <w:iCs/>
          <w:noProof/>
          <w:color w:val="003300"/>
          <w:sz w:val="28"/>
          <w:szCs w:val="28"/>
          <w:lang w:val="el-GR"/>
        </w:rPr>
        <w:t xml:space="preserve"> (νέρον) καὶ βάλλει αὐτὸ ὁ ἱερεὺς καὶ μίξῃ μετ᾽ ἐλαίου καὶ ἁγιάσῃ αὐτὸ καὶ ἀλείψῃ ἀπ᾽ αὐτὸ ἀσθενῆ ἀγρυπνοῦντα παρευθὺ τῆς νόσου ἀπαλλαγήσεται. </w:t>
      </w:r>
      <w:r w:rsidRPr="00785C40">
        <w:rPr>
          <w:rFonts w:ascii="Gentium" w:hAnsi="Gentium" w:cs="Gentium"/>
          <w:b/>
          <w:i/>
          <w:iCs/>
          <w:noProof/>
          <w:color w:val="FF0000"/>
          <w:sz w:val="28"/>
          <w:szCs w:val="28"/>
          <w:vertAlign w:val="superscript"/>
          <w:lang w:val="el-GR"/>
        </w:rPr>
        <w:t>8</w:t>
      </w:r>
      <w:r w:rsidRPr="00785C40">
        <w:rPr>
          <w:rFonts w:ascii="Gentium" w:hAnsi="Gentium" w:cs="Gentium"/>
          <w:i/>
          <w:iCs/>
          <w:noProof/>
          <w:color w:val="003300"/>
          <w:sz w:val="28"/>
          <w:szCs w:val="28"/>
          <w:lang w:val="el-GR"/>
        </w:rPr>
        <w:t xml:space="preserve"> ὥρα η´ … ἐν ᾗ δὲ ἀποτελοῦμεν στοιχεῖον περὶ … καὶ παντοίων φυτῶν. </w:t>
      </w:r>
      <w:r w:rsidRPr="00785C40">
        <w:rPr>
          <w:rFonts w:ascii="Gentium" w:hAnsi="Gentium" w:cs="Gentium"/>
          <w:b/>
          <w:i/>
          <w:iCs/>
          <w:noProof/>
          <w:color w:val="FF0000"/>
          <w:sz w:val="28"/>
          <w:szCs w:val="28"/>
          <w:vertAlign w:val="superscript"/>
          <w:lang w:val="el-GR"/>
        </w:rPr>
        <w:t>9</w:t>
      </w:r>
      <w:r w:rsidRPr="00785C40">
        <w:rPr>
          <w:rFonts w:ascii="Gentium" w:hAnsi="Gentium" w:cs="Gentium"/>
          <w:i/>
          <w:iCs/>
          <w:noProof/>
          <w:color w:val="003300"/>
          <w:sz w:val="28"/>
          <w:szCs w:val="28"/>
          <w:lang w:val="el-GR"/>
        </w:rPr>
        <w:t xml:space="preserve"> ὥρα θ´ … ἐν ᾗ τελεῖται οὐδέν. </w:t>
      </w:r>
      <w:r w:rsidRPr="00785C40">
        <w:rPr>
          <w:rFonts w:ascii="Gentium" w:hAnsi="Gentium" w:cs="Gentium"/>
          <w:b/>
          <w:i/>
          <w:iCs/>
          <w:noProof/>
          <w:color w:val="FF0000"/>
          <w:sz w:val="28"/>
          <w:szCs w:val="28"/>
          <w:vertAlign w:val="superscript"/>
          <w:lang w:val="el-GR"/>
        </w:rPr>
        <w:t>10</w:t>
      </w:r>
      <w:r w:rsidRPr="00785C40">
        <w:rPr>
          <w:rFonts w:ascii="Gentium" w:hAnsi="Gentium" w:cs="Gentium"/>
          <w:i/>
          <w:iCs/>
          <w:noProof/>
          <w:color w:val="003300"/>
          <w:sz w:val="28"/>
          <w:szCs w:val="28"/>
          <w:lang w:val="el-GR"/>
        </w:rPr>
        <w:t xml:space="preserve"> — </w:t>
      </w:r>
      <w:r w:rsidRPr="00785C40">
        <w:rPr>
          <w:rFonts w:ascii="Gentium" w:hAnsi="Gentium" w:cs="Gentium"/>
          <w:b/>
          <w:i/>
          <w:iCs/>
          <w:noProof/>
          <w:color w:val="FF0000"/>
          <w:sz w:val="28"/>
          <w:szCs w:val="28"/>
          <w:vertAlign w:val="superscript"/>
          <w:lang w:val="el-GR"/>
        </w:rPr>
        <w:t>11</w:t>
      </w:r>
      <w:r w:rsidRPr="00785C40">
        <w:rPr>
          <w:rFonts w:ascii="Gentium" w:hAnsi="Gentium" w:cs="Gentium"/>
          <w:i/>
          <w:iCs/>
          <w:noProof/>
          <w:color w:val="003300"/>
          <w:sz w:val="28"/>
          <w:szCs w:val="28"/>
          <w:lang w:val="el-GR"/>
        </w:rPr>
        <w:t xml:space="preserve"> ὥρα ια´ … ἐν ᾗ ἀνοίγονται αἱ πύλαι τοῦ οὐρανοῦ καὶ ἄνθρωπος ἐν κατανύξει γενόμενος εὐήκοος γενήσεται· ἐν ταύτῃ πέτονται ταῖς πτέρυξιν σὺν ἤχῳ οἱ ἄγγελοι καὶ χερουμβὶμ καὶ σεραφίμ· καί ἐστιν χαρὰ ἐν οὐρανῷ καὶ γῇ· ἀνατέλλει δὲ καὶ ὁ ἥλιος ἐξ Ἐδέμ. </w:t>
      </w:r>
      <w:r w:rsidRPr="00785C40">
        <w:rPr>
          <w:rFonts w:ascii="Gentium" w:hAnsi="Gentium" w:cs="Gentium"/>
          <w:b/>
          <w:i/>
          <w:iCs/>
          <w:noProof/>
          <w:color w:val="FF0000"/>
          <w:sz w:val="28"/>
          <w:szCs w:val="28"/>
          <w:vertAlign w:val="superscript"/>
          <w:lang w:val="el-GR"/>
        </w:rPr>
        <w:t>12</w:t>
      </w:r>
      <w:r w:rsidRPr="00785C40">
        <w:rPr>
          <w:rFonts w:ascii="Gentium" w:hAnsi="Gentium" w:cs="Gentium"/>
          <w:i/>
          <w:iCs/>
          <w:noProof/>
          <w:color w:val="003300"/>
          <w:sz w:val="28"/>
          <w:szCs w:val="28"/>
          <w:lang w:val="el-GR"/>
        </w:rPr>
        <w:t xml:space="preserve"> ὥρα ιβ´ … ἐν ᾗ ἀναπαύονται τὰ πύρινα τάγματα. αὗταί εἰσιν αἱ ὀνομασίαι τῶν ὡρῶν· τῷ οὖν καλῶς ταῦτα νοήσαντι οὐδὲν</w:t>
      </w:r>
      <w:r w:rsidR="008D42E9" w:rsidRPr="00785C40">
        <w:rPr>
          <w:rFonts w:ascii="Gentium" w:hAnsi="Gentium" w:cs="Gentium"/>
          <w:i/>
          <w:iCs/>
          <w:noProof/>
          <w:color w:val="003300"/>
          <w:sz w:val="28"/>
          <w:szCs w:val="28"/>
          <w:lang w:val="el-GR"/>
        </w:rPr>
        <w:t xml:space="preserve"> … </w:t>
      </w:r>
      <w:r w:rsidRPr="00785C40">
        <w:rPr>
          <w:rFonts w:ascii="Gentium" w:hAnsi="Gentium" w:cs="Gentium"/>
          <w:i/>
          <w:iCs/>
          <w:noProof/>
          <w:color w:val="003300"/>
          <w:sz w:val="28"/>
          <w:szCs w:val="28"/>
          <w:lang w:val="el-GR"/>
        </w:rPr>
        <w:t>τοιούτων ἀποκρυβήσεται ἀλλὰ πάντα ὑποταγήσονται.</w:t>
      </w:r>
    </w:p>
    <w:sectPr w:rsidR="004F12C7" w:rsidRPr="00785C40" w:rsidSect="007708B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48"/>
    <w:rsid w:val="000206CC"/>
    <w:rsid w:val="00027508"/>
    <w:rsid w:val="00034884"/>
    <w:rsid w:val="000E1F02"/>
    <w:rsid w:val="00111E8F"/>
    <w:rsid w:val="00194569"/>
    <w:rsid w:val="002C4D67"/>
    <w:rsid w:val="002F44B1"/>
    <w:rsid w:val="00305570"/>
    <w:rsid w:val="003D2C12"/>
    <w:rsid w:val="0045276A"/>
    <w:rsid w:val="00477956"/>
    <w:rsid w:val="0048164C"/>
    <w:rsid w:val="004F12C7"/>
    <w:rsid w:val="0052141F"/>
    <w:rsid w:val="00553DAC"/>
    <w:rsid w:val="00565EB6"/>
    <w:rsid w:val="00595F61"/>
    <w:rsid w:val="005E4E0A"/>
    <w:rsid w:val="00650A49"/>
    <w:rsid w:val="00712FDF"/>
    <w:rsid w:val="00755F54"/>
    <w:rsid w:val="007708B0"/>
    <w:rsid w:val="00785C40"/>
    <w:rsid w:val="00791E9B"/>
    <w:rsid w:val="007E3DBE"/>
    <w:rsid w:val="0083168B"/>
    <w:rsid w:val="008337C8"/>
    <w:rsid w:val="008D42E9"/>
    <w:rsid w:val="008E7CA6"/>
    <w:rsid w:val="009012D0"/>
    <w:rsid w:val="0091262C"/>
    <w:rsid w:val="009313E3"/>
    <w:rsid w:val="009B1220"/>
    <w:rsid w:val="00A35122"/>
    <w:rsid w:val="00B12C01"/>
    <w:rsid w:val="00B660E6"/>
    <w:rsid w:val="00B87572"/>
    <w:rsid w:val="00BD5D8B"/>
    <w:rsid w:val="00BF13C0"/>
    <w:rsid w:val="00CE1D48"/>
    <w:rsid w:val="00D06153"/>
    <w:rsid w:val="00D23674"/>
    <w:rsid w:val="00D83A78"/>
    <w:rsid w:val="00D91928"/>
    <w:rsid w:val="00DB3543"/>
    <w:rsid w:val="00E83F7E"/>
    <w:rsid w:val="00E86890"/>
    <w:rsid w:val="00E92FF1"/>
    <w:rsid w:val="00F4406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EC7C"/>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pternumber1">
    <w:name w:val="chapternumber1"/>
    <w:basedOn w:val="DefaultParagraphFont"/>
    <w:rsid w:val="00CE1D48"/>
    <w:rPr>
      <w:color w:val="FF0000"/>
    </w:rPr>
  </w:style>
  <w:style w:type="character" w:customStyle="1" w:styleId="versenumber1">
    <w:name w:val="versenumber1"/>
    <w:basedOn w:val="DefaultParagraphFont"/>
    <w:rsid w:val="00CE1D48"/>
    <w:rPr>
      <w:color w:val="FF0000"/>
    </w:rPr>
  </w:style>
  <w:style w:type="character" w:styleId="Hyperlink">
    <w:name w:val="Hyperlink"/>
    <w:basedOn w:val="DefaultParagraphFont"/>
    <w:rsid w:val="00CE1D48"/>
    <w:rPr>
      <w:color w:val="0000FF"/>
      <w:u w:val="single"/>
    </w:rPr>
  </w:style>
  <w:style w:type="character" w:customStyle="1" w:styleId="greek1">
    <w:name w:val="greek1"/>
    <w:basedOn w:val="DefaultParagraphFont"/>
    <w:rsid w:val="00650A49"/>
    <w:rPr>
      <w:rFonts w:ascii="Gentium" w:hAnsi="Gentium" w:hint="default"/>
      <w:rtl w:val="0"/>
    </w:rPr>
  </w:style>
  <w:style w:type="character" w:styleId="FollowedHyperlink">
    <w:name w:val="FollowedHyperlink"/>
    <w:basedOn w:val="DefaultParagraphFont"/>
    <w:rsid w:val="00B87572"/>
    <w:rPr>
      <w:color w:val="800080" w:themeColor="followedHyperlink"/>
      <w:u w:val="single"/>
    </w:rPr>
  </w:style>
  <w:style w:type="character" w:styleId="Emphasis">
    <w:name w:val="Emphasis"/>
    <w:basedOn w:val="DefaultParagraphFont"/>
    <w:uiPriority w:val="20"/>
    <w:qFormat/>
    <w:rsid w:val="00B87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seudepigraph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C7DD-544D-4FAC-BB5E-FD818887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Testament of Adam</vt:lpstr>
    </vt:vector>
  </TitlesOfParts>
  <Company>Zacchaeus</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Testament of Adam</dc:title>
  <dc:subject/>
  <cp:keywords/>
  <dc:description/>
  <cp:lastModifiedBy>Adrian Hills</cp:lastModifiedBy>
  <cp:revision>1</cp:revision>
  <dcterms:created xsi:type="dcterms:W3CDTF">2025-01-25T03:17:00Z</dcterms:created>
  <dcterms:modified xsi:type="dcterms:W3CDTF">2025-06-29T17:47:00Z</dcterms:modified>
  <cp:category>Pseudepigrapha - Testaments (Innn-Xxx)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I201</vt:lpwstr>
  </property>
  <property fmtid="{D5CDD505-2E9C-101B-9397-08002B2CF9AE}" pid="3" name="Source">
    <vt:lpwstr>Online Critical Pseudepigrapha</vt:lpwstr>
  </property>
</Properties>
</file>