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BFB1F" w14:textId="0A283680" w:rsidR="001C71EC" w:rsidRPr="00387A9B" w:rsidRDefault="001C71EC" w:rsidP="001C71EC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387A9B">
        <w:rPr>
          <w:rFonts w:ascii="Gentium" w:hAnsi="Gentium" w:cs="Gentium"/>
          <w:sz w:val="28"/>
          <w:szCs w:val="28"/>
        </w:rPr>
        <w:t>Philemon 1</w:t>
      </w:r>
    </w:p>
    <w:p w14:paraId="50BDB31F" w14:textId="3B55723D" w:rsidR="001C71EC" w:rsidRPr="00387A9B" w:rsidRDefault="001C71EC" w:rsidP="00866BD6">
      <w:pPr>
        <w:spacing w:before="120"/>
        <w:ind w:firstLine="0"/>
        <w:jc w:val="both"/>
        <w:rPr>
          <w:rFonts w:cs="Gentium"/>
          <w:sz w:val="24"/>
        </w:rPr>
      </w:pP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Pr="00387A9B">
        <w:rPr>
          <w:rFonts w:cs="Gentium"/>
          <w:sz w:val="24"/>
        </w:rPr>
        <w:t>Paul, a prisoner of Christ</w:t>
      </w:r>
      <w:r w:rsidR="002D4B7E" w:rsidRPr="00387A9B">
        <w:rPr>
          <w:rFonts w:cs="Gentium"/>
          <w:color w:val="FF0000"/>
          <w:sz w:val="24"/>
        </w:rPr>
        <w:t xml:space="preserve"> </w:t>
      </w:r>
      <w:r w:rsidRPr="00387A9B">
        <w:rPr>
          <w:rFonts w:cs="Gentium"/>
          <w:sz w:val="24"/>
        </w:rPr>
        <w:t xml:space="preserve">Jesus, and Timothy our brother, to Philemon, our beloved fellow worker, </w:t>
      </w: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Pr="00387A9B">
        <w:rPr>
          <w:rFonts w:cs="Gentium"/>
          <w:sz w:val="24"/>
        </w:rPr>
        <w:t xml:space="preserve">to the beloved Apphia, to Archippus our fellow soldier, and to the assembly in your house: </w:t>
      </w: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Pr="00387A9B">
        <w:rPr>
          <w:rFonts w:cs="Gentium"/>
          <w:sz w:val="24"/>
        </w:rPr>
        <w:t xml:space="preserve">Grace to you and peace from God our Father and the Lord Jesus Christ. </w:t>
      </w:r>
    </w:p>
    <w:p w14:paraId="188D8474" w14:textId="17E316C6" w:rsidR="001C71EC" w:rsidRPr="00387A9B" w:rsidRDefault="001C71EC" w:rsidP="00866BD6">
      <w:pPr>
        <w:spacing w:before="120"/>
        <w:ind w:firstLine="0"/>
        <w:jc w:val="both"/>
        <w:rPr>
          <w:rFonts w:cs="Gentium"/>
          <w:sz w:val="24"/>
        </w:rPr>
      </w:pP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Pr="00387A9B">
        <w:rPr>
          <w:rFonts w:cs="Gentium"/>
          <w:sz w:val="24"/>
        </w:rPr>
        <w:t xml:space="preserve">I thank my God always, making mention of you in my prayers, </w:t>
      </w: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Pr="00387A9B">
        <w:rPr>
          <w:rFonts w:cs="Gentium"/>
          <w:sz w:val="24"/>
        </w:rPr>
        <w:t xml:space="preserve">hearing of your love and of the faith which you have towards the Lord Jesus and towards all the saints, </w:t>
      </w: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Pr="00387A9B">
        <w:rPr>
          <w:rFonts w:cs="Gentium"/>
          <w:sz w:val="24"/>
        </w:rPr>
        <w:t xml:space="preserve">that the fellowship of your faith may become effective in the knowledge of every good thing which is in us in Christ Jesus. </w:t>
      </w: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Pr="00387A9B">
        <w:rPr>
          <w:rFonts w:cs="Gentium"/>
          <w:sz w:val="24"/>
        </w:rPr>
        <w:t xml:space="preserve">For we have much joy and comfort in your love, because the hearts of the saints have been refreshed through you, brother. </w:t>
      </w:r>
    </w:p>
    <w:p w14:paraId="081F27F7" w14:textId="4E87CCDE" w:rsidR="001C71EC" w:rsidRPr="00387A9B" w:rsidRDefault="001C71EC" w:rsidP="00866BD6">
      <w:pPr>
        <w:spacing w:before="120"/>
        <w:ind w:firstLine="0"/>
        <w:jc w:val="both"/>
        <w:rPr>
          <w:rFonts w:cs="Gentium"/>
          <w:sz w:val="24"/>
        </w:rPr>
      </w:pP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Pr="00387A9B">
        <w:rPr>
          <w:rFonts w:cs="Gentium"/>
          <w:sz w:val="24"/>
        </w:rPr>
        <w:t xml:space="preserve">Therefore though I have all boldness in Christ to command you that which is appropriate, </w:t>
      </w: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Pr="00387A9B">
        <w:rPr>
          <w:rFonts w:cs="Gentium"/>
          <w:sz w:val="24"/>
        </w:rPr>
        <w:t xml:space="preserve">yet for love’s sake I rather appeal to you, being such a one as Paul, the aged, but also a prisoner of Jesus Christ. </w:t>
      </w: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10 </w:t>
      </w:r>
      <w:r w:rsidRPr="00387A9B">
        <w:rPr>
          <w:rFonts w:cs="Gentium"/>
          <w:sz w:val="24"/>
        </w:rPr>
        <w:t>I appeal to you for my child Onesimus, whom I have become the father of in my chains,</w:t>
      </w:r>
      <w:r w:rsidR="002D4B7E"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 </w:t>
      </w: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11 </w:t>
      </w:r>
      <w:r w:rsidRPr="00387A9B">
        <w:rPr>
          <w:rFonts w:cs="Gentium"/>
          <w:sz w:val="24"/>
        </w:rPr>
        <w:t xml:space="preserve">who once was useless to you, but now is useful to you and to me. </w:t>
      </w: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12 </w:t>
      </w:r>
      <w:r w:rsidRPr="00387A9B">
        <w:rPr>
          <w:rFonts w:cs="Gentium"/>
          <w:sz w:val="24"/>
        </w:rPr>
        <w:t xml:space="preserve">I am sending him back. Therefore receive him, that is, my own heart, </w:t>
      </w: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13 </w:t>
      </w:r>
      <w:r w:rsidRPr="00387A9B">
        <w:rPr>
          <w:rFonts w:cs="Gentium"/>
          <w:sz w:val="24"/>
        </w:rPr>
        <w:t xml:space="preserve">whom I desired to keep with me, that on your behalf he might serve me in my chains for the Good News. </w:t>
      </w: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14 </w:t>
      </w:r>
      <w:r w:rsidRPr="00387A9B">
        <w:rPr>
          <w:rFonts w:cs="Gentium"/>
          <w:sz w:val="24"/>
        </w:rPr>
        <w:t xml:space="preserve">But I was willing to do nothing without your consent, that your goodness would not be as of necessity, but of free will. </w:t>
      </w: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15 </w:t>
      </w:r>
      <w:r w:rsidRPr="00387A9B">
        <w:rPr>
          <w:rFonts w:cs="Gentium"/>
          <w:sz w:val="24"/>
        </w:rPr>
        <w:t xml:space="preserve">For perhaps he was therefore separated from you for a while that you would have him forever, </w:t>
      </w: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16 </w:t>
      </w:r>
      <w:r w:rsidRPr="00387A9B">
        <w:rPr>
          <w:rFonts w:cs="Gentium"/>
          <w:sz w:val="24"/>
        </w:rPr>
        <w:t xml:space="preserve">no longer as a slave, but more than a slave, a beloved brother—especially to me, but how much rather to you, both in the flesh and in the Lord. </w:t>
      </w:r>
    </w:p>
    <w:p w14:paraId="2E4CEFB2" w14:textId="09E8B576" w:rsidR="001C71EC" w:rsidRPr="00387A9B" w:rsidRDefault="001C71EC" w:rsidP="00866BD6">
      <w:pPr>
        <w:spacing w:before="120"/>
        <w:ind w:firstLine="0"/>
        <w:jc w:val="both"/>
        <w:rPr>
          <w:rFonts w:cs="Gentium"/>
          <w:sz w:val="24"/>
        </w:rPr>
      </w:pP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17 </w:t>
      </w:r>
      <w:r w:rsidRPr="00387A9B">
        <w:rPr>
          <w:rFonts w:cs="Gentium"/>
          <w:sz w:val="24"/>
        </w:rPr>
        <w:t xml:space="preserve">If then you count me a partner, receive him as you would receive me. </w:t>
      </w: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18 </w:t>
      </w:r>
      <w:r w:rsidRPr="00387A9B">
        <w:rPr>
          <w:rFonts w:cs="Gentium"/>
          <w:sz w:val="24"/>
        </w:rPr>
        <w:t xml:space="preserve">But if he has wronged you at all or owes you anything, put that to my account. </w:t>
      </w: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19 </w:t>
      </w:r>
      <w:r w:rsidRPr="00387A9B">
        <w:rPr>
          <w:rFonts w:cs="Gentium"/>
          <w:sz w:val="24"/>
        </w:rPr>
        <w:t xml:space="preserve">I, Paul, write this with my own hand: I will repay it (not to mention to you that you owe to me even your own self besides). </w:t>
      </w: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20 </w:t>
      </w:r>
      <w:r w:rsidRPr="00387A9B">
        <w:rPr>
          <w:rFonts w:cs="Gentium"/>
          <w:sz w:val="24"/>
        </w:rPr>
        <w:t xml:space="preserve">Yes, brother, let me have joy from you in the Lord. Refresh my heart in the Lord. </w:t>
      </w:r>
    </w:p>
    <w:p w14:paraId="589445A5" w14:textId="333672FA" w:rsidR="001C71EC" w:rsidRPr="00387A9B" w:rsidRDefault="001C71EC" w:rsidP="00866BD6">
      <w:pPr>
        <w:spacing w:before="120"/>
        <w:ind w:firstLine="0"/>
        <w:jc w:val="both"/>
        <w:rPr>
          <w:rFonts w:cs="Gentium"/>
          <w:sz w:val="24"/>
        </w:rPr>
      </w:pP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21 </w:t>
      </w:r>
      <w:r w:rsidRPr="00387A9B">
        <w:rPr>
          <w:rFonts w:cs="Gentium"/>
          <w:sz w:val="24"/>
        </w:rPr>
        <w:t xml:space="preserve">Having confidence in your obedience, I write to you, knowing that you will do even beyond what I say. </w:t>
      </w:r>
    </w:p>
    <w:p w14:paraId="4B40BDCE" w14:textId="73942A7E" w:rsidR="001C71EC" w:rsidRPr="00387A9B" w:rsidRDefault="001C71EC" w:rsidP="00866BD6">
      <w:pPr>
        <w:spacing w:before="120"/>
        <w:ind w:firstLine="0"/>
        <w:jc w:val="both"/>
        <w:rPr>
          <w:rFonts w:cs="Gentium"/>
          <w:sz w:val="24"/>
        </w:rPr>
      </w:pP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22 </w:t>
      </w:r>
      <w:r w:rsidRPr="00387A9B">
        <w:rPr>
          <w:rFonts w:cs="Gentium"/>
          <w:sz w:val="24"/>
        </w:rPr>
        <w:t xml:space="preserve">Also, prepare a guest room for me, for I hope that through your prayers I will be restored to you. </w:t>
      </w:r>
    </w:p>
    <w:p w14:paraId="0DBE7323" w14:textId="3CA2345B" w:rsidR="001C71EC" w:rsidRPr="00387A9B" w:rsidRDefault="001C71EC" w:rsidP="00866BD6">
      <w:pPr>
        <w:spacing w:before="120"/>
        <w:ind w:firstLine="0"/>
        <w:jc w:val="both"/>
        <w:rPr>
          <w:rFonts w:cs="Gentium"/>
          <w:sz w:val="24"/>
        </w:rPr>
      </w:pP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23 </w:t>
      </w:r>
      <w:r w:rsidRPr="00387A9B">
        <w:rPr>
          <w:rFonts w:cs="Gentium"/>
          <w:sz w:val="24"/>
        </w:rPr>
        <w:t xml:space="preserve">Epaphras, my fellow prisoner in Christ Jesus, greets you, </w:t>
      </w: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24 </w:t>
      </w:r>
      <w:r w:rsidRPr="00387A9B">
        <w:rPr>
          <w:rFonts w:cs="Gentium"/>
          <w:sz w:val="24"/>
        </w:rPr>
        <w:t xml:space="preserve">as do Mark, Aristarchus, Demas, and Luke, my fellow workers. </w:t>
      </w:r>
    </w:p>
    <w:p w14:paraId="16BC7D3C" w14:textId="5C4DFE31" w:rsidR="00F063F2" w:rsidRPr="00387A9B" w:rsidRDefault="001C71EC" w:rsidP="00866BD6">
      <w:pPr>
        <w:spacing w:before="120"/>
        <w:ind w:firstLine="0"/>
        <w:jc w:val="both"/>
        <w:rPr>
          <w:rFonts w:cs="Gentium"/>
          <w:sz w:val="24"/>
        </w:rPr>
      </w:pPr>
      <w:r w:rsidRPr="00387A9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25 </w:t>
      </w:r>
      <w:r w:rsidRPr="00387A9B">
        <w:rPr>
          <w:rFonts w:cs="Gentium"/>
          <w:sz w:val="24"/>
        </w:rPr>
        <w:t xml:space="preserve">The grace of our Lord Jesus Christ be with your spirit. Amen. </w:t>
      </w:r>
    </w:p>
    <w:sectPr w:rsidR="00F063F2" w:rsidRPr="00387A9B" w:rsidSect="001C71EC">
      <w:footnotePr>
        <w:numFmt w:val="lowerLetter"/>
        <w:numRestart w:val="eachSect"/>
      </w:footnotePr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B1EBA" w14:textId="77777777" w:rsidR="00385B0C" w:rsidRDefault="00385B0C" w:rsidP="001C71EC">
      <w:r>
        <w:separator/>
      </w:r>
    </w:p>
  </w:endnote>
  <w:endnote w:type="continuationSeparator" w:id="0">
    <w:p w14:paraId="2B6D4968" w14:textId="77777777" w:rsidR="00385B0C" w:rsidRDefault="00385B0C" w:rsidP="001C7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B8949" w14:textId="77777777" w:rsidR="00385B0C" w:rsidRPr="001C71EC" w:rsidRDefault="00385B0C" w:rsidP="00866BD6">
      <w:pPr>
        <w:ind w:firstLine="0"/>
      </w:pPr>
      <w:bookmarkStart w:id="0" w:name="_Hlk169256904"/>
      <w:bookmarkStart w:id="1" w:name="_Hlk169256905"/>
      <w:bookmarkStart w:id="2" w:name="_Hlk169258522"/>
      <w:bookmarkStart w:id="3" w:name="_Hlk169258523"/>
      <w:bookmarkStart w:id="4" w:name="_Hlk169260807"/>
      <w:bookmarkStart w:id="5" w:name="_Hlk169260808"/>
      <w:bookmarkStart w:id="6" w:name="_Hlk169266165"/>
      <w:bookmarkStart w:id="7" w:name="_Hlk169266166"/>
      <w:bookmarkStart w:id="8" w:name="_Hlk169268700"/>
      <w:bookmarkStart w:id="9" w:name="_Hlk169268701"/>
      <w:bookmarkStart w:id="10" w:name="_Hlk169270395"/>
      <w:bookmarkStart w:id="11" w:name="_Hlk169270396"/>
      <w:bookmarkStart w:id="12" w:name="_Hlk169272460"/>
      <w:bookmarkStart w:id="13" w:name="_Hlk169272461"/>
      <w:bookmarkStart w:id="14" w:name="_Hlk169276173"/>
      <w:bookmarkStart w:id="15" w:name="_Hlk169276174"/>
      <w:bookmarkStart w:id="16" w:name="_Hlk169279458"/>
      <w:bookmarkStart w:id="17" w:name="_Hlk169279459"/>
      <w:bookmarkStart w:id="18" w:name="_Hlk169280361"/>
      <w:bookmarkStart w:id="19" w:name="_Hlk169280362"/>
      <w:bookmarkStart w:id="20" w:name="_Hlk169335211"/>
      <w:bookmarkStart w:id="21" w:name="_Hlk169335212"/>
      <w:bookmarkStart w:id="22" w:name="_Hlk169360495"/>
      <w:bookmarkStart w:id="23" w:name="_Hlk169360496"/>
      <w:bookmarkStart w:id="24" w:name="_Hlk169368805"/>
      <w:bookmarkStart w:id="25" w:name="_Hlk169368806"/>
      <w:bookmarkStart w:id="26" w:name="_Hlk169432279"/>
      <w:bookmarkStart w:id="27" w:name="_Hlk169432280"/>
      <w:bookmarkStart w:id="28" w:name="_Hlk169435044"/>
      <w:bookmarkStart w:id="29" w:name="_Hlk169435045"/>
      <w:bookmarkStart w:id="30" w:name="_Hlk169454861"/>
      <w:bookmarkStart w:id="31" w:name="_Hlk169454862"/>
      <w:bookmarkStart w:id="32" w:name="_Hlk169466812"/>
      <w:bookmarkStart w:id="33" w:name="_Hlk169466813"/>
      <w:bookmarkStart w:id="34" w:name="_Hlk169514393"/>
      <w:bookmarkStart w:id="35" w:name="_Hlk169514394"/>
      <w:bookmarkStart w:id="36" w:name="_Hlk169519038"/>
      <w:bookmarkStart w:id="37" w:name="_Hlk169519039"/>
      <w:bookmarkStart w:id="38" w:name="_Hlk169522903"/>
      <w:bookmarkStart w:id="39" w:name="_Hlk169522904"/>
      <w:bookmarkStart w:id="40" w:name="_Hlk169526640"/>
      <w:bookmarkStart w:id="41" w:name="_Hlk169526641"/>
      <w:bookmarkStart w:id="42" w:name="_Hlk169528168"/>
      <w:bookmarkStart w:id="43" w:name="_Hlk169528169"/>
      <w:bookmarkStart w:id="44" w:name="_Hlk169530952"/>
      <w:bookmarkStart w:id="45" w:name="_Hlk169530953"/>
      <w:bookmarkStart w:id="46" w:name="_Hlk169533118"/>
      <w:bookmarkStart w:id="47" w:name="_Hlk169533119"/>
      <w:bookmarkStart w:id="48" w:name="_Hlk169533862"/>
      <w:bookmarkStart w:id="49" w:name="_Hlk169533863"/>
      <w:bookmarkStart w:id="50" w:name="_Hlk169538085"/>
      <w:bookmarkStart w:id="51" w:name="_Hlk169538086"/>
      <w:bookmarkStart w:id="52" w:name="_Hlk169544424"/>
      <w:bookmarkStart w:id="53" w:name="_Hlk169544425"/>
      <w:bookmarkStart w:id="54" w:name="_Hlk169546105"/>
      <w:bookmarkStart w:id="55" w:name="_Hlk169546106"/>
      <w:bookmarkStart w:id="56" w:name="_Hlk169546765"/>
      <w:bookmarkStart w:id="57" w:name="_Hlk169546766"/>
      <w:bookmarkStart w:id="58" w:name="_Hlk169548476"/>
      <w:bookmarkStart w:id="59" w:name="_Hlk169548477"/>
      <w:bookmarkStart w:id="60" w:name="_Hlk169549756"/>
      <w:bookmarkStart w:id="61" w:name="_Hlk169549757"/>
      <w:bookmarkStart w:id="62" w:name="_Hlk169598165"/>
      <w:bookmarkStart w:id="63" w:name="_Hlk169598166"/>
      <w:bookmarkStart w:id="64" w:name="_Hlk169608273"/>
      <w:bookmarkStart w:id="65" w:name="_Hlk169608274"/>
      <w:bookmarkStart w:id="66" w:name="_Hlk169613655"/>
      <w:bookmarkStart w:id="67" w:name="_Hlk169613656"/>
      <w:bookmarkStart w:id="68" w:name="_Hlk169956021"/>
      <w:bookmarkStart w:id="69" w:name="_Hlk169956022"/>
      <w:bookmarkStart w:id="70" w:name="_Hlk169957322"/>
      <w:bookmarkStart w:id="71" w:name="_Hlk169957323"/>
      <w:bookmarkStart w:id="72" w:name="_Hlk169962288"/>
      <w:bookmarkStart w:id="73" w:name="_Hlk169962289"/>
      <w:bookmarkStart w:id="74" w:name="_Hlk169967821"/>
      <w:bookmarkStart w:id="75" w:name="_Hlk169967822"/>
      <w:bookmarkStart w:id="76" w:name="_Hlk169975771"/>
      <w:bookmarkStart w:id="77" w:name="_Hlk169975772"/>
      <w:bookmarkStart w:id="78" w:name="_Hlk170026993"/>
      <w:bookmarkStart w:id="79" w:name="_Hlk170026994"/>
      <w:bookmarkStart w:id="80" w:name="_Hlk170055628"/>
      <w:bookmarkStart w:id="81" w:name="_Hlk170055629"/>
      <w:bookmarkStart w:id="82" w:name="_Hlk170202262"/>
      <w:bookmarkStart w:id="83" w:name="_Hlk170202263"/>
      <w:bookmarkStart w:id="84" w:name="_Hlk170236475"/>
      <w:bookmarkStart w:id="85" w:name="_Hlk170236476"/>
      <w:bookmarkStart w:id="86" w:name="_Hlk171248730"/>
      <w:bookmarkStart w:id="87" w:name="_Hlk171248731"/>
      <w:bookmarkStart w:id="88" w:name="_Hlk171255410"/>
      <w:bookmarkStart w:id="89" w:name="_Hlk171255411"/>
      <w:bookmarkStart w:id="90" w:name="_Hlk171761605"/>
      <w:bookmarkStart w:id="91" w:name="_Hlk171761606"/>
      <w:bookmarkStart w:id="92" w:name="_Hlk171886138"/>
      <w:bookmarkStart w:id="93" w:name="_Hlk171886139"/>
      <w:bookmarkStart w:id="94" w:name="_Hlk171892657"/>
      <w:bookmarkStart w:id="95" w:name="_Hlk171892658"/>
      <w:bookmarkStart w:id="96" w:name="_Hlk172126107"/>
      <w:bookmarkStart w:id="97" w:name="_Hlk172126108"/>
      <w:bookmarkStart w:id="98" w:name="_Hlk172194394"/>
      <w:bookmarkStart w:id="99" w:name="_Hlk172194395"/>
      <w:bookmarkStart w:id="100" w:name="_Hlk172203855"/>
      <w:bookmarkStart w:id="101" w:name="_Hlk172203856"/>
      <w:bookmarkStart w:id="102" w:name="_Hlk174282067"/>
      <w:bookmarkStart w:id="103" w:name="_Hlk174282068"/>
      <w:bookmarkStart w:id="104" w:name="_Hlk174301681"/>
      <w:bookmarkStart w:id="105" w:name="_Hlk174301682"/>
      <w:bookmarkStart w:id="106" w:name="_Hlk175322639"/>
      <w:bookmarkStart w:id="107" w:name="_Hlk175322640"/>
      <w:bookmarkStart w:id="108" w:name="_Hlk175324514"/>
      <w:bookmarkStart w:id="109" w:name="_Hlk175324515"/>
      <w:bookmarkStart w:id="110" w:name="_Hlk175388892"/>
      <w:bookmarkStart w:id="111" w:name="_Hlk175388893"/>
      <w:bookmarkStart w:id="112" w:name="_Hlk175396487"/>
      <w:bookmarkStart w:id="113" w:name="_Hlk175396488"/>
      <w:bookmarkStart w:id="114" w:name="_Hlk175402618"/>
      <w:bookmarkStart w:id="115" w:name="_Hlk175402619"/>
      <w:bookmarkStart w:id="116" w:name="_Hlk175408118"/>
      <w:bookmarkStart w:id="117" w:name="_Hlk175408119"/>
      <w:r>
        <w:continuationSeparator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</w:footnote>
  <w:footnote w:type="continuationSeparator" w:id="0">
    <w:p w14:paraId="7CD52762" w14:textId="77777777" w:rsidR="00385B0C" w:rsidRDefault="00385B0C" w:rsidP="001C7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F2"/>
    <w:rsid w:val="00171B8F"/>
    <w:rsid w:val="001C71EC"/>
    <w:rsid w:val="002D4B7E"/>
    <w:rsid w:val="00385B0C"/>
    <w:rsid w:val="00387A9B"/>
    <w:rsid w:val="00435476"/>
    <w:rsid w:val="004B4099"/>
    <w:rsid w:val="006C267C"/>
    <w:rsid w:val="00866BD6"/>
    <w:rsid w:val="008C08CA"/>
    <w:rsid w:val="009469A3"/>
    <w:rsid w:val="00F063F2"/>
    <w:rsid w:val="00FA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3E54"/>
  <w15:chartTrackingRefBased/>
  <w15:docId w15:val="{31A954F4-DEC3-4722-B228-A0DA2D07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1EC"/>
    <w:pPr>
      <w:spacing w:after="0" w:line="240" w:lineRule="auto"/>
      <w:ind w:firstLine="288"/>
    </w:pPr>
    <w:rPr>
      <w:rFonts w:ascii="Gentium" w:eastAsia="Arial Unicode MS" w:hAnsi="Gentium" w:cs="Arial Unicode MS"/>
      <w:noProof/>
      <w:kern w:val="0"/>
      <w:sz w:val="16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3F2"/>
    <w:pPr>
      <w:keepNext/>
      <w:keepLines/>
      <w:spacing w:before="360" w:after="80" w:line="278" w:lineRule="auto"/>
      <w:ind w:firstLine="0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3F2"/>
    <w:pPr>
      <w:keepNext/>
      <w:keepLines/>
      <w:spacing w:before="160" w:after="80" w:line="278" w:lineRule="auto"/>
      <w:ind w:firstLine="0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3F2"/>
    <w:pPr>
      <w:keepNext/>
      <w:keepLines/>
      <w:spacing w:before="160" w:after="80" w:line="278" w:lineRule="auto"/>
      <w:ind w:firstLine="0"/>
      <w:outlineLvl w:val="2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3F2"/>
    <w:pPr>
      <w:keepNext/>
      <w:keepLines/>
      <w:spacing w:before="80" w:after="40" w:line="278" w:lineRule="auto"/>
      <w:ind w:firstLine="0"/>
      <w:outlineLvl w:val="3"/>
    </w:pPr>
    <w:rPr>
      <w:rFonts w:asciiTheme="minorHAnsi" w:eastAsiaTheme="majorEastAsia" w:hAnsiTheme="minorHAnsi" w:cstheme="majorBidi"/>
      <w:i/>
      <w:iCs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3F2"/>
    <w:pPr>
      <w:keepNext/>
      <w:keepLines/>
      <w:spacing w:before="80" w:after="40" w:line="278" w:lineRule="auto"/>
      <w:ind w:firstLine="0"/>
      <w:outlineLvl w:val="4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3F2"/>
    <w:pPr>
      <w:keepNext/>
      <w:keepLines/>
      <w:spacing w:before="40" w:line="278" w:lineRule="auto"/>
      <w:ind w:firstLine="0"/>
      <w:outlineLvl w:val="5"/>
    </w:pPr>
    <w:rPr>
      <w:rFonts w:asciiTheme="minorHAnsi" w:eastAsiaTheme="majorEastAsia" w:hAnsiTheme="minorHAnsi" w:cstheme="majorBidi"/>
      <w:i/>
      <w:iCs/>
      <w:noProof w:val="0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3F2"/>
    <w:pPr>
      <w:keepNext/>
      <w:keepLines/>
      <w:spacing w:before="40" w:line="278" w:lineRule="auto"/>
      <w:ind w:firstLine="0"/>
      <w:outlineLvl w:val="6"/>
    </w:pPr>
    <w:rPr>
      <w:rFonts w:asciiTheme="minorHAnsi" w:eastAsiaTheme="majorEastAsia" w:hAnsiTheme="minorHAnsi" w:cstheme="majorBidi"/>
      <w:noProof w:val="0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3F2"/>
    <w:pPr>
      <w:keepNext/>
      <w:keepLines/>
      <w:spacing w:line="278" w:lineRule="auto"/>
      <w:ind w:firstLine="0"/>
      <w:outlineLvl w:val="7"/>
    </w:pPr>
    <w:rPr>
      <w:rFonts w:asciiTheme="minorHAnsi" w:eastAsiaTheme="majorEastAsia" w:hAnsiTheme="minorHAnsi" w:cstheme="majorBidi"/>
      <w:i/>
      <w:iCs/>
      <w:noProof w:val="0"/>
      <w:color w:val="272727" w:themeColor="text1" w:themeTint="D8"/>
      <w:kern w:val="2"/>
      <w:sz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3F2"/>
    <w:pPr>
      <w:keepNext/>
      <w:keepLines/>
      <w:spacing w:line="278" w:lineRule="auto"/>
      <w:ind w:firstLine="0"/>
      <w:outlineLvl w:val="8"/>
    </w:pPr>
    <w:rPr>
      <w:rFonts w:asciiTheme="minorHAnsi" w:eastAsiaTheme="majorEastAsia" w:hAnsiTheme="minorHAnsi" w:cstheme="majorBidi"/>
      <w:noProof w:val="0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3F2"/>
    <w:pPr>
      <w:spacing w:after="80"/>
      <w:ind w:firstLine="0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0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3F2"/>
    <w:pPr>
      <w:numPr>
        <w:ilvl w:val="1"/>
      </w:numPr>
      <w:spacing w:after="160" w:line="278" w:lineRule="auto"/>
      <w:ind w:firstLine="288"/>
    </w:pPr>
    <w:rPr>
      <w:rFonts w:asciiTheme="minorHAnsi" w:eastAsiaTheme="majorEastAsia" w:hAnsiTheme="minorHAnsi" w:cstheme="majorBidi"/>
      <w:noProof w:val="0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06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3F2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noProof w:val="0"/>
      <w:color w:val="404040" w:themeColor="text1" w:themeTint="BF"/>
      <w:kern w:val="2"/>
      <w:sz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06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3F2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noProof w:val="0"/>
      <w:kern w:val="2"/>
      <w:sz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06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3F2"/>
    <w:rPr>
      <w:b/>
      <w:bCs/>
      <w:smallCaps/>
      <w:color w:val="0F4761" w:themeColor="accent1" w:themeShade="BF"/>
      <w:spacing w:val="5"/>
    </w:rPr>
  </w:style>
  <w:style w:type="character" w:customStyle="1" w:styleId="Footnote">
    <w:name w:val="Footnote"/>
    <w:rsid w:val="001C71EC"/>
    <w:rPr>
      <w:rFonts w:ascii="Liberation Sans Narrow" w:hAnsi="Liberation Sans Narrow"/>
      <w:sz w:val="14"/>
    </w:rPr>
  </w:style>
  <w:style w:type="character" w:customStyle="1" w:styleId="NoteTargetReference">
    <w:name w:val="Note Target Reference"/>
    <w:rsid w:val="001C71EC"/>
    <w:rPr>
      <w:rFonts w:ascii="Gentium" w:hAnsi="Gentium"/>
      <w:i/>
      <w:sz w:val="16"/>
    </w:rPr>
  </w:style>
  <w:style w:type="character" w:customStyle="1" w:styleId="Versemarker">
    <w:name w:val="Verse marker"/>
    <w:rsid w:val="001C71EC"/>
    <w:rPr>
      <w:rFonts w:ascii="Liberation Sans Narrow" w:hAnsi="Liberation Sans Narrow" w:cs="Arial Unicode MS"/>
      <w:b/>
      <w:position w:val="4"/>
      <w:sz w:val="10"/>
      <w:vertAlign w:val="baseline"/>
    </w:rPr>
  </w:style>
  <w:style w:type="character" w:customStyle="1" w:styleId="cvmarker">
    <w:name w:val="cvmarker"/>
    <w:rsid w:val="001C71EC"/>
    <w:rPr>
      <w:rFonts w:ascii="Arial Narrow" w:eastAsia="Arial Unicode MS" w:hAnsi="Arial Narrow" w:cs="Arial Unicode MS"/>
      <w:b/>
      <w:color w:val="FFFFFF"/>
      <w:position w:val="4"/>
      <w:sz w:val="2"/>
      <w:vertAlign w:val="superscript"/>
    </w:rPr>
  </w:style>
  <w:style w:type="paragraph" w:styleId="FootnoteText">
    <w:name w:val="footnote text"/>
    <w:basedOn w:val="Normal"/>
    <w:link w:val="FootnoteTextChar"/>
    <w:rsid w:val="001C71EC"/>
    <w:pPr>
      <w:spacing w:line="160" w:lineRule="exact"/>
      <w:ind w:firstLine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rsid w:val="001C71EC"/>
    <w:rPr>
      <w:rFonts w:ascii="Gentium" w:eastAsia="Arial Unicode MS" w:hAnsi="Gentium" w:cs="Arial Unicode MS"/>
      <w:noProof/>
      <w:kern w:val="0"/>
      <w:sz w:val="14"/>
      <w:szCs w:val="20"/>
      <w:lang w:eastAsia="en-GB"/>
      <w14:ligatures w14:val="none"/>
    </w:rPr>
  </w:style>
  <w:style w:type="character" w:styleId="FootnoteReference">
    <w:name w:val="footnote reference"/>
    <w:rsid w:val="001C71EC"/>
    <w:rPr>
      <w:b/>
      <w:vertAlign w:val="superscript"/>
    </w:rPr>
  </w:style>
  <w:style w:type="paragraph" w:customStyle="1" w:styleId="ChapterLabel">
    <w:name w:val="Chapter Label"/>
    <w:basedOn w:val="Normal"/>
    <w:rsid w:val="001C71EC"/>
    <w:pPr>
      <w:keepNext/>
      <w:keepLines/>
      <w:ind w:firstLine="0"/>
      <w:jc w:val="center"/>
    </w:pPr>
    <w:rPr>
      <w:rFonts w:ascii="Arial Unicode MS" w:hAnsi="Arial Unicode MS"/>
      <w:b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C71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1EC"/>
    <w:rPr>
      <w:rFonts w:ascii="Gentium" w:eastAsia="Arial Unicode MS" w:hAnsi="Gentium" w:cs="Arial Unicode MS"/>
      <w:noProof/>
      <w:kern w:val="0"/>
      <w:sz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97146-86D7-4993-8E61-9D62A060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354</Words>
  <Characters>2024</Characters>
  <Application>Microsoft Office Word</Application>
  <DocSecurity>0</DocSecurity>
  <Lines>16</Lines>
  <Paragraphs>4</Paragraphs>
  <ScaleCrop>false</ScaleCrop>
  <Company>Zacchaeus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Letter to Philemon</dc:title>
  <dc:subject/>
  <cp:keywords/>
  <dc:description/>
  <cp:lastModifiedBy>Adrian Hills</cp:lastModifiedBy>
  <cp:revision>1</cp:revision>
  <dcterms:created xsi:type="dcterms:W3CDTF">2024-08-24T15:16:00Z</dcterms:created>
  <dcterms:modified xsi:type="dcterms:W3CDTF">2025-06-30T11:07:00Z</dcterms:modified>
  <cp:category>The Pauline Epistles (Nnnn-Xxx)</cp:category>
  <cp:version>1</cp:version>
</cp:coreProperties>
</file>