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3FE6C" w14:textId="506AEDCB" w:rsidR="00073335" w:rsidRPr="00440956" w:rsidRDefault="00073335" w:rsidP="0007333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0956">
        <w:rPr>
          <w:rFonts w:ascii="Gentium" w:hAnsi="Gentium" w:cs="Gentium"/>
          <w:sz w:val="28"/>
          <w:szCs w:val="28"/>
        </w:rPr>
        <w:t>2 Timothy 1</w:t>
      </w:r>
    </w:p>
    <w:p w14:paraId="24744BDA" w14:textId="2A87F33F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440956">
        <w:rPr>
          <w:rFonts w:cs="Gentium"/>
          <w:sz w:val="24"/>
        </w:rPr>
        <w:t>Paul, an apostle of Jesus Christ</w:t>
      </w:r>
      <w:r w:rsidR="00D37878" w:rsidRPr="00440956">
        <w:rPr>
          <w:rFonts w:cs="Gentium"/>
          <w:color w:val="FF0000"/>
          <w:sz w:val="24"/>
        </w:rPr>
        <w:t xml:space="preserve"> </w:t>
      </w:r>
      <w:r w:rsidRPr="00440956">
        <w:rPr>
          <w:rFonts w:cs="Gentium"/>
          <w:sz w:val="24"/>
        </w:rPr>
        <w:t xml:space="preserve">through the will of God, according to the promise of the life which is in Christ Jesus,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440956">
        <w:rPr>
          <w:rFonts w:cs="Gentium"/>
          <w:sz w:val="24"/>
        </w:rPr>
        <w:t xml:space="preserve">to Timothy, my beloved child: Grace, mercy, and peace, from God the Father and Christ Jesus our Lord. </w:t>
      </w:r>
    </w:p>
    <w:p w14:paraId="1C8EC323" w14:textId="07E59492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440956">
        <w:rPr>
          <w:rFonts w:cs="Gentium"/>
          <w:sz w:val="24"/>
        </w:rPr>
        <w:t xml:space="preserve">I thank God, whom I serve as my forefathers did, with a pure conscience. How unceasing is my memory of you in my petitions, night and day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440956">
        <w:rPr>
          <w:rFonts w:cs="Gentium"/>
          <w:sz w:val="24"/>
        </w:rPr>
        <w:t xml:space="preserve">longing to see you, remembering your tears, that I may be filled with joy;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440956">
        <w:rPr>
          <w:rFonts w:cs="Gentium"/>
          <w:sz w:val="24"/>
        </w:rPr>
        <w:t xml:space="preserve">having been reminded of the sincere faith that is in you, which lived first in your grandmother Lois and your mother Eunice and, I am persuaded, in you also. </w:t>
      </w:r>
    </w:p>
    <w:p w14:paraId="2BE0E07F" w14:textId="1A4469A6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440956">
        <w:rPr>
          <w:rFonts w:cs="Gentium"/>
          <w:sz w:val="24"/>
        </w:rPr>
        <w:t xml:space="preserve">For this cause, I remind you that you should stir up the gift of God which is in you through the laying on of my hands.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440956">
        <w:rPr>
          <w:rFonts w:cs="Gentium"/>
          <w:sz w:val="24"/>
        </w:rPr>
        <w:t xml:space="preserve">For God didn’t give us a spirit of fear, but of power, love, and self-control.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440956">
        <w:rPr>
          <w:rFonts w:cs="Gentium"/>
          <w:sz w:val="24"/>
        </w:rPr>
        <w:t xml:space="preserve">Therefore don’t be ashamed of the testimony of our Lord, nor of me his prisoner; but endure hardship for the Good News according to the power of God,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440956">
        <w:rPr>
          <w:rFonts w:cs="Gentium"/>
          <w:sz w:val="24"/>
        </w:rPr>
        <w:t xml:space="preserve">who saved us and called us with a holy calling, not according to our works, but according to his own purpose and grace, which was given to us in Christ Jesus before times eternal,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10 </w:t>
      </w:r>
      <w:r w:rsidRPr="00440956">
        <w:rPr>
          <w:rFonts w:cs="Gentium"/>
          <w:sz w:val="24"/>
        </w:rPr>
        <w:t xml:space="preserve">but has now been revealed by the appearing of our Saviour, Christ Jesus, who abolished death, and brought life and immortality to light through the Good News.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11 </w:t>
      </w:r>
      <w:r w:rsidRPr="00440956">
        <w:rPr>
          <w:rFonts w:cs="Gentium"/>
          <w:sz w:val="24"/>
        </w:rPr>
        <w:t xml:space="preserve">For this I was appointed as a preacher, an apostle, and a teacher of the Gentiles.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12 </w:t>
      </w:r>
      <w:r w:rsidRPr="00440956">
        <w:rPr>
          <w:rFonts w:cs="Gentium"/>
          <w:sz w:val="24"/>
        </w:rPr>
        <w:t xml:space="preserve">For this cause I also suffer these things. </w:t>
      </w:r>
    </w:p>
    <w:p w14:paraId="6D112640" w14:textId="77777777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Fonts w:cs="Gentium"/>
          <w:sz w:val="24"/>
        </w:rPr>
        <w:t xml:space="preserve">Yet I am not ashamed, for I know him whom I have believed, and I am persuaded that he is able to guard that which I have committed to him against that day. </w:t>
      </w:r>
    </w:p>
    <w:p w14:paraId="45F55558" w14:textId="12369122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13 </w:t>
      </w:r>
      <w:r w:rsidRPr="00440956">
        <w:rPr>
          <w:rFonts w:cs="Gentium"/>
          <w:sz w:val="24"/>
        </w:rPr>
        <w:t xml:space="preserve">Hold the pattern of sound words which you have heard from me, in faith and love which is in Christ Jesus.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14 </w:t>
      </w:r>
      <w:r w:rsidRPr="00440956">
        <w:rPr>
          <w:rFonts w:cs="Gentium"/>
          <w:sz w:val="24"/>
        </w:rPr>
        <w:t xml:space="preserve">That good thing which was committed to you, guard through the Holy Spirit who dwells in us. </w:t>
      </w:r>
    </w:p>
    <w:p w14:paraId="6FD7E09D" w14:textId="5759D848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15 </w:t>
      </w:r>
      <w:r w:rsidRPr="00440956">
        <w:rPr>
          <w:rFonts w:cs="Gentium"/>
          <w:sz w:val="24"/>
        </w:rPr>
        <w:t xml:space="preserve">This you know, that all who are in Asia turned away from me, of whom are Phygelus and Hermogenes.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16 </w:t>
      </w:r>
      <w:r w:rsidRPr="00440956">
        <w:rPr>
          <w:rFonts w:cs="Gentium"/>
          <w:sz w:val="24"/>
        </w:rPr>
        <w:t xml:space="preserve">May the Lord grant mercy to the house of Onesiphorus, for he often refreshed me, and was not ashamed of my chain,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17 </w:t>
      </w:r>
      <w:r w:rsidRPr="00440956">
        <w:rPr>
          <w:rFonts w:cs="Gentium"/>
          <w:sz w:val="24"/>
        </w:rPr>
        <w:t xml:space="preserve">but when he was in Rome, he sought me diligently and found me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 </w:t>
      </w:r>
      <w:r w:rsidRPr="00440956">
        <w:rPr>
          <w:rFonts w:cs="Gentium"/>
          <w:sz w:val="24"/>
        </w:rPr>
        <w:t>(</w:t>
      </w:r>
      <w:r w:rsidRPr="00440956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440956">
        <w:rPr>
          <w:rFonts w:cs="Gentium"/>
          <w:sz w:val="24"/>
        </w:rPr>
        <w:t xml:space="preserve">the Lord grant to him to find the Lord’s mercy in that day); and in how many things he served at Ephesus, you know very well. </w:t>
      </w:r>
    </w:p>
    <w:p w14:paraId="21D880CA" w14:textId="77777777" w:rsidR="00073335" w:rsidRPr="00440956" w:rsidRDefault="00073335" w:rsidP="0007333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073335" w:rsidRPr="00440956" w:rsidSect="00073335">
          <w:footnotePr>
            <w:numFmt w:val="lowerLetter"/>
            <w:numRestart w:val="eachSect"/>
          </w:footnotePr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7D0EA76" w14:textId="15130808" w:rsidR="00073335" w:rsidRPr="00440956" w:rsidRDefault="00073335" w:rsidP="0007333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0956">
        <w:rPr>
          <w:rFonts w:ascii="Gentium" w:hAnsi="Gentium" w:cs="Gentium"/>
          <w:sz w:val="28"/>
          <w:szCs w:val="28"/>
        </w:rPr>
        <w:t>2 Timothy 2</w:t>
      </w:r>
    </w:p>
    <w:p w14:paraId="34BF7B6C" w14:textId="09E09613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440956">
        <w:rPr>
          <w:rFonts w:cs="Gentium"/>
          <w:sz w:val="24"/>
        </w:rPr>
        <w:t xml:space="preserve">You therefore, my child, be strengthened in the grace that is in Christ Jesus.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440956">
        <w:rPr>
          <w:rFonts w:cs="Gentium"/>
          <w:sz w:val="24"/>
        </w:rPr>
        <w:t xml:space="preserve">The things which you have heard from me amongst many witnesses, commit the same things to faithful men who will be able to teach others also.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440956">
        <w:rPr>
          <w:rFonts w:cs="Gentium"/>
          <w:sz w:val="24"/>
        </w:rPr>
        <w:t xml:space="preserve">You therefore must endure hardship as a good soldier of Christ Jesus.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440956">
        <w:rPr>
          <w:rFonts w:cs="Gentium"/>
          <w:sz w:val="24"/>
        </w:rPr>
        <w:t xml:space="preserve">No soldier on duty entangles himself in the affairs of life, that he may please him who enrolled him as a soldier.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440956">
        <w:rPr>
          <w:rFonts w:cs="Gentium"/>
          <w:sz w:val="24"/>
        </w:rPr>
        <w:t xml:space="preserve">Also, if anyone competes in athletics, he isn’t crowned unless he has competed by the rules.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440956">
        <w:rPr>
          <w:rFonts w:cs="Gentium"/>
          <w:sz w:val="24"/>
        </w:rPr>
        <w:t xml:space="preserve">The farmer who labours must be the first to get a share of the crops.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440956">
        <w:rPr>
          <w:rFonts w:cs="Gentium"/>
          <w:sz w:val="24"/>
        </w:rPr>
        <w:t xml:space="preserve">Consider what I say, and may the Lord give you understanding in all things. </w:t>
      </w:r>
    </w:p>
    <w:p w14:paraId="30EEADCF" w14:textId="08DDBE48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8 </w:t>
      </w:r>
      <w:r w:rsidRPr="00440956">
        <w:rPr>
          <w:rFonts w:cs="Gentium"/>
          <w:sz w:val="24"/>
        </w:rPr>
        <w:t>Remember Jesus Christ, risen from the dead, of the offspring</w:t>
      </w:r>
      <w:r w:rsidR="00D37878" w:rsidRPr="00440956">
        <w:rPr>
          <w:rFonts w:cs="Gentium"/>
          <w:color w:val="FF0000"/>
          <w:sz w:val="24"/>
        </w:rPr>
        <w:t xml:space="preserve"> </w:t>
      </w:r>
      <w:r w:rsidRPr="00440956">
        <w:rPr>
          <w:rFonts w:cs="Gentium"/>
          <w:sz w:val="24"/>
        </w:rPr>
        <w:t xml:space="preserve">of David, according to my Good News,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440956">
        <w:rPr>
          <w:rFonts w:cs="Gentium"/>
          <w:sz w:val="24"/>
        </w:rPr>
        <w:t xml:space="preserve">in which I suffer hardship to the point of chains as a criminal. But God’s word isn’t chained.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10 </w:t>
      </w:r>
      <w:r w:rsidRPr="00440956">
        <w:rPr>
          <w:rFonts w:cs="Gentium"/>
          <w:sz w:val="24"/>
        </w:rPr>
        <w:t xml:space="preserve">Therefore I endure all things for the chosen ones’ sake, that they also may obtain the salvation which is in Christ Jesus with eternal glory.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11 </w:t>
      </w:r>
      <w:r w:rsidRPr="00440956">
        <w:rPr>
          <w:rFonts w:cs="Gentium"/>
          <w:sz w:val="24"/>
        </w:rPr>
        <w:t xml:space="preserve">This saying is trustworthy: </w:t>
      </w:r>
    </w:p>
    <w:p w14:paraId="30A76FC6" w14:textId="15431085" w:rsidR="00073335" w:rsidRPr="00440956" w:rsidRDefault="00073335" w:rsidP="002A67D0">
      <w:pPr>
        <w:pStyle w:val="Poetryline1"/>
        <w:spacing w:before="120"/>
        <w:ind w:left="851" w:right="567" w:hanging="284"/>
        <w:rPr>
          <w:rFonts w:cs="Gentium"/>
          <w:sz w:val="24"/>
        </w:rPr>
      </w:pPr>
      <w:r w:rsidRPr="00440956">
        <w:rPr>
          <w:rFonts w:cs="Gentium"/>
          <w:sz w:val="24"/>
        </w:rPr>
        <w:t xml:space="preserve">   “</w:t>
      </w:r>
      <w:r w:rsidRPr="00440956">
        <w:rPr>
          <w:rFonts w:cs="Gentium"/>
          <w:sz w:val="24"/>
        </w:rPr>
        <w:tab/>
        <w:t xml:space="preserve">For if we died with him, </w:t>
      </w:r>
      <w:r w:rsidRPr="00440956">
        <w:rPr>
          <w:rFonts w:cs="Gentium"/>
          <w:sz w:val="24"/>
        </w:rPr>
        <w:br/>
        <w:t xml:space="preserve">we will also live with him. </w:t>
      </w:r>
    </w:p>
    <w:p w14:paraId="50769CF1" w14:textId="0095F4A5" w:rsidR="00073335" w:rsidRPr="00440956" w:rsidRDefault="00073335" w:rsidP="00073335">
      <w:pPr>
        <w:pStyle w:val="Poetryline1"/>
        <w:ind w:left="851" w:right="567" w:hanging="284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12 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440956">
        <w:rPr>
          <w:rFonts w:cs="Gentium"/>
          <w:sz w:val="24"/>
        </w:rPr>
        <w:t xml:space="preserve">If we endure, </w:t>
      </w:r>
      <w:r w:rsidRPr="00440956">
        <w:rPr>
          <w:rFonts w:cs="Gentium"/>
          <w:sz w:val="24"/>
        </w:rPr>
        <w:br/>
        <w:t xml:space="preserve">we will also reign with him. </w:t>
      </w:r>
      <w:r w:rsidRPr="00440956">
        <w:rPr>
          <w:rFonts w:cs="Gentium"/>
          <w:sz w:val="24"/>
        </w:rPr>
        <w:br/>
        <w:t xml:space="preserve">If we deny him, </w:t>
      </w:r>
      <w:r w:rsidRPr="00440956">
        <w:rPr>
          <w:rFonts w:cs="Gentium"/>
          <w:sz w:val="24"/>
        </w:rPr>
        <w:br/>
        <w:t xml:space="preserve">he also will deny us. </w:t>
      </w:r>
    </w:p>
    <w:p w14:paraId="516A10F9" w14:textId="5B3DC888" w:rsidR="00073335" w:rsidRPr="00440956" w:rsidRDefault="00073335" w:rsidP="00073335">
      <w:pPr>
        <w:pStyle w:val="Poetryline1"/>
        <w:ind w:left="851" w:right="567" w:hanging="284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13 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ab/>
      </w:r>
      <w:r w:rsidRPr="00440956">
        <w:rPr>
          <w:rFonts w:cs="Gentium"/>
          <w:sz w:val="24"/>
        </w:rPr>
        <w:t xml:space="preserve">If we are faithless, </w:t>
      </w:r>
      <w:r w:rsidRPr="00440956">
        <w:rPr>
          <w:rFonts w:cs="Gentium"/>
          <w:sz w:val="24"/>
        </w:rPr>
        <w:br/>
        <w:t xml:space="preserve">he remains faithful; </w:t>
      </w:r>
      <w:r w:rsidRPr="00440956">
        <w:rPr>
          <w:rFonts w:cs="Gentium"/>
          <w:sz w:val="24"/>
        </w:rPr>
        <w:br/>
        <w:t xml:space="preserve">for he can’t deny himself.” </w:t>
      </w:r>
    </w:p>
    <w:p w14:paraId="6D19F187" w14:textId="78969CFE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14 </w:t>
      </w:r>
      <w:r w:rsidRPr="00440956">
        <w:rPr>
          <w:rFonts w:cs="Gentium"/>
          <w:sz w:val="24"/>
        </w:rPr>
        <w:t xml:space="preserve">Remind them of these things, charging them in the sight of the Lord that they don’t argue about words to no profit, to the subverting of those who hear. </w:t>
      </w:r>
    </w:p>
    <w:p w14:paraId="1753B66A" w14:textId="56120982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 </w:t>
      </w:r>
      <w:r w:rsidRPr="00440956">
        <w:rPr>
          <w:rFonts w:cs="Gentium"/>
          <w:sz w:val="24"/>
        </w:rPr>
        <w:t xml:space="preserve">Give diligence to present yourself approved by God, a workman who doesn’t need to be ashamed, properly handling the Word of Truth.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16 </w:t>
      </w:r>
      <w:r w:rsidRPr="00440956">
        <w:rPr>
          <w:rFonts w:cs="Gentium"/>
          <w:sz w:val="24"/>
        </w:rPr>
        <w:t xml:space="preserve">But shun empty chatter, for it will go further in ungodliness,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17 </w:t>
      </w:r>
      <w:r w:rsidRPr="00440956">
        <w:rPr>
          <w:rFonts w:cs="Gentium"/>
          <w:sz w:val="24"/>
        </w:rPr>
        <w:t xml:space="preserve">and those words will consume like gangrene, of whom is Hymenaeus and Philetus: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18 </w:t>
      </w:r>
      <w:r w:rsidRPr="00440956">
        <w:rPr>
          <w:rFonts w:cs="Gentium"/>
          <w:sz w:val="24"/>
        </w:rPr>
        <w:t xml:space="preserve">men who have erred concerning the truth, saying that the resurrection is already past, and overthrowing the faith of some.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19 </w:t>
      </w:r>
      <w:r w:rsidRPr="00440956">
        <w:rPr>
          <w:rFonts w:cs="Gentium"/>
          <w:sz w:val="24"/>
        </w:rPr>
        <w:t>However, God’s firm foundation stands, having this seal: “The Lord knows those who are his,”</w:t>
      </w:r>
      <w:r w:rsidR="00D37878" w:rsidRPr="00440956">
        <w:rPr>
          <w:rFonts w:cs="Gentium"/>
          <w:sz w:val="24"/>
        </w:rPr>
        <w:t xml:space="preserve"> </w:t>
      </w:r>
      <w:r w:rsidRPr="00440956">
        <w:rPr>
          <w:rFonts w:cs="Gentium"/>
          <w:sz w:val="24"/>
        </w:rPr>
        <w:t>and, “Let every one who names the name of the Lord</w:t>
      </w:r>
      <w:r w:rsidR="00D37878" w:rsidRPr="00440956">
        <w:rPr>
          <w:rFonts w:cs="Gentium"/>
          <w:color w:val="FF0000"/>
          <w:sz w:val="24"/>
        </w:rPr>
        <w:t xml:space="preserve"> </w:t>
      </w:r>
      <w:r w:rsidRPr="00440956">
        <w:rPr>
          <w:rFonts w:cs="Gentium"/>
          <w:sz w:val="24"/>
        </w:rPr>
        <w:t xml:space="preserve">depart from unrighteousness.” </w:t>
      </w:r>
    </w:p>
    <w:p w14:paraId="0189C96B" w14:textId="3D57D374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20 </w:t>
      </w:r>
      <w:r w:rsidRPr="00440956">
        <w:rPr>
          <w:rFonts w:cs="Gentium"/>
          <w:sz w:val="24"/>
        </w:rPr>
        <w:t xml:space="preserve">Now in a large house there are not only vessels of gold and of silver, but also of wood and of clay. Some are for honour and some for dishonour.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21 </w:t>
      </w:r>
      <w:r w:rsidRPr="00440956">
        <w:rPr>
          <w:rFonts w:cs="Gentium"/>
          <w:sz w:val="24"/>
        </w:rPr>
        <w:t xml:space="preserve">If anyone therefore purges himself from these, he will be a vessel for honour, sanctified, and suitable for the master’s use, prepared for every good work. </w:t>
      </w:r>
    </w:p>
    <w:p w14:paraId="1E00B73C" w14:textId="2A728072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22 </w:t>
      </w:r>
      <w:r w:rsidRPr="00440956">
        <w:rPr>
          <w:rFonts w:cs="Gentium"/>
          <w:sz w:val="24"/>
        </w:rPr>
        <w:t xml:space="preserve">Flee from youthful lusts; but pursue righteousness, faith, love, and peace with those who call on the Lord out of a pure heart.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23 </w:t>
      </w:r>
      <w:r w:rsidRPr="00440956">
        <w:rPr>
          <w:rFonts w:cs="Gentium"/>
          <w:sz w:val="24"/>
        </w:rPr>
        <w:t xml:space="preserve">But refuse foolish and ignorant questionings, knowing that they generate strife.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24 </w:t>
      </w:r>
      <w:r w:rsidRPr="00440956">
        <w:rPr>
          <w:rFonts w:cs="Gentium"/>
          <w:sz w:val="24"/>
        </w:rPr>
        <w:t xml:space="preserve">The Lord’s servant must not quarrel, but be gentle towards all, able to teach, patient,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25 </w:t>
      </w:r>
      <w:r w:rsidRPr="00440956">
        <w:rPr>
          <w:rFonts w:cs="Gentium"/>
          <w:sz w:val="24"/>
        </w:rPr>
        <w:t xml:space="preserve">in gentleness correcting those who oppose him. Perhaps God may give them repentance leading to a full knowledge of the truth,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26 </w:t>
      </w:r>
      <w:r w:rsidRPr="00440956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440956">
        <w:rPr>
          <w:rFonts w:cs="Gentium"/>
          <w:sz w:val="24"/>
        </w:rPr>
        <w:t xml:space="preserve">and they may recover themselves out of the devil’s snare, having been taken captive by him to do his will. </w:t>
      </w:r>
    </w:p>
    <w:p w14:paraId="7DE6BB9F" w14:textId="77777777" w:rsidR="00073335" w:rsidRPr="00440956" w:rsidRDefault="00073335" w:rsidP="0007333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073335" w:rsidRPr="00440956" w:rsidSect="0007333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C823677" w14:textId="62B92431" w:rsidR="00073335" w:rsidRPr="00440956" w:rsidRDefault="00073335" w:rsidP="0007333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0956">
        <w:rPr>
          <w:rFonts w:ascii="Gentium" w:hAnsi="Gentium" w:cs="Gentium"/>
          <w:sz w:val="28"/>
          <w:szCs w:val="28"/>
        </w:rPr>
        <w:lastRenderedPageBreak/>
        <w:t>2 Timothy 3</w:t>
      </w:r>
    </w:p>
    <w:p w14:paraId="4A704504" w14:textId="1A271224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440956">
        <w:rPr>
          <w:rFonts w:cs="Gentium"/>
          <w:sz w:val="24"/>
        </w:rPr>
        <w:t xml:space="preserve">But know this: that in the last days, grievous times will come.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440956">
        <w:rPr>
          <w:rFonts w:cs="Gentium"/>
          <w:sz w:val="24"/>
        </w:rPr>
        <w:t xml:space="preserve">For men will be lovers of self, lovers of money, boastful, arrogant, blasphemers, disobedient to parents, unthankful, unholy,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 </w:t>
      </w:r>
      <w:r w:rsidRPr="00440956">
        <w:rPr>
          <w:rFonts w:cs="Gentium"/>
          <w:sz w:val="24"/>
        </w:rPr>
        <w:t xml:space="preserve">without natural affection, unforgiving, slanderers, without self-control, fierce, not lovers of good,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440956">
        <w:rPr>
          <w:rFonts w:cs="Gentium"/>
          <w:sz w:val="24"/>
        </w:rPr>
        <w:t xml:space="preserve">traitors, headstrong, conceited, lovers of pleasure rather than lovers of God,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440956">
        <w:rPr>
          <w:rFonts w:cs="Gentium"/>
          <w:sz w:val="24"/>
        </w:rPr>
        <w:t xml:space="preserve">holding a form of godliness but having denied its power. Turn away from these, also.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440956">
        <w:rPr>
          <w:rFonts w:cs="Gentium"/>
          <w:sz w:val="24"/>
        </w:rPr>
        <w:t xml:space="preserve">For some of these are people who creep into houses and take captive gullible women loaded down with sins, led away by various lusts,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440956">
        <w:rPr>
          <w:rFonts w:cs="Gentium"/>
          <w:sz w:val="24"/>
        </w:rPr>
        <w:t xml:space="preserve">always learning and never able to come to the knowledge of the truth.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440956">
        <w:rPr>
          <w:rFonts w:cs="Gentium"/>
          <w:sz w:val="24"/>
        </w:rPr>
        <w:t xml:space="preserve">Even as Jannes and Jambres opposed Moses, so these also oppose the truth, men corrupted in mind, who concerning the faith are rejected.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9 </w:t>
      </w:r>
      <w:r w:rsidRPr="00440956">
        <w:rPr>
          <w:rFonts w:cs="Gentium"/>
          <w:sz w:val="24"/>
        </w:rPr>
        <w:t xml:space="preserve">But they will proceed no further. For their folly will be evident to all men, as theirs also came to be. </w:t>
      </w:r>
    </w:p>
    <w:p w14:paraId="50147B1D" w14:textId="7D349632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10 </w:t>
      </w:r>
      <w:r w:rsidRPr="00440956">
        <w:rPr>
          <w:rFonts w:cs="Gentium"/>
          <w:sz w:val="24"/>
        </w:rPr>
        <w:t xml:space="preserve">But you followed my teaching, conduct, purpose, faith, patience, love, steadfastness,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11 </w:t>
      </w:r>
      <w:r w:rsidRPr="00440956">
        <w:rPr>
          <w:rFonts w:cs="Gentium"/>
          <w:sz w:val="24"/>
        </w:rPr>
        <w:t xml:space="preserve">persecutions, and sufferings—those things that happened to me at Antioch, Iconium, and Lystra. I endured those persecutions. The Lord delivered me out of them all.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12 </w:t>
      </w:r>
      <w:r w:rsidRPr="00440956">
        <w:rPr>
          <w:rFonts w:cs="Gentium"/>
          <w:sz w:val="24"/>
        </w:rPr>
        <w:t xml:space="preserve">Yes, and all who desire to live godly in Christ Jesus will suffer persecution.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13 </w:t>
      </w:r>
      <w:r w:rsidRPr="00440956">
        <w:rPr>
          <w:rFonts w:cs="Gentium"/>
          <w:sz w:val="24"/>
        </w:rPr>
        <w:t xml:space="preserve">But evil men and impostors will grow worse and worse, deceiving and being deceived.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14 </w:t>
      </w:r>
      <w:r w:rsidRPr="00440956">
        <w:rPr>
          <w:rFonts w:cs="Gentium"/>
          <w:sz w:val="24"/>
        </w:rPr>
        <w:t xml:space="preserve">But you remain in the things which you have learnt and have been assured of, knowing from whom you have learnt them.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15 </w:t>
      </w:r>
      <w:r w:rsidRPr="00440956">
        <w:rPr>
          <w:rFonts w:cs="Gentium"/>
          <w:sz w:val="24"/>
        </w:rPr>
        <w:t xml:space="preserve">From infancy, you have known the holy Scriptures which are able to make you wise for salvation through faith which is in Christ Jesus.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16 </w:t>
      </w:r>
      <w:r w:rsidR="009D6E44" w:rsidRPr="00440956">
        <w:rPr>
          <w:rStyle w:val="Versemarker"/>
          <w:rFonts w:ascii="Gentium" w:hAnsi="Gentium" w:cs="Gentium"/>
          <w:b w:val="0"/>
          <w:position w:val="0"/>
          <w:sz w:val="24"/>
        </w:rPr>
        <w:t xml:space="preserve">Every Scripture is God-breathed </w:t>
      </w:r>
      <w:r w:rsidRPr="00440956">
        <w:rPr>
          <w:rFonts w:cs="Gentium"/>
          <w:sz w:val="24"/>
        </w:rPr>
        <w:t>and</w:t>
      </w:r>
      <w:r w:rsidR="003109F2" w:rsidRPr="00440956">
        <w:rPr>
          <w:rFonts w:cs="Gentium"/>
          <w:sz w:val="24"/>
        </w:rPr>
        <w:t xml:space="preserve"> </w:t>
      </w:r>
      <w:r w:rsidRPr="00440956">
        <w:rPr>
          <w:rFonts w:cs="Gentium"/>
          <w:sz w:val="24"/>
        </w:rPr>
        <w:t xml:space="preserve">profitable for teaching, for reproof, for correction, and for instruction in righteousness, </w:t>
      </w:r>
      <w:r w:rsidRPr="00440956">
        <w:rPr>
          <w:rStyle w:val="Versemarker"/>
          <w:rFonts w:ascii="Gentium" w:hAnsi="Gentium" w:cs="Gentium"/>
          <w:b w:val="0"/>
          <w:position w:val="0"/>
          <w:sz w:val="24"/>
        </w:rPr>
        <w:t>17 </w:t>
      </w:r>
      <w:r w:rsidRPr="00440956">
        <w:rPr>
          <w:rStyle w:val="Hidden"/>
          <w:rFonts w:ascii="Gentium" w:hAnsi="Gentium" w:cs="Gentium"/>
          <w:color w:val="auto"/>
          <w:position w:val="0"/>
          <w:sz w:val="24"/>
          <w:vertAlign w:val="baseline"/>
        </w:rPr>
        <w:t xml:space="preserve"> </w:t>
      </w:r>
      <w:r w:rsidRPr="00440956">
        <w:rPr>
          <w:rFonts w:cs="Gentium"/>
          <w:sz w:val="24"/>
        </w:rPr>
        <w:t xml:space="preserve">that each person who belongs to God may be complete, thoroughly equipped for every good work. </w:t>
      </w:r>
    </w:p>
    <w:p w14:paraId="2450642C" w14:textId="77777777" w:rsidR="00073335" w:rsidRPr="00440956" w:rsidRDefault="00073335" w:rsidP="0007333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  <w:sectPr w:rsidR="00073335" w:rsidRPr="00440956" w:rsidSect="00073335">
          <w:footnotePr>
            <w:numFmt w:val="lowerLetter"/>
            <w:numRestart w:val="eachSect"/>
          </w:footnotePr>
          <w:type w:val="continuous"/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CC3E2CC" w14:textId="12D95B49" w:rsidR="00073335" w:rsidRPr="00440956" w:rsidRDefault="00073335" w:rsidP="00073335">
      <w:pPr>
        <w:pStyle w:val="ChapterLabel"/>
        <w:keepLines w:val="0"/>
        <w:widowControl w:val="0"/>
        <w:spacing w:before="120"/>
        <w:rPr>
          <w:rFonts w:ascii="Gentium" w:hAnsi="Gentium" w:cs="Gentium"/>
          <w:sz w:val="28"/>
          <w:szCs w:val="28"/>
        </w:rPr>
      </w:pPr>
      <w:r w:rsidRPr="00440956">
        <w:rPr>
          <w:rFonts w:ascii="Gentium" w:hAnsi="Gentium" w:cs="Gentium"/>
          <w:sz w:val="28"/>
          <w:szCs w:val="28"/>
        </w:rPr>
        <w:t>2 Timothy 4</w:t>
      </w:r>
    </w:p>
    <w:p w14:paraId="41E08F17" w14:textId="55D01938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1 </w:t>
      </w:r>
      <w:r w:rsidRPr="00440956">
        <w:rPr>
          <w:rFonts w:cs="Gentium"/>
          <w:sz w:val="24"/>
        </w:rPr>
        <w:t xml:space="preserve">I command you therefore before God and the Lord Jesus Christ, who will judge the living and the dead at his appearing and his Kingdom: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2 </w:t>
      </w:r>
      <w:r w:rsidRPr="00440956">
        <w:rPr>
          <w:rFonts w:cs="Gentium"/>
          <w:sz w:val="24"/>
        </w:rPr>
        <w:t xml:space="preserve">preach the word; be urgent in season and out of season; reprove, rebuke, and exhort with all patience and teaching.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3 </w:t>
      </w:r>
      <w:r w:rsidRPr="00440956">
        <w:rPr>
          <w:rFonts w:cs="Gentium"/>
          <w:sz w:val="24"/>
        </w:rPr>
        <w:t xml:space="preserve">For the time will come when they will not listen to the sound doctrine, but having itching ears, will heap up for themselves teachers after their own lusts,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4 </w:t>
      </w:r>
      <w:r w:rsidRPr="00440956">
        <w:rPr>
          <w:rFonts w:cs="Gentium"/>
          <w:sz w:val="24"/>
        </w:rPr>
        <w:t xml:space="preserve">and will turn away their ears from the truth, and turn away to fables.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5 </w:t>
      </w:r>
      <w:r w:rsidRPr="00440956">
        <w:rPr>
          <w:rFonts w:cs="Gentium"/>
          <w:sz w:val="24"/>
        </w:rPr>
        <w:t xml:space="preserve">But you be sober in all things, suffer hardship, do the work of an evangelist, and fulfil your ministry. </w:t>
      </w:r>
    </w:p>
    <w:p w14:paraId="5EDE3D2B" w14:textId="2DD94974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6 </w:t>
      </w:r>
      <w:r w:rsidRPr="00440956">
        <w:rPr>
          <w:rFonts w:cs="Gentium"/>
          <w:sz w:val="24"/>
        </w:rPr>
        <w:t xml:space="preserve">For I am already being offered, and the time of my departure has come.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7 </w:t>
      </w:r>
      <w:r w:rsidRPr="00440956">
        <w:rPr>
          <w:rFonts w:cs="Gentium"/>
          <w:sz w:val="24"/>
        </w:rPr>
        <w:t xml:space="preserve">I have fought the good fight. I have finished the course. I have kept the faith.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8 </w:t>
      </w:r>
      <w:r w:rsidRPr="00440956">
        <w:rPr>
          <w:rFonts w:cs="Gentium"/>
          <w:sz w:val="24"/>
        </w:rPr>
        <w:t xml:space="preserve">From now on, the crown of righteousness is stored up for me, which the Lord, the righteous judge, will give to me on that day; and not to me only, but also to all those who have loved his appearing. </w:t>
      </w:r>
    </w:p>
    <w:p w14:paraId="0EDD9655" w14:textId="7A0A4B17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9 </w:t>
      </w:r>
      <w:r w:rsidRPr="00440956">
        <w:rPr>
          <w:rFonts w:cs="Gentium"/>
          <w:sz w:val="24"/>
        </w:rPr>
        <w:t xml:space="preserve">Be diligent to come to me soon,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10 </w:t>
      </w:r>
      <w:r w:rsidRPr="00440956">
        <w:rPr>
          <w:rFonts w:cs="Gentium"/>
          <w:sz w:val="24"/>
        </w:rPr>
        <w:t xml:space="preserve">for Demas left me, having loved this present world, and went to Thessalonica; Crescens to Galatia; and Titus to Dalmatia.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11 </w:t>
      </w:r>
      <w:r w:rsidRPr="00440956">
        <w:rPr>
          <w:rFonts w:cs="Gentium"/>
          <w:sz w:val="24"/>
        </w:rPr>
        <w:t xml:space="preserve">Only Luke is with me. Take Mark and bring him with you, for he is useful to me for service.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12 </w:t>
      </w:r>
      <w:r w:rsidRPr="00440956">
        <w:rPr>
          <w:rFonts w:cs="Gentium"/>
          <w:sz w:val="24"/>
        </w:rPr>
        <w:t xml:space="preserve">But I sent Tychicus to Ephesus.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lastRenderedPageBreak/>
        <w:t>13 </w:t>
      </w:r>
      <w:r w:rsidRPr="00440956">
        <w:rPr>
          <w:rFonts w:cs="Gentium"/>
          <w:sz w:val="24"/>
        </w:rPr>
        <w:t xml:space="preserve">Bring the cloak that I left at Troas with Carpus when you come—and the books, especially the parchments.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14 </w:t>
      </w:r>
      <w:r w:rsidRPr="00440956">
        <w:rPr>
          <w:rFonts w:cs="Gentium"/>
          <w:sz w:val="24"/>
        </w:rPr>
        <w:t xml:space="preserve">Alexander the coppersmith did much evil to me. The Lord will repay him according to his deeds.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15 </w:t>
      </w:r>
      <w:r w:rsidRPr="00440956">
        <w:rPr>
          <w:rFonts w:cs="Gentium"/>
          <w:sz w:val="24"/>
        </w:rPr>
        <w:t xml:space="preserve">Beware of him, for he greatly opposed our words. </w:t>
      </w:r>
    </w:p>
    <w:p w14:paraId="65DCEA15" w14:textId="5083D07B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16 </w:t>
      </w:r>
      <w:r w:rsidRPr="00440956">
        <w:rPr>
          <w:rFonts w:cs="Gentium"/>
          <w:sz w:val="24"/>
        </w:rPr>
        <w:t xml:space="preserve">At my first defence, no one came to help me, but all left me. May it not be held against them.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17 </w:t>
      </w:r>
      <w:r w:rsidRPr="00440956">
        <w:rPr>
          <w:rFonts w:cs="Gentium"/>
          <w:sz w:val="24"/>
        </w:rPr>
        <w:t xml:space="preserve">But the Lord stood by me and strengthened me, that through me the message might be fully proclaimed, and that all the Gentiles might hear. So I was delivered out of the mouth of the lion.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18 </w:t>
      </w:r>
      <w:r w:rsidRPr="00440956">
        <w:rPr>
          <w:rFonts w:cs="Gentium"/>
          <w:sz w:val="24"/>
        </w:rPr>
        <w:t xml:space="preserve">And the Lord will deliver me from every evil work and will preserve me for his heavenly Kingdom. To him be the glory forever and ever. Amen. </w:t>
      </w:r>
    </w:p>
    <w:p w14:paraId="670D121A" w14:textId="3DF4F54E" w:rsidR="00073335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19 </w:t>
      </w:r>
      <w:r w:rsidRPr="00440956">
        <w:rPr>
          <w:rFonts w:cs="Gentium"/>
          <w:sz w:val="24"/>
        </w:rPr>
        <w:t xml:space="preserve">Greet Prisca and Aquila, and the house of Onesiphorus.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20 </w:t>
      </w:r>
      <w:r w:rsidRPr="00440956">
        <w:rPr>
          <w:rFonts w:cs="Gentium"/>
          <w:sz w:val="24"/>
        </w:rPr>
        <w:t xml:space="preserve">Erastus remained at Corinth, but I left Trophimus at Miletus sick. </w:t>
      </w: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21 </w:t>
      </w:r>
      <w:r w:rsidRPr="00440956">
        <w:rPr>
          <w:rFonts w:cs="Gentium"/>
          <w:sz w:val="24"/>
        </w:rPr>
        <w:t xml:space="preserve">Be diligent to come before winter. Eubulus salutes you, as do Pudens, Linus, Claudia, and all the brothers. </w:t>
      </w:r>
    </w:p>
    <w:p w14:paraId="29606B80" w14:textId="36C5C0A7" w:rsidR="00B528BA" w:rsidRPr="00440956" w:rsidRDefault="00073335" w:rsidP="002A67D0">
      <w:pPr>
        <w:spacing w:before="120"/>
        <w:ind w:firstLine="0"/>
        <w:jc w:val="both"/>
        <w:rPr>
          <w:rFonts w:cs="Gentium"/>
          <w:sz w:val="24"/>
        </w:rPr>
      </w:pPr>
      <w:r w:rsidRPr="00440956">
        <w:rPr>
          <w:rStyle w:val="Versemarker"/>
          <w:rFonts w:ascii="Gentium" w:hAnsi="Gentium" w:cs="Gentium"/>
          <w:b w:val="0"/>
          <w:bCs/>
          <w:color w:val="0070C0"/>
          <w:position w:val="0"/>
          <w:sz w:val="24"/>
          <w:vertAlign w:val="superscript"/>
        </w:rPr>
        <w:t>22 </w:t>
      </w:r>
      <w:r w:rsidRPr="00440956">
        <w:rPr>
          <w:rStyle w:val="Hidden"/>
          <w:rFonts w:ascii="Gentium" w:hAnsi="Gentium" w:cs="Gentium"/>
          <w:position w:val="0"/>
          <w:sz w:val="24"/>
        </w:rPr>
        <w:t xml:space="preserve"> </w:t>
      </w:r>
      <w:r w:rsidRPr="00440956">
        <w:rPr>
          <w:rFonts w:cs="Gentium"/>
          <w:sz w:val="24"/>
        </w:rPr>
        <w:t xml:space="preserve">The Lord Jesus Christ be with your spirit. Grace be with you. Amen. </w:t>
      </w:r>
    </w:p>
    <w:sectPr w:rsidR="00B528BA" w:rsidRPr="00440956" w:rsidSect="00073335">
      <w:footnotePr>
        <w:numFmt w:val="lowerLetter"/>
        <w:numRestart w:val="eachSect"/>
      </w:footnotePr>
      <w:type w:val="continuous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B339C" w14:textId="77777777" w:rsidR="001842BA" w:rsidRDefault="001842BA" w:rsidP="00073335">
      <w:r>
        <w:separator/>
      </w:r>
    </w:p>
  </w:endnote>
  <w:endnote w:type="continuationSeparator" w:id="0">
    <w:p w14:paraId="16CA5981" w14:textId="77777777" w:rsidR="001842BA" w:rsidRDefault="001842BA" w:rsidP="0007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 Narrow">
    <w:altName w:val="Arial"/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E7A04" w14:textId="77777777" w:rsidR="001842BA" w:rsidRPr="00073335" w:rsidRDefault="001842BA" w:rsidP="002A67D0">
      <w:pPr>
        <w:ind w:firstLine="0"/>
      </w:pPr>
      <w:bookmarkStart w:id="0" w:name="_Hlk169256904"/>
      <w:bookmarkStart w:id="1" w:name="_Hlk169256905"/>
      <w:bookmarkStart w:id="2" w:name="_Hlk169258522"/>
      <w:bookmarkStart w:id="3" w:name="_Hlk169258523"/>
      <w:bookmarkStart w:id="4" w:name="_Hlk169260807"/>
      <w:bookmarkStart w:id="5" w:name="_Hlk169260808"/>
      <w:bookmarkStart w:id="6" w:name="_Hlk169266165"/>
      <w:bookmarkStart w:id="7" w:name="_Hlk169266166"/>
      <w:bookmarkStart w:id="8" w:name="_Hlk169268700"/>
      <w:bookmarkStart w:id="9" w:name="_Hlk169268701"/>
      <w:bookmarkStart w:id="10" w:name="_Hlk169270395"/>
      <w:bookmarkStart w:id="11" w:name="_Hlk169270396"/>
      <w:bookmarkStart w:id="12" w:name="_Hlk169272460"/>
      <w:bookmarkStart w:id="13" w:name="_Hlk169272461"/>
      <w:bookmarkStart w:id="14" w:name="_Hlk169276173"/>
      <w:bookmarkStart w:id="15" w:name="_Hlk169276174"/>
      <w:bookmarkStart w:id="16" w:name="_Hlk169279458"/>
      <w:bookmarkStart w:id="17" w:name="_Hlk169279459"/>
      <w:bookmarkStart w:id="18" w:name="_Hlk169280361"/>
      <w:bookmarkStart w:id="19" w:name="_Hlk169280362"/>
      <w:bookmarkStart w:id="20" w:name="_Hlk169335211"/>
      <w:bookmarkStart w:id="21" w:name="_Hlk169335212"/>
      <w:bookmarkStart w:id="22" w:name="_Hlk169360495"/>
      <w:bookmarkStart w:id="23" w:name="_Hlk169360496"/>
      <w:bookmarkStart w:id="24" w:name="_Hlk169368805"/>
      <w:bookmarkStart w:id="25" w:name="_Hlk169368806"/>
      <w:bookmarkStart w:id="26" w:name="_Hlk169432279"/>
      <w:bookmarkStart w:id="27" w:name="_Hlk169432280"/>
      <w:bookmarkStart w:id="28" w:name="_Hlk169435044"/>
      <w:bookmarkStart w:id="29" w:name="_Hlk169435045"/>
      <w:bookmarkStart w:id="30" w:name="_Hlk169454861"/>
      <w:bookmarkStart w:id="31" w:name="_Hlk169454862"/>
      <w:bookmarkStart w:id="32" w:name="_Hlk169466812"/>
      <w:bookmarkStart w:id="33" w:name="_Hlk169466813"/>
      <w:bookmarkStart w:id="34" w:name="_Hlk169514393"/>
      <w:bookmarkStart w:id="35" w:name="_Hlk169514394"/>
      <w:bookmarkStart w:id="36" w:name="_Hlk169519038"/>
      <w:bookmarkStart w:id="37" w:name="_Hlk169519039"/>
      <w:bookmarkStart w:id="38" w:name="_Hlk169522903"/>
      <w:bookmarkStart w:id="39" w:name="_Hlk169522904"/>
      <w:bookmarkStart w:id="40" w:name="_Hlk169526640"/>
      <w:bookmarkStart w:id="41" w:name="_Hlk169526641"/>
      <w:bookmarkStart w:id="42" w:name="_Hlk169528168"/>
      <w:bookmarkStart w:id="43" w:name="_Hlk169528169"/>
      <w:bookmarkStart w:id="44" w:name="_Hlk169530952"/>
      <w:bookmarkStart w:id="45" w:name="_Hlk169530953"/>
      <w:bookmarkStart w:id="46" w:name="_Hlk169533118"/>
      <w:bookmarkStart w:id="47" w:name="_Hlk169533119"/>
      <w:bookmarkStart w:id="48" w:name="_Hlk169533862"/>
      <w:bookmarkStart w:id="49" w:name="_Hlk169533863"/>
      <w:bookmarkStart w:id="50" w:name="_Hlk169538085"/>
      <w:bookmarkStart w:id="51" w:name="_Hlk169538086"/>
      <w:bookmarkStart w:id="52" w:name="_Hlk169544424"/>
      <w:bookmarkStart w:id="53" w:name="_Hlk169544425"/>
      <w:bookmarkStart w:id="54" w:name="_Hlk169546105"/>
      <w:bookmarkStart w:id="55" w:name="_Hlk169546106"/>
      <w:bookmarkStart w:id="56" w:name="_Hlk169546765"/>
      <w:bookmarkStart w:id="57" w:name="_Hlk169546766"/>
      <w:bookmarkStart w:id="58" w:name="_Hlk169548476"/>
      <w:bookmarkStart w:id="59" w:name="_Hlk169548477"/>
      <w:bookmarkStart w:id="60" w:name="_Hlk169549756"/>
      <w:bookmarkStart w:id="61" w:name="_Hlk169549757"/>
      <w:bookmarkStart w:id="62" w:name="_Hlk169598165"/>
      <w:bookmarkStart w:id="63" w:name="_Hlk169598166"/>
      <w:bookmarkStart w:id="64" w:name="_Hlk169608273"/>
      <w:bookmarkStart w:id="65" w:name="_Hlk169608274"/>
      <w:bookmarkStart w:id="66" w:name="_Hlk169613655"/>
      <w:bookmarkStart w:id="67" w:name="_Hlk169613656"/>
      <w:bookmarkStart w:id="68" w:name="_Hlk169956021"/>
      <w:bookmarkStart w:id="69" w:name="_Hlk169956022"/>
      <w:bookmarkStart w:id="70" w:name="_Hlk169957322"/>
      <w:bookmarkStart w:id="71" w:name="_Hlk169957323"/>
      <w:bookmarkStart w:id="72" w:name="_Hlk169962288"/>
      <w:bookmarkStart w:id="73" w:name="_Hlk169962289"/>
      <w:bookmarkStart w:id="74" w:name="_Hlk169967821"/>
      <w:bookmarkStart w:id="75" w:name="_Hlk169967822"/>
      <w:bookmarkStart w:id="76" w:name="_Hlk169975771"/>
      <w:bookmarkStart w:id="77" w:name="_Hlk169975772"/>
      <w:bookmarkStart w:id="78" w:name="_Hlk170026993"/>
      <w:bookmarkStart w:id="79" w:name="_Hlk170026994"/>
      <w:bookmarkStart w:id="80" w:name="_Hlk170055628"/>
      <w:bookmarkStart w:id="81" w:name="_Hlk170055629"/>
      <w:bookmarkStart w:id="82" w:name="_Hlk170202262"/>
      <w:bookmarkStart w:id="83" w:name="_Hlk170202263"/>
      <w:bookmarkStart w:id="84" w:name="_Hlk170236475"/>
      <w:bookmarkStart w:id="85" w:name="_Hlk170236476"/>
      <w:bookmarkStart w:id="86" w:name="_Hlk171248730"/>
      <w:bookmarkStart w:id="87" w:name="_Hlk171248731"/>
      <w:bookmarkStart w:id="88" w:name="_Hlk171255410"/>
      <w:bookmarkStart w:id="89" w:name="_Hlk171255411"/>
      <w:bookmarkStart w:id="90" w:name="_Hlk171761605"/>
      <w:bookmarkStart w:id="91" w:name="_Hlk171761606"/>
      <w:bookmarkStart w:id="92" w:name="_Hlk171886138"/>
      <w:bookmarkStart w:id="93" w:name="_Hlk171886139"/>
      <w:bookmarkStart w:id="94" w:name="_Hlk171892657"/>
      <w:bookmarkStart w:id="95" w:name="_Hlk171892658"/>
      <w:bookmarkStart w:id="96" w:name="_Hlk172126107"/>
      <w:bookmarkStart w:id="97" w:name="_Hlk172126108"/>
      <w:bookmarkStart w:id="98" w:name="_Hlk172194394"/>
      <w:bookmarkStart w:id="99" w:name="_Hlk172194395"/>
      <w:bookmarkStart w:id="100" w:name="_Hlk172203855"/>
      <w:bookmarkStart w:id="101" w:name="_Hlk172203856"/>
      <w:bookmarkStart w:id="102" w:name="_Hlk174282067"/>
      <w:bookmarkStart w:id="103" w:name="_Hlk174282068"/>
      <w:bookmarkStart w:id="104" w:name="_Hlk174301681"/>
      <w:bookmarkStart w:id="105" w:name="_Hlk174301682"/>
      <w:bookmarkStart w:id="106" w:name="_Hlk175322639"/>
      <w:bookmarkStart w:id="107" w:name="_Hlk175322640"/>
      <w:bookmarkStart w:id="108" w:name="_Hlk175324514"/>
      <w:bookmarkStart w:id="109" w:name="_Hlk175324515"/>
      <w:bookmarkStart w:id="110" w:name="_Hlk175388892"/>
      <w:bookmarkStart w:id="111" w:name="_Hlk175388893"/>
      <w:bookmarkStart w:id="112" w:name="_Hlk175396487"/>
      <w:bookmarkStart w:id="113" w:name="_Hlk175396488"/>
      <w:r>
        <w:continuationSeparator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</w:footnote>
  <w:footnote w:type="continuationSeparator" w:id="0">
    <w:p w14:paraId="7A1783D0" w14:textId="77777777" w:rsidR="001842BA" w:rsidRDefault="001842BA" w:rsidP="00073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BA"/>
    <w:rsid w:val="00001C97"/>
    <w:rsid w:val="000036C4"/>
    <w:rsid w:val="00073335"/>
    <w:rsid w:val="001842BA"/>
    <w:rsid w:val="002A67D0"/>
    <w:rsid w:val="003109F2"/>
    <w:rsid w:val="003D0256"/>
    <w:rsid w:val="00440956"/>
    <w:rsid w:val="005E2EBC"/>
    <w:rsid w:val="006A0EEB"/>
    <w:rsid w:val="006B65C8"/>
    <w:rsid w:val="009D6E44"/>
    <w:rsid w:val="00A14969"/>
    <w:rsid w:val="00B528BA"/>
    <w:rsid w:val="00CF4402"/>
    <w:rsid w:val="00D37878"/>
    <w:rsid w:val="00F6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BEBD"/>
  <w15:chartTrackingRefBased/>
  <w15:docId w15:val="{2CA2DA45-1A3A-4601-A24D-0FA19FB3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335"/>
    <w:pPr>
      <w:spacing w:after="0" w:line="240" w:lineRule="auto"/>
      <w:ind w:firstLine="288"/>
    </w:pPr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8BA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BA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noProof w:val="0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BA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BA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BA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BA"/>
    <w:pPr>
      <w:keepNext/>
      <w:keepLines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BA"/>
    <w:pPr>
      <w:keepNext/>
      <w:keepLines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noProof w:val="0"/>
      <w:color w:val="595959" w:themeColor="text1" w:themeTint="A6"/>
      <w:kern w:val="2"/>
      <w:sz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BA"/>
    <w:pPr>
      <w:keepNext/>
      <w:keepLines/>
      <w:spacing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BA"/>
    <w:pPr>
      <w:keepNext/>
      <w:keepLines/>
      <w:spacing w:line="278" w:lineRule="auto"/>
      <w:ind w:firstLine="0"/>
      <w:outlineLvl w:val="8"/>
    </w:pPr>
    <w:rPr>
      <w:rFonts w:asciiTheme="minorHAnsi" w:eastAsiaTheme="majorEastAsia" w:hAnsiTheme="minorHAnsi" w:cstheme="majorBidi"/>
      <w:noProof w:val="0"/>
      <w:color w:val="272727" w:themeColor="text1" w:themeTint="D8"/>
      <w:kern w:val="2"/>
      <w:sz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BA"/>
    <w:pPr>
      <w:spacing w:after="80"/>
      <w:ind w:firstLine="0"/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2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BA"/>
    <w:pPr>
      <w:numPr>
        <w:ilvl w:val="1"/>
      </w:numPr>
      <w:spacing w:after="160" w:line="278" w:lineRule="auto"/>
      <w:ind w:firstLine="288"/>
    </w:pPr>
    <w:rPr>
      <w:rFonts w:asciiTheme="minorHAnsi" w:eastAsiaTheme="majorEastAsia" w:hAnsiTheme="minorHAnsi" w:cstheme="majorBidi"/>
      <w:noProof w:val="0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2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BA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noProof w:val="0"/>
      <w:color w:val="404040" w:themeColor="text1" w:themeTint="BF"/>
      <w:kern w:val="2"/>
      <w:sz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2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BA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noProof w:val="0"/>
      <w:kern w:val="2"/>
      <w:sz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52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noProof w:val="0"/>
      <w:color w:val="0F4761" w:themeColor="accent1" w:themeShade="BF"/>
      <w:kern w:val="2"/>
      <w:sz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BA"/>
    <w:rPr>
      <w:b/>
      <w:bCs/>
      <w:smallCaps/>
      <w:color w:val="0F4761" w:themeColor="accent1" w:themeShade="BF"/>
      <w:spacing w:val="5"/>
    </w:rPr>
  </w:style>
  <w:style w:type="paragraph" w:customStyle="1" w:styleId="Poetryline1">
    <w:name w:val="Poetry line 1"/>
    <w:basedOn w:val="Normal"/>
    <w:rsid w:val="00073335"/>
    <w:pPr>
      <w:ind w:left="720" w:hanging="720"/>
    </w:pPr>
  </w:style>
  <w:style w:type="paragraph" w:customStyle="1" w:styleId="Poetryline2">
    <w:name w:val="Poetry line 2"/>
    <w:basedOn w:val="Poetryline1"/>
    <w:rsid w:val="00073335"/>
    <w:pPr>
      <w:ind w:hanging="432"/>
    </w:pPr>
  </w:style>
  <w:style w:type="character" w:customStyle="1" w:styleId="Footnote">
    <w:name w:val="Footnote"/>
    <w:rsid w:val="00073335"/>
    <w:rPr>
      <w:rFonts w:ascii="Liberation Sans Narrow" w:hAnsi="Liberation Sans Narrow"/>
      <w:sz w:val="14"/>
    </w:rPr>
  </w:style>
  <w:style w:type="character" w:customStyle="1" w:styleId="NoteTargetReference">
    <w:name w:val="Note Target Reference"/>
    <w:rsid w:val="00073335"/>
    <w:rPr>
      <w:rFonts w:ascii="Gentium" w:hAnsi="Gentium"/>
      <w:i/>
      <w:sz w:val="16"/>
    </w:rPr>
  </w:style>
  <w:style w:type="character" w:customStyle="1" w:styleId="Versemarker">
    <w:name w:val="Verse marker"/>
    <w:rsid w:val="00073335"/>
    <w:rPr>
      <w:rFonts w:ascii="Liberation Sans Narrow" w:hAnsi="Liberation Sans Narrow" w:cs="Arial Unicode MS"/>
      <w:b/>
      <w:position w:val="4"/>
      <w:sz w:val="10"/>
      <w:vertAlign w:val="baseline"/>
    </w:rPr>
  </w:style>
  <w:style w:type="character" w:customStyle="1" w:styleId="cvmarker">
    <w:name w:val="cvmarker"/>
    <w:rsid w:val="00073335"/>
    <w:rPr>
      <w:rFonts w:ascii="Arial Narrow" w:eastAsia="Arial Unicode MS" w:hAnsi="Arial Narrow" w:cs="Arial Unicode MS"/>
      <w:b/>
      <w:color w:val="FFFFFF"/>
      <w:position w:val="4"/>
      <w:sz w:val="2"/>
      <w:vertAlign w:val="superscript"/>
    </w:rPr>
  </w:style>
  <w:style w:type="paragraph" w:styleId="FootnoteText">
    <w:name w:val="footnote text"/>
    <w:basedOn w:val="Normal"/>
    <w:link w:val="FootnoteTextChar"/>
    <w:rsid w:val="00073335"/>
    <w:pPr>
      <w:spacing w:line="160" w:lineRule="exact"/>
      <w:ind w:firstLine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073335"/>
    <w:rPr>
      <w:rFonts w:ascii="Gentium" w:eastAsia="Arial Unicode MS" w:hAnsi="Gentium" w:cs="Arial Unicode MS"/>
      <w:noProof/>
      <w:kern w:val="0"/>
      <w:sz w:val="14"/>
      <w:szCs w:val="20"/>
      <w:lang w:eastAsia="en-GB"/>
      <w14:ligatures w14:val="none"/>
    </w:rPr>
  </w:style>
  <w:style w:type="character" w:styleId="FootnoteReference">
    <w:name w:val="footnote reference"/>
    <w:rsid w:val="00073335"/>
    <w:rPr>
      <w:b/>
      <w:vertAlign w:val="superscript"/>
    </w:rPr>
  </w:style>
  <w:style w:type="paragraph" w:customStyle="1" w:styleId="ChapterLabel">
    <w:name w:val="Chapter Label"/>
    <w:basedOn w:val="Normal"/>
    <w:rsid w:val="00073335"/>
    <w:pPr>
      <w:keepNext/>
      <w:keepLines/>
      <w:ind w:firstLine="0"/>
      <w:jc w:val="center"/>
    </w:pPr>
    <w:rPr>
      <w:rFonts w:ascii="Arial Unicode MS" w:hAnsi="Arial Unicode MS"/>
      <w:b/>
      <w:sz w:val="24"/>
    </w:rPr>
  </w:style>
  <w:style w:type="character" w:customStyle="1" w:styleId="Hidden">
    <w:name w:val="Hidden"/>
    <w:rsid w:val="00073335"/>
    <w:rPr>
      <w:rFonts w:ascii="Arial Narrow" w:eastAsia="Arial Unicode MS" w:hAnsi="Arial Narrow" w:cs="Arial Unicode MS"/>
      <w:b/>
      <w:vanish/>
      <w:color w:val="FFFFFF"/>
      <w:position w:val="4"/>
      <w:sz w:val="2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0733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35"/>
    <w:rPr>
      <w:rFonts w:ascii="Gentium" w:eastAsia="Arial Unicode MS" w:hAnsi="Gentium" w:cs="Arial Unicode MS"/>
      <w:noProof/>
      <w:kern w:val="0"/>
      <w:sz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AC939-CEC5-426B-9565-54E1F1B4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Second Letter to Timothy</vt:lpstr>
    </vt:vector>
  </TitlesOfParts>
  <Company>Zacchaeus</Company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Timothy</dc:title>
  <dc:subject/>
  <cp:keywords/>
  <dc:description/>
  <cp:lastModifiedBy>Adrian Hills</cp:lastModifiedBy>
  <cp:revision>1</cp:revision>
  <dcterms:created xsi:type="dcterms:W3CDTF">2024-08-24T13:35:00Z</dcterms:created>
  <dcterms:modified xsi:type="dcterms:W3CDTF">2025-06-30T11:07:00Z</dcterms:modified>
  <cp:category>The Pauline Epistles (Nnnn-Xxx)</cp:category>
  <cp:version>1</cp:version>
</cp:coreProperties>
</file>