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4CBC" w14:textId="2535364F" w:rsidR="008609DC" w:rsidRPr="00465954" w:rsidRDefault="008609DC" w:rsidP="008609DC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465954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 xml:space="preserve">The Epistle to </w:t>
      </w:r>
      <w:r w:rsidR="00280A74" w:rsidRPr="00465954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Diognetus</w:t>
      </w:r>
    </w:p>
    <w:p w14:paraId="0838FAD9" w14:textId="2890CC0C" w:rsidR="00F043BD" w:rsidRPr="00465954" w:rsidRDefault="00F043BD" w:rsidP="00F043BD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465954">
        <w:rPr>
          <w:rFonts w:ascii="Gentium" w:hAnsi="Gentium" w:cs="Gentium"/>
          <w:lang w:eastAsia="en-GB" w:bidi="he-IL"/>
        </w:rPr>
        <w:t>Translated by J.B. Lightfoot &amp; J.R. Ha</w:t>
      </w:r>
      <w:r w:rsidR="00041F10" w:rsidRPr="00465954">
        <w:rPr>
          <w:rFonts w:ascii="Gentium" w:hAnsi="Gentium" w:cs="Gentium"/>
          <w:lang w:eastAsia="en-GB" w:bidi="he-IL"/>
        </w:rPr>
        <w:t>r</w:t>
      </w:r>
      <w:r w:rsidRPr="00465954">
        <w:rPr>
          <w:rFonts w:ascii="Gentium" w:hAnsi="Gentium" w:cs="Gentium"/>
          <w:lang w:eastAsia="en-GB" w:bidi="he-IL"/>
        </w:rPr>
        <w:t>mer (1891).</w:t>
      </w:r>
    </w:p>
    <w:p w14:paraId="06EE0AFE" w14:textId="77777777" w:rsidR="001A36EA" w:rsidRPr="00465954" w:rsidRDefault="00000000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>Chapter 1</w:t>
      </w:r>
    </w:p>
    <w:p w14:paraId="249DDF7E" w14:textId="21BACCBE" w:rsidR="00280A74" w:rsidRPr="00465954" w:rsidRDefault="00BC24E6" w:rsidP="00D6717E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Since I see, most excellent Diognetus, that thou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art exceedingly anxious to understand the religion of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Christians, and that thy enquiries respecting them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are distinctly and carefully made, as to what God they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trust and how they worship Him, that they all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disregard the world and despise death, and take no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account of those who are regarded as gods by the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Greeks, neither observe the superstition of the Jews,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as to the nature of the affection which they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entertain one to another, and of this new development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or interest, which has entered into men</w:t>
      </w:r>
      <w:r w:rsidR="00977EEC">
        <w:rPr>
          <w:rFonts w:ascii="Gentium" w:hAnsi="Gentium" w:cs="Gentium"/>
          <w:noProof/>
        </w:rPr>
        <w:t>’</w:t>
      </w:r>
      <w:r w:rsidR="00280A74" w:rsidRPr="00465954">
        <w:rPr>
          <w:rFonts w:ascii="Gentium" w:hAnsi="Gentium" w:cs="Gentium"/>
          <w:noProof/>
        </w:rPr>
        <w:t>s lives now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not before: I gladly welcome this zeal in thee,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I ask of God, Who supplieth both the speaking and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hearing to us, that it may be granted to myself to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speak in such a way that thou mayest be made better by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hearing, and to thee that thou mayest so listen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that I the speaker may not be disappointed.</w:t>
      </w:r>
    </w:p>
    <w:p w14:paraId="6C81929B" w14:textId="77777777" w:rsidR="00280A74" w:rsidRPr="00465954" w:rsidRDefault="00280A74" w:rsidP="008609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8B7D16" w14:textId="1D5129BC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77722DA6" w14:textId="7476894C" w:rsidR="00280A74" w:rsidRPr="00465954" w:rsidRDefault="00BC24E6" w:rsidP="00D6717E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Come then, clear thyself of all the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prepossessions which occupy thy mind, and throw off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habit which leadeth thee astray, and become a new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man, as it were, from the beginning, as one who would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listen to a new story, even as thou thyself didst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confess. See not only with thine eyes, but with thine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intellect also, of what substance or of what form they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chance to be whom ye call and regard as gods.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2 </w:t>
      </w:r>
      <w:r w:rsidR="00280A74" w:rsidRPr="00465954">
        <w:rPr>
          <w:rFonts w:ascii="Gentium" w:hAnsi="Gentium" w:cs="Gentium"/>
          <w:noProof/>
        </w:rPr>
        <w:t>Is not one of them stone, like that which we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tread under foot, and another bronze, no better than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vessels which are forged for our use, and another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wood, which has already become rotten, and another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silver, which needs a man to guard it lest it be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stolen, and another iron, which is corroded with rust,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another earthenware, not a whit more comely than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that which is supplied for the most dishonourable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service?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3 </w:t>
      </w:r>
      <w:r w:rsidR="00280A74" w:rsidRPr="00465954">
        <w:rPr>
          <w:rFonts w:ascii="Gentium" w:hAnsi="Gentium" w:cs="Gentium"/>
          <w:noProof/>
        </w:rPr>
        <w:t>Are not all these of perishable matter? Are they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not forged by iron and fire? Did not the sculptor make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one, and the brass-founder another, and the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silversmith another, and the potter another? Before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they were moulded into this shape by the crafts of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these several artificers, was it not possible for each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one of them to have been changed in form and made to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resemble these several utensils? Might not the vessels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which are now made out of the same material, if they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met with the same artificers, be made like unto such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as these?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4 </w:t>
      </w:r>
      <w:r w:rsidR="00280A74" w:rsidRPr="00465954">
        <w:rPr>
          <w:rFonts w:ascii="Gentium" w:hAnsi="Gentium" w:cs="Gentium"/>
          <w:noProof/>
        </w:rPr>
        <w:t>Could not these things which are now worshipped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by you, by human hands again be made vessels like the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rest? Are not they all deaf and blind, are they not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soul-less, senseless, motionless? Do they not all rot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decay?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5 </w:t>
      </w:r>
      <w:r w:rsidR="00280A74" w:rsidRPr="00465954">
        <w:rPr>
          <w:rFonts w:ascii="Gentium" w:hAnsi="Gentium" w:cs="Gentium"/>
          <w:noProof/>
        </w:rPr>
        <w:t>These things ye call gods, to these ye are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slaves, these ye worship; and ye end by becoming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altogether like unto them.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6 </w:t>
      </w:r>
      <w:r w:rsidR="00280A74" w:rsidRPr="00465954">
        <w:rPr>
          <w:rFonts w:ascii="Gentium" w:hAnsi="Gentium" w:cs="Gentium"/>
          <w:noProof/>
        </w:rPr>
        <w:t>Therefore ye hate the Christians, because they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do not consider these to be gods.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7 </w:t>
      </w:r>
      <w:r w:rsidR="00280A74" w:rsidRPr="00465954">
        <w:rPr>
          <w:rFonts w:ascii="Gentium" w:hAnsi="Gentium" w:cs="Gentium"/>
          <w:noProof/>
        </w:rPr>
        <w:t>For do not ye yourselves, who now regard and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worship them, much more despise them? Do ye not much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rather mock and insult them, worshipping those that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are of stone and earthenware unguarded, but shutting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up those that are of silver and gold by night, and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setting guards over them by day, to prevent their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being stolen?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8 </w:t>
      </w:r>
      <w:r w:rsidR="00280A74" w:rsidRPr="00465954">
        <w:rPr>
          <w:rFonts w:ascii="Gentium" w:hAnsi="Gentium" w:cs="Gentium"/>
          <w:noProof/>
        </w:rPr>
        <w:t>And as for the honours which ye think to offer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to them, if they are sensible of them, ye rather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punish them thereby, whereas, if they are insensible,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ye reproach them by propitiating them with the blood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fat of victims.</w:t>
      </w:r>
      <w:r w:rsidR="00D6717E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9 </w:t>
      </w:r>
      <w:r w:rsidR="00280A74" w:rsidRPr="00465954">
        <w:rPr>
          <w:rFonts w:ascii="Gentium" w:hAnsi="Gentium" w:cs="Gentium"/>
          <w:noProof/>
        </w:rPr>
        <w:t>Let one of yourselves undergo this treatment,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 xml:space="preserve">let him submit to these things being </w:t>
      </w:r>
      <w:r w:rsidR="00280A74" w:rsidRPr="00465954">
        <w:rPr>
          <w:rFonts w:ascii="Gentium" w:hAnsi="Gentium" w:cs="Gentium"/>
          <w:noProof/>
        </w:rPr>
        <w:lastRenderedPageBreak/>
        <w:t>done to him. Nay,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not so much as a single individual will willingly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submit to such punishment, for he has sensibility and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reason; but a stone submits, because it is insensible.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Therefore ye convict his sensibility.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0 </w:t>
      </w:r>
      <w:r w:rsidR="00280A74" w:rsidRPr="00465954">
        <w:rPr>
          <w:rFonts w:ascii="Gentium" w:hAnsi="Gentium" w:cs="Gentium"/>
          <w:noProof/>
        </w:rPr>
        <w:t>Well, I could say much besides concerning the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Christians not being enslaved to such gods as these;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but if any one should think what has been said</w:t>
      </w:r>
      <w:r w:rsidR="00D6717E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insufficient, I hold it superfluous to say more.</w:t>
      </w:r>
    </w:p>
    <w:p w14:paraId="41E23800" w14:textId="77777777" w:rsidR="00280A74" w:rsidRPr="00465954" w:rsidRDefault="00280A74" w:rsidP="008609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BAD58E" w14:textId="6C15E1D7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3</w:t>
      </w:r>
    </w:p>
    <w:p w14:paraId="5AB77B90" w14:textId="0FBC61A4" w:rsidR="00280A74" w:rsidRPr="00465954" w:rsidRDefault="00BC24E6" w:rsidP="00EA1DFC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In the next place, I fancy that thou art chiefly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anxious to hear about their not practising their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religion in the same way as the Jews.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2 </w:t>
      </w:r>
      <w:r w:rsidR="00280A74" w:rsidRPr="00465954">
        <w:rPr>
          <w:rFonts w:ascii="Gentium" w:hAnsi="Gentium" w:cs="Gentium"/>
          <w:noProof/>
        </w:rPr>
        <w:t>The Jews then, so far as they abstain from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mode of worship described above, do well in claiming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to reverence one God of the universe and to regard Him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as Master; but so far as they offer Him this worship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in methods similar to those already mentioned, they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are altogether at fault.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3 </w:t>
      </w:r>
      <w:r w:rsidR="00280A74" w:rsidRPr="00465954">
        <w:rPr>
          <w:rFonts w:ascii="Gentium" w:hAnsi="Gentium" w:cs="Gentium"/>
          <w:noProof/>
        </w:rPr>
        <w:t>For whereas the Greeks, by offering these things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to senseless and deaf images, make an exhibition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stupidity, the Jews considering that they are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presenting them to God, as if He were in need of them,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ought in all reason to count it folly and not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religious worship.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4 </w:t>
      </w:r>
      <w:r w:rsidR="00280A74" w:rsidRPr="00465954">
        <w:rPr>
          <w:rFonts w:ascii="Gentium" w:hAnsi="Gentium" w:cs="Gentium"/>
          <w:noProof/>
        </w:rPr>
        <w:t>For He that made the heaven and the earth and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all things that are therein, and furnisheth us all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with what we need, cannot Himself need any of these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things which He Himself supplieth to them that imagine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they are giving them to Him.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5 </w:t>
      </w:r>
      <w:r w:rsidR="00280A74" w:rsidRPr="00465954">
        <w:rPr>
          <w:rFonts w:ascii="Gentium" w:hAnsi="Gentium" w:cs="Gentium"/>
          <w:noProof/>
        </w:rPr>
        <w:t>But those who think to perform sacrifices to Him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with blood and fat and whole burnt offerings, and to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honour Him with such honours, seem to me in no way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different from those who show the same respect towards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deaf images; for the one class think fit to make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offerings to things unable to participate in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honour, the other class to One Who is in need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nothing.</w:t>
      </w:r>
    </w:p>
    <w:p w14:paraId="1E8B1CDD" w14:textId="77777777" w:rsidR="00280A74" w:rsidRPr="00465954" w:rsidRDefault="00280A74" w:rsidP="008609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85F0E4" w14:textId="59D4135A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4</w:t>
      </w:r>
    </w:p>
    <w:p w14:paraId="5A58164B" w14:textId="7D998124" w:rsidR="00280A74" w:rsidRPr="00465954" w:rsidRDefault="00BC24E6" w:rsidP="00EA1DFC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But again their scruples concerning meats, and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their superstition relating to the sabbath and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vanity of their circumcision and the dissimulation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their fasting and new moons, I do [not] suppose you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need to learn from me, are ridiculous and unworthy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any consideration.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2 </w:t>
      </w:r>
      <w:r w:rsidR="00280A74" w:rsidRPr="00465954">
        <w:rPr>
          <w:rFonts w:ascii="Gentium" w:hAnsi="Gentium" w:cs="Gentium"/>
          <w:noProof/>
        </w:rPr>
        <w:t>For of the things created by God for the use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man to receive some as created well, but to decline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others as useless and superfluous, is not this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impious?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3 </w:t>
      </w:r>
      <w:r w:rsidR="00280A74" w:rsidRPr="00465954">
        <w:rPr>
          <w:rFonts w:ascii="Gentium" w:hAnsi="Gentium" w:cs="Gentium"/>
          <w:noProof/>
        </w:rPr>
        <w:t>And again to lie against God, as if He forbad us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to do any good thing on the sabbath day, is not this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profane?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4 </w:t>
      </w:r>
      <w:r w:rsidR="00280A74" w:rsidRPr="00465954">
        <w:rPr>
          <w:rFonts w:ascii="Gentium" w:hAnsi="Gentium" w:cs="Gentium"/>
          <w:noProof/>
        </w:rPr>
        <w:t>Again, to vaunt the mutilation of the flesh as a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token of election as though for this reason they were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particularly beloved by God, is not this ridiculous?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5 </w:t>
      </w:r>
      <w:r w:rsidR="00280A74" w:rsidRPr="00465954">
        <w:rPr>
          <w:rFonts w:ascii="Gentium" w:hAnsi="Gentium" w:cs="Gentium"/>
          <w:noProof/>
        </w:rPr>
        <w:t>And to watch the stars and the moon and to keep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observance of months and of days, and to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distinguish the arrangements of God and the changes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seasons according to their own impulses, making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some into festivals and others into times of mourning,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who would regard this as an exhibition of godliness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not much more of folly?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6 </w:t>
      </w:r>
      <w:r w:rsidR="00280A74" w:rsidRPr="00465954">
        <w:rPr>
          <w:rFonts w:ascii="Gentium" w:hAnsi="Gentium" w:cs="Gentium"/>
          <w:noProof/>
        </w:rPr>
        <w:t>That the Christians are right therefore in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holding aloof from the common silliness and error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Jews and from their excessive fussiness and pride,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 consider that thou hast been sufficiently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instructed; but as regards the mystery of their own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religion, expect not that thou canst be instructed by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man.</w:t>
      </w:r>
    </w:p>
    <w:p w14:paraId="59DEFAFD" w14:textId="77777777" w:rsidR="00280A74" w:rsidRPr="00465954" w:rsidRDefault="00280A74" w:rsidP="008609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F7422E" w14:textId="1AA6A7AA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5</w:t>
      </w:r>
    </w:p>
    <w:p w14:paraId="43FE365F" w14:textId="3E0478E5" w:rsidR="00280A74" w:rsidRPr="00465954" w:rsidRDefault="00BC24E6" w:rsidP="00EA1DFC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For Christians are not distinguished from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rest of mankind either in locality or in speech or in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customs.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2 </w:t>
      </w:r>
      <w:r w:rsidR="00280A74" w:rsidRPr="00465954">
        <w:rPr>
          <w:rFonts w:ascii="Gentium" w:hAnsi="Gentium" w:cs="Gentium"/>
          <w:noProof/>
        </w:rPr>
        <w:t>For they dwell not somewhere in cities of their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own, neither do they use some different language, nor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practise an extraordinary kind of life.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3 </w:t>
      </w:r>
      <w:r w:rsidR="00280A74" w:rsidRPr="00465954">
        <w:rPr>
          <w:rFonts w:ascii="Gentium" w:hAnsi="Gentium" w:cs="Gentium"/>
          <w:noProof/>
        </w:rPr>
        <w:t xml:space="preserve">Nor again do they possess any </w:t>
      </w:r>
      <w:r w:rsidR="00280A74" w:rsidRPr="00465954">
        <w:rPr>
          <w:rFonts w:ascii="Gentium" w:hAnsi="Gentium" w:cs="Gentium"/>
          <w:noProof/>
        </w:rPr>
        <w:lastRenderedPageBreak/>
        <w:t>invention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discovered by any intelligence or study of ingenious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men, nor are they masters of any human dogma as some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are.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4 </w:t>
      </w:r>
      <w:r w:rsidR="00280A74" w:rsidRPr="00465954">
        <w:rPr>
          <w:rFonts w:ascii="Gentium" w:hAnsi="Gentium" w:cs="Gentium"/>
          <w:noProof/>
        </w:rPr>
        <w:t>But while they dwell in cities of Greeks and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barbarians as the lot of each is cast, and follow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native customs in dress and food and the other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arrangements of life, yet the constitution of their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own citizenship, which they set forth, is marvellous,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confessedly contradicts expectation.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5 </w:t>
      </w:r>
      <w:r w:rsidR="00280A74" w:rsidRPr="00465954">
        <w:rPr>
          <w:rFonts w:ascii="Gentium" w:hAnsi="Gentium" w:cs="Gentium"/>
          <w:noProof/>
        </w:rPr>
        <w:t>They dwell in their own countries, but only as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sojourners; they bear their share in all things as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citizens, and they endure all hardships as strangers.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Every foreign country is a fatherland to them, and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every fatherland is foreign.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6 </w:t>
      </w:r>
      <w:r w:rsidR="00280A74" w:rsidRPr="00465954">
        <w:rPr>
          <w:rFonts w:ascii="Gentium" w:hAnsi="Gentium" w:cs="Gentium"/>
          <w:noProof/>
        </w:rPr>
        <w:t>They marry like all other men and they beget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children; but they do not cast away their offspring.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7 </w:t>
      </w:r>
      <w:r w:rsidR="00280A74" w:rsidRPr="00465954">
        <w:rPr>
          <w:rFonts w:ascii="Gentium" w:hAnsi="Gentium" w:cs="Gentium"/>
          <w:noProof/>
        </w:rPr>
        <w:t>They have their meals in common, but not their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wives.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8 </w:t>
      </w:r>
      <w:r w:rsidR="00280A74" w:rsidRPr="00465954">
        <w:rPr>
          <w:rFonts w:ascii="Gentium" w:hAnsi="Gentium" w:cs="Gentium"/>
          <w:noProof/>
        </w:rPr>
        <w:t>They find themselves in the flesh, and yet they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live not after the flesh.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9 </w:t>
      </w:r>
      <w:r w:rsidR="00280A74" w:rsidRPr="00465954">
        <w:rPr>
          <w:rFonts w:ascii="Gentium" w:hAnsi="Gentium" w:cs="Gentium"/>
          <w:noProof/>
        </w:rPr>
        <w:t>Their existence is on earth, but their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citizenship is in heaven.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0 </w:t>
      </w:r>
      <w:r w:rsidR="00280A74" w:rsidRPr="00465954">
        <w:rPr>
          <w:rFonts w:ascii="Gentium" w:hAnsi="Gentium" w:cs="Gentium"/>
          <w:noProof/>
        </w:rPr>
        <w:t>They obey the established laws, and they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surpass the laws in their own lives.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They love all men, and they are persecuted by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all.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2 </w:t>
      </w:r>
      <w:r w:rsidR="00280A74" w:rsidRPr="00465954">
        <w:rPr>
          <w:rFonts w:ascii="Gentium" w:hAnsi="Gentium" w:cs="Gentium"/>
          <w:noProof/>
        </w:rPr>
        <w:t>They are ignored, and yet they are condemned.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They are put to death, and yet they are endued with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life.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3 </w:t>
      </w:r>
      <w:r w:rsidR="00280A74" w:rsidRPr="00465954">
        <w:rPr>
          <w:rFonts w:ascii="Gentium" w:hAnsi="Gentium" w:cs="Gentium"/>
          <w:noProof/>
        </w:rPr>
        <w:t>They are in beggary, and yet they make many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rich. They are in want of all things, and yet they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abound in all things.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4 </w:t>
      </w:r>
      <w:r w:rsidR="00280A74" w:rsidRPr="00465954">
        <w:rPr>
          <w:rFonts w:ascii="Gentium" w:hAnsi="Gentium" w:cs="Gentium"/>
          <w:noProof/>
        </w:rPr>
        <w:t>They are dishonoured, and yet they are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glorified in their dishonour. They are evil spoken of,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yet they are vindicated.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5 </w:t>
      </w:r>
      <w:r w:rsidR="00280A74" w:rsidRPr="00465954">
        <w:rPr>
          <w:rFonts w:ascii="Gentium" w:hAnsi="Gentium" w:cs="Gentium"/>
          <w:noProof/>
        </w:rPr>
        <w:t>They are reviled, and they bless; they are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insulted, and they respect.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6 </w:t>
      </w:r>
      <w:r w:rsidR="00280A74" w:rsidRPr="00465954">
        <w:rPr>
          <w:rFonts w:ascii="Gentium" w:hAnsi="Gentium" w:cs="Gentium"/>
          <w:noProof/>
        </w:rPr>
        <w:t>Doing good they are punished as evil-doers;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being punished they rejoice, as if they were thereby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quickened by life.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7 </w:t>
      </w:r>
      <w:r w:rsidR="00280A74" w:rsidRPr="00465954">
        <w:rPr>
          <w:rFonts w:ascii="Gentium" w:hAnsi="Gentium" w:cs="Gentium"/>
          <w:noProof/>
        </w:rPr>
        <w:t>War is waged against them as aliens by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Jews, and persecution is carried on against them by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Greeks, and yet those that hate them cannot tell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reason of their hostility.</w:t>
      </w:r>
    </w:p>
    <w:p w14:paraId="5A4F984C" w14:textId="77777777" w:rsidR="00280A74" w:rsidRPr="00465954" w:rsidRDefault="00280A74" w:rsidP="008609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7AE3DA" w14:textId="6352BD09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6</w:t>
      </w:r>
    </w:p>
    <w:p w14:paraId="17F2955D" w14:textId="00DB1C07" w:rsidR="00280A74" w:rsidRPr="00465954" w:rsidRDefault="00BC24E6" w:rsidP="00BC24E6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In a word, what the soul is in a body, this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Christians are in the world.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2 </w:t>
      </w:r>
      <w:r w:rsidR="00280A74" w:rsidRPr="00465954">
        <w:rPr>
          <w:rFonts w:ascii="Gentium" w:hAnsi="Gentium" w:cs="Gentium"/>
          <w:noProof/>
        </w:rPr>
        <w:t>The soul is spread through all the members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body, and Christians through the divers cities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world.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3 </w:t>
      </w:r>
      <w:r w:rsidR="00280A74" w:rsidRPr="00465954">
        <w:rPr>
          <w:rFonts w:ascii="Gentium" w:hAnsi="Gentium" w:cs="Gentium"/>
          <w:noProof/>
        </w:rPr>
        <w:t>The soul hath its abode in the body, and yet it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is not of the body. So Christians have their abode in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world, and yet they are not of the world.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4 </w:t>
      </w:r>
      <w:r w:rsidR="00280A74" w:rsidRPr="00465954">
        <w:rPr>
          <w:rFonts w:ascii="Gentium" w:hAnsi="Gentium" w:cs="Gentium"/>
          <w:noProof/>
        </w:rPr>
        <w:t>The soul which is invisible is guarded in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body which is visible: so Christians are recognised as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being in the world, and yet their religion remaineth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invisible.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5 </w:t>
      </w:r>
      <w:r w:rsidR="00280A74" w:rsidRPr="00465954">
        <w:rPr>
          <w:rFonts w:ascii="Gentium" w:hAnsi="Gentium" w:cs="Gentium"/>
          <w:noProof/>
        </w:rPr>
        <w:t>The flesh hateth the soul and wageth war with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it, though it receiveth no wrong, because it is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forbidden to indulge in pleasures; so the world hateth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Christians, though it receiveth no wrong from them,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because they set themselves against its pleasures.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6 </w:t>
      </w:r>
      <w:r w:rsidR="00280A74" w:rsidRPr="00465954">
        <w:rPr>
          <w:rFonts w:ascii="Gentium" w:hAnsi="Gentium" w:cs="Gentium"/>
          <w:noProof/>
        </w:rPr>
        <w:t>The soul loveth the flesh which hateth it, and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members: so Christians love those that hate them.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7 </w:t>
      </w:r>
      <w:r w:rsidR="00280A74" w:rsidRPr="00465954">
        <w:rPr>
          <w:rFonts w:ascii="Gentium" w:hAnsi="Gentium" w:cs="Gentium"/>
          <w:noProof/>
        </w:rPr>
        <w:t>The soul is enclosed in the body, and yet itself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holdeth the body together; so Christians are kept in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world as in a prison-house, and yet they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themselves hold the world together.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8 </w:t>
      </w:r>
      <w:r w:rsidR="00280A74" w:rsidRPr="00465954">
        <w:rPr>
          <w:rFonts w:ascii="Gentium" w:hAnsi="Gentium" w:cs="Gentium"/>
          <w:noProof/>
        </w:rPr>
        <w:t>The soul though itself immortal dwelleth in a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mortal tabernacle; so Christians sojourn amidst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perishable things, while they look for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imperishability which is in the heavens.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9 </w:t>
      </w:r>
      <w:r w:rsidR="00280A74" w:rsidRPr="00465954">
        <w:rPr>
          <w:rFonts w:ascii="Gentium" w:hAnsi="Gentium" w:cs="Gentium"/>
          <w:noProof/>
        </w:rPr>
        <w:t>The soul when hardly treated in the matter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meats and drinks is improved; and so Christians when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punished increase more and more daily.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  <w:color w:val="0070C0"/>
          <w:vertAlign w:val="superscript"/>
        </w:rPr>
        <w:t>1</w:t>
      </w:r>
      <w:r w:rsidRPr="00465954">
        <w:rPr>
          <w:rFonts w:ascii="Gentium" w:hAnsi="Gentium" w:cs="Gentium"/>
          <w:noProof/>
          <w:color w:val="0070C0"/>
          <w:vertAlign w:val="superscript"/>
        </w:rPr>
        <w:t>0 </w:t>
      </w:r>
      <w:r w:rsidR="00280A74" w:rsidRPr="00465954">
        <w:rPr>
          <w:rFonts w:ascii="Gentium" w:hAnsi="Gentium" w:cs="Gentium"/>
          <w:noProof/>
        </w:rPr>
        <w:t>So great is the office for which God hath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appointed them, and which it is not lawful for them to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decline.</w:t>
      </w:r>
    </w:p>
    <w:p w14:paraId="3A927407" w14:textId="77777777" w:rsidR="00280A74" w:rsidRPr="00465954" w:rsidRDefault="00280A74" w:rsidP="008609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2AE433" w14:textId="1E94B734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7</w:t>
      </w:r>
    </w:p>
    <w:p w14:paraId="0C7C4A8C" w14:textId="72EC9EB0" w:rsidR="00280A74" w:rsidRPr="00465954" w:rsidRDefault="00BC24E6" w:rsidP="00EA1DFC">
      <w:pPr>
        <w:pStyle w:val="NormalWeb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465954">
        <w:rPr>
          <w:rFonts w:ascii="Gentium" w:hAnsi="Gentium" w:cs="Gentium"/>
          <w:noProof/>
          <w:color w:val="0070C0"/>
          <w:vertAlign w:val="superscript"/>
        </w:rPr>
        <w:t>1 </w:t>
      </w:r>
      <w:r w:rsidR="00280A74" w:rsidRPr="00465954">
        <w:rPr>
          <w:rFonts w:ascii="Gentium" w:hAnsi="Gentium" w:cs="Gentium"/>
          <w:noProof/>
        </w:rPr>
        <w:t>For it is no earthly discovery, as I said, which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was committed to them, neither do they care to guard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so carefully any mortal invention, nor have they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entrusted to them the dispensation of human mysteries.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2 </w:t>
      </w:r>
      <w:r w:rsidR="00280A74" w:rsidRPr="00465954">
        <w:rPr>
          <w:rFonts w:ascii="Gentium" w:hAnsi="Gentium" w:cs="Gentium"/>
          <w:noProof/>
        </w:rPr>
        <w:t>But truly the Almighty Creator of the Universe,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Invisible God Himself from heaven planted among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men the truth and the holy teaching which surpasseth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wit of man, and fixed it firmly in their hearts,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 xml:space="preserve">not as </w:t>
      </w:r>
      <w:r w:rsidR="00280A74" w:rsidRPr="00465954">
        <w:rPr>
          <w:rFonts w:ascii="Gentium" w:hAnsi="Gentium" w:cs="Gentium"/>
          <w:noProof/>
        </w:rPr>
        <w:lastRenderedPageBreak/>
        <w:t>any man might imagine, by sending (to mankind)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 subaltern, or angel, or ruler, or one of those that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direct the affairs of earth, or one of those who have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been entrusted with the dispensations in heaven, but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very Artificer and Creator of the Universe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Himself, by Whom He made the heavens, by Whom 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enclosed the sea in its proper bounds, Whose mysteries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all the elements faithfully observe, from Whom [the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sun] hath received even the measure of the courses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day to keep them, Whom the moon obeys as He bids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her shine by night, Whom the stars obey as they follow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course of the moon, by Whom all things are ordered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bounded and placed in subjection, the heavens and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things that are in the heavens, the earth and the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things that are in the earth, the sea and the things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that are in the sea, fire, air, abyss, the things that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are in the heights, the things that are in the depths,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things that are between the two. Him He sent unto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them.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3 </w:t>
      </w:r>
      <w:r w:rsidR="00280A74" w:rsidRPr="00465954">
        <w:rPr>
          <w:rFonts w:ascii="Gentium" w:hAnsi="Gentium" w:cs="Gentium"/>
          <w:noProof/>
        </w:rPr>
        <w:t>Was He sent, think you, as any man might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suppose, to establish a sovereignty, to inspire fear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and terror?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4 </w:t>
      </w:r>
      <w:r w:rsidR="00280A74" w:rsidRPr="00465954">
        <w:rPr>
          <w:rFonts w:ascii="Gentium" w:hAnsi="Gentium" w:cs="Gentium"/>
          <w:noProof/>
        </w:rPr>
        <w:t>Not so. But in gentleness [and] meekness has He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sent Him, as a king might send his son who is a king.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He sent Him, as sending God; He sent Him, as [a man]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unto men; He sent Him, as Saviour, as using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persuasion, not force: for force is no attribute of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God.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5 </w:t>
      </w:r>
      <w:r w:rsidR="00280A74" w:rsidRPr="00465954">
        <w:rPr>
          <w:rFonts w:ascii="Gentium" w:hAnsi="Gentium" w:cs="Gentium"/>
          <w:noProof/>
        </w:rPr>
        <w:t>He sent Him, as summoning, not as persecuting;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He sent Him, as loving, not as judging.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6 </w:t>
      </w:r>
      <w:r w:rsidR="00280A74" w:rsidRPr="00465954">
        <w:rPr>
          <w:rFonts w:ascii="Gentium" w:hAnsi="Gentium" w:cs="Gentium"/>
          <w:noProof/>
        </w:rPr>
        <w:t>For He will send Him in judgment, and who shall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 xml:space="preserve">endure His presence? </w:t>
      </w:r>
      <w:r w:rsidR="00437CA5">
        <w:rPr>
          <w:rFonts w:ascii="Gentium" w:hAnsi="Gentium" w:cs="Gentium"/>
          <w:noProof/>
        </w:rPr>
        <w:t>…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7 </w:t>
      </w:r>
      <w:r w:rsidR="00280A74" w:rsidRPr="00465954">
        <w:rPr>
          <w:rFonts w:ascii="Gentium" w:hAnsi="Gentium" w:cs="Gentium"/>
          <w:noProof/>
        </w:rPr>
        <w:t>[Dost thou not see] them thrown to wild beasts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that so they may deny the Lord, and yet not overcome?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8 </w:t>
      </w:r>
      <w:r w:rsidR="00280A74" w:rsidRPr="00465954">
        <w:rPr>
          <w:rFonts w:ascii="Gentium" w:hAnsi="Gentium" w:cs="Gentium"/>
          <w:noProof/>
        </w:rPr>
        <w:t>Dost thou not see that the more of them are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punished, just so many others abound?</w:t>
      </w:r>
      <w:r w:rsidR="00EA1DFC" w:rsidRPr="00465954">
        <w:rPr>
          <w:rFonts w:ascii="Gentium" w:hAnsi="Gentium" w:cs="Gentium"/>
          <w:noProof/>
        </w:rPr>
        <w:t xml:space="preserve"> </w:t>
      </w:r>
      <w:r w:rsidRPr="00465954">
        <w:rPr>
          <w:rFonts w:ascii="Gentium" w:hAnsi="Gentium" w:cs="Gentium"/>
          <w:noProof/>
          <w:color w:val="0070C0"/>
          <w:vertAlign w:val="superscript"/>
        </w:rPr>
        <w:t>9 </w:t>
      </w:r>
      <w:r w:rsidR="00280A74" w:rsidRPr="00465954">
        <w:rPr>
          <w:rFonts w:ascii="Gentium" w:hAnsi="Gentium" w:cs="Gentium"/>
          <w:noProof/>
        </w:rPr>
        <w:t>These look not like the works of a man; they are</w:t>
      </w:r>
      <w:r w:rsidR="00EA1DFC" w:rsidRPr="00465954">
        <w:rPr>
          <w:rFonts w:ascii="Gentium" w:hAnsi="Gentium" w:cs="Gentium"/>
          <w:noProof/>
        </w:rPr>
        <w:t xml:space="preserve"> </w:t>
      </w:r>
      <w:r w:rsidR="00280A74" w:rsidRPr="00465954">
        <w:rPr>
          <w:rFonts w:ascii="Gentium" w:hAnsi="Gentium" w:cs="Gentium"/>
          <w:noProof/>
        </w:rPr>
        <w:t>the power of God; they are proofs of His presence.</w:t>
      </w:r>
    </w:p>
    <w:p w14:paraId="1F79F0E9" w14:textId="77777777" w:rsidR="00280A74" w:rsidRPr="00465954" w:rsidRDefault="00280A74" w:rsidP="00280A7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44FDC9" w14:textId="5F73253A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8</w:t>
      </w:r>
    </w:p>
    <w:p w14:paraId="695E9379" w14:textId="4AEB6864" w:rsidR="00280A74" w:rsidRPr="00465954" w:rsidRDefault="00BC24E6" w:rsidP="00BC24E6">
      <w:pPr>
        <w:pStyle w:val="NormalWeb"/>
        <w:spacing w:before="120" w:beforeAutospacing="0" w:after="0" w:afterAutospacing="0"/>
        <w:jc w:val="both"/>
        <w:rPr>
          <w:rFonts w:ascii="Gentium" w:eastAsia="Times New Roman" w:hAnsi="Gentium" w:cs="Gentium"/>
          <w:noProof/>
          <w:lang w:bidi="ar-SA"/>
        </w:rPr>
      </w:pP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what man at all had any knowledge what God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was, before He came?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2 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Or dost thou accept the empty and nonsensical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statements of those pretentious philosophers: of whom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some said that God was fire (they call that God,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whereunto they themselves shall go), and others water,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others some other of the elements which were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created by God?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3 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yet if any of these statements is worthy of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acceptance, any one other created thing might just as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well be made out to be God.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4 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Nay, all this is the quackery and deceit of the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magicians;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5 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no man has either seen or recognised Him,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but He revealed Himself.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6 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He revealed (Himself) by faith, whereby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alone it is given to see God.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7 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God, the Master and Creator of the Universe,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Who made all things and arranged them in order, was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found to be not only friendly to men, but also long-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suffering.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8 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such indeed He was always, and is, and will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be, kindly and good and dispassionate and true, and He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alone is good.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9 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having conceived a great and unutterable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scheme He communicated it to His Son alone.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0 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so long as He kept and guarded His wise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design as a mystery, He seemed to neglect us and to be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careless about us.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But when He revealed it through His beloved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Son, and manifested the purpose which He had prepared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from the beginning, He gave us all these gifts at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once, participation in His benefits, and sight and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understanding of (mysteries) which none of us ever</w:t>
      </w:r>
      <w:r w:rsidR="00EA1DFC"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would have expected.</w:t>
      </w:r>
    </w:p>
    <w:p w14:paraId="241BCF3F" w14:textId="77777777" w:rsidR="00280A74" w:rsidRPr="00465954" w:rsidRDefault="00280A74" w:rsidP="00280A7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680666" w14:textId="51CD4482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sz w:val="28"/>
          <w:szCs w:val="28"/>
        </w:rPr>
        <w:t>9</w:t>
      </w:r>
    </w:p>
    <w:p w14:paraId="2C1AD104" w14:textId="691D604B" w:rsidR="00280A74" w:rsidRPr="00465954" w:rsidRDefault="00BC24E6" w:rsidP="00BC24E6">
      <w:pPr>
        <w:pStyle w:val="NormalWeb"/>
        <w:spacing w:before="120" w:beforeAutospacing="0" w:after="0" w:afterAutospacing="0"/>
        <w:jc w:val="both"/>
        <w:rPr>
          <w:rFonts w:ascii="Gentium" w:eastAsia="Times New Roman" w:hAnsi="Gentium" w:cs="Gentium"/>
          <w:noProof/>
          <w:lang w:bidi="ar-SA"/>
        </w:rPr>
      </w:pP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Having thus planned everything already in His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mind with His Son, He permitted us during the former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time to be borne along by disorderly impulses as we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desired, led astray by pleasures and lusts, not at all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because He took delight in our sins, but because 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bore with us, not because He approved of the past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season of iniquity, but because He was creating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present season of righteousness, that, being convicted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 xml:space="preserve">in the past </w:t>
      </w:r>
      <w:r w:rsidR="00280A74" w:rsidRPr="00465954">
        <w:rPr>
          <w:rFonts w:ascii="Gentium" w:eastAsia="Times New Roman" w:hAnsi="Gentium" w:cs="Gentium"/>
          <w:noProof/>
          <w:lang w:bidi="ar-SA"/>
        </w:rPr>
        <w:lastRenderedPageBreak/>
        <w:t>time by our own deeds as unworthy of life,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we might now be made deserving by the goodness of God,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having made clear our inability to enter into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kingdom of God of ourselves, might be enabled by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ability of God.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2 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when our iniquity had been fully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accomplished, and it had been made perfectly manifest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that punishment and death were expected as its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recompense, and the season came which God had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ordained, when henceforth He should manifest His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goodness and power (O the exceeding great kindness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love of God), He hated us not, neither rejected us,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nor bore us malice, but was long-suffering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patient, and in pity for us took upon Himself our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sins, and Himself parted with His own Son as a ransom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us, the holy for the lawless, the guileless for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evil, the just for the unjust, the incorruptible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the corruptible, the immortal for the mortal.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3 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what else but His righteousness would have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covered our sins?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4 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In whom was it possible for us lawless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ungodly men to have been justified, save only in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Son of God?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5 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O the sweet exchange, O the inscrutable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creation, O the unexpected benefits; that the iniquity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of many should be concealed in One Righteous Man,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righteousness of One should justify many that are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iniquitous!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6 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Having then in the former time demonstrated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inability of our nature to obtain life, and having now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revealed a Saviour able to save even creatures which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have no ability, He willed that for both reasons we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should believe in His goodness and should regard Him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as nurse, father, teacher, counsellor, physician,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mind, light, honour, glory, strength and life.</w:t>
      </w:r>
    </w:p>
    <w:p w14:paraId="59EA6AFE" w14:textId="77777777" w:rsidR="00280A74" w:rsidRPr="00465954" w:rsidRDefault="00280A74" w:rsidP="00280A7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CA0B8A" w14:textId="44297E94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0</w:t>
      </w:r>
    </w:p>
    <w:p w14:paraId="1C90ABE4" w14:textId="58676C3C" w:rsidR="00BC24E6" w:rsidRPr="00465954" w:rsidRDefault="00BC24E6" w:rsidP="00BC24E6">
      <w:pPr>
        <w:pStyle w:val="NormalWeb"/>
        <w:spacing w:before="120" w:beforeAutospacing="0" w:after="0" w:afterAutospacing="0"/>
        <w:jc w:val="both"/>
        <w:rPr>
          <w:rFonts w:ascii="Gentium" w:eastAsia="Times New Roman" w:hAnsi="Gentium" w:cs="Gentium"/>
          <w:noProof/>
          <w:lang w:bidi="ar-SA"/>
        </w:rPr>
      </w:pP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This faith if thou also desirest, apprehend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first full knowledge of the Father.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2 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God loved men for whose sake He made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world, to whom He subjected all things that are in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earth, to whom He gave reason and mind, whom alone 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permitted to look up to heaven, whom He created after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His own image, to whom He sent His only begotten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Son, to whom He promised the kingdom which is in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heaven, and will give it to those that have loved Him.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3 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when thou hast attained to this full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knowledge, with what joy thinkest thou that thou wilt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be filled, or how wilt thou love Him that so loved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thee before?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4 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loving Him thou wilt be an imitator of His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goodness. And marvel not that a man can be an imitator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of God. He can, if God willeth it.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5 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happiness consisteth not in lordship over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one</w:t>
      </w:r>
      <w:r w:rsidR="00D22F4F">
        <w:rPr>
          <w:rFonts w:ascii="Gentium" w:eastAsia="Times New Roman" w:hAnsi="Gentium" w:cs="Gentium"/>
          <w:noProof/>
          <w:lang w:bidi="ar-SA"/>
        </w:rPr>
        <w:t>’</w:t>
      </w:r>
      <w:r w:rsidR="00280A74" w:rsidRPr="00465954">
        <w:rPr>
          <w:rFonts w:ascii="Gentium" w:eastAsia="Times New Roman" w:hAnsi="Gentium" w:cs="Gentium"/>
          <w:noProof/>
          <w:lang w:bidi="ar-SA"/>
        </w:rPr>
        <w:t>s neighbours, nor in desiring to have more than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weaker men, nor in possessing wealth and using force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to inferiors; neither can any one imitate God in these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matters; nay, these lie outside His greatness.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6 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But whosoever taketh upon himself the burden of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his neighbour, whosoever desireth to benefit one that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is worse off in that in which he himself is superior,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whosoever by supplying to those that are in want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possessions which he received from God becomes a God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to those who receive them from him, he is an imitator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of God.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7 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Then, though thou art placed on earth, thou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shalt behold that God liveth in heaven; then shalt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thou begin to declare the mysteries of God; then shalt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thou both love and admire those that are punished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because they will not deny God; then shalt thou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condemn the deceit and error of the world; when thou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shalt perceive the true life which is in heaven, when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thou shalt despise the apparent death which is here on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earth, when thou shalt fear the real death, which is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reserved for those that shall be condemned to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eternal fire that shall punish those delivered over to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it unto the end.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8 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Then shalt thou admire those who endure for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righteousness</w:t>
      </w:r>
      <w:r w:rsidR="00D22F4F">
        <w:rPr>
          <w:rFonts w:ascii="Gentium" w:eastAsia="Times New Roman" w:hAnsi="Gentium" w:cs="Gentium"/>
          <w:noProof/>
          <w:lang w:bidi="ar-SA"/>
        </w:rPr>
        <w:t>’</w:t>
      </w:r>
      <w:r w:rsidR="00280A74" w:rsidRPr="00465954">
        <w:rPr>
          <w:rFonts w:ascii="Gentium" w:eastAsia="Times New Roman" w:hAnsi="Gentium" w:cs="Gentium"/>
          <w:noProof/>
          <w:lang w:bidi="ar-SA"/>
        </w:rPr>
        <w:t xml:space="preserve"> sake the fire that is for a season,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shalt count them blessed when thou perceivest that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fire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…</w:t>
      </w:r>
    </w:p>
    <w:p w14:paraId="51BC5896" w14:textId="54D8465B" w:rsidR="00280A74" w:rsidRPr="00465954" w:rsidRDefault="00280A74" w:rsidP="00BC24E6">
      <w:pPr>
        <w:pStyle w:val="NormalWeb"/>
        <w:spacing w:before="120" w:beforeAutospacing="0" w:after="0" w:afterAutospacing="0"/>
        <w:jc w:val="center"/>
        <w:rPr>
          <w:rFonts w:ascii="Gentium" w:eastAsia="Times New Roman" w:hAnsi="Gentium" w:cs="Gentium"/>
          <w:noProof/>
          <w:lang w:bidi="ar-SA"/>
        </w:rPr>
      </w:pPr>
      <w:r w:rsidRPr="00465954">
        <w:rPr>
          <w:rFonts w:ascii="Gentium" w:eastAsia="Times New Roman" w:hAnsi="Gentium" w:cs="Gentium"/>
          <w:noProof/>
          <w:lang w:bidi="ar-SA"/>
        </w:rPr>
        <w:t>*</w:t>
      </w:r>
      <w:r w:rsidR="008D4170">
        <w:rPr>
          <w:rFonts w:ascii="Gentium" w:eastAsia="Times New Roman" w:hAnsi="Gentium" w:cs="Gentium"/>
          <w:noProof/>
          <w:lang w:bidi="ar-SA"/>
        </w:rPr>
        <w:t xml:space="preserve">    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*</w:t>
      </w:r>
      <w:r w:rsidR="008D4170">
        <w:rPr>
          <w:rFonts w:ascii="Gentium" w:eastAsia="Times New Roman" w:hAnsi="Gentium" w:cs="Gentium"/>
          <w:noProof/>
          <w:lang w:bidi="ar-SA"/>
        </w:rPr>
        <w:t xml:space="preserve">    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*</w:t>
      </w:r>
      <w:r w:rsidR="008D4170">
        <w:rPr>
          <w:rFonts w:ascii="Gentium" w:eastAsia="Times New Roman" w:hAnsi="Gentium" w:cs="Gentium"/>
          <w:noProof/>
          <w:lang w:bidi="ar-SA"/>
        </w:rPr>
        <w:t xml:space="preserve">    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* </w:t>
      </w:r>
      <w:r w:rsidR="008D4170">
        <w:rPr>
          <w:rFonts w:ascii="Gentium" w:eastAsia="Times New Roman" w:hAnsi="Gentium" w:cs="Gentium"/>
          <w:noProof/>
          <w:lang w:bidi="ar-SA"/>
        </w:rPr>
        <w:t xml:space="preserve">    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* </w:t>
      </w:r>
      <w:r w:rsidR="008D4170">
        <w:rPr>
          <w:rFonts w:ascii="Gentium" w:eastAsia="Times New Roman" w:hAnsi="Gentium" w:cs="Gentium"/>
          <w:noProof/>
          <w:lang w:bidi="ar-SA"/>
        </w:rPr>
        <w:t xml:space="preserve">    </w:t>
      </w:r>
      <w:r w:rsidRPr="00465954">
        <w:rPr>
          <w:rFonts w:ascii="Gentium" w:eastAsia="Times New Roman" w:hAnsi="Gentium" w:cs="Gentium"/>
          <w:noProof/>
          <w:lang w:bidi="ar-SA"/>
        </w:rPr>
        <w:t>*</w:t>
      </w:r>
    </w:p>
    <w:p w14:paraId="11177A94" w14:textId="77777777" w:rsidR="00280A74" w:rsidRPr="00465954" w:rsidRDefault="00280A74" w:rsidP="00280A7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E9DE9E" w14:textId="550E079F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lastRenderedPageBreak/>
        <w:t>Chapter 1</w:t>
      </w:r>
      <w:r>
        <w:rPr>
          <w:rFonts w:ascii="Gentium" w:hAnsi="Gentium" w:cs="Gentium"/>
          <w:b/>
          <w:bCs/>
          <w:noProof/>
          <w:sz w:val="28"/>
          <w:szCs w:val="28"/>
        </w:rPr>
        <w:t>1</w:t>
      </w:r>
    </w:p>
    <w:p w14:paraId="0578FA30" w14:textId="6C3AE80A" w:rsidR="00280A74" w:rsidRPr="00465954" w:rsidRDefault="00BC24E6" w:rsidP="00BC24E6">
      <w:pPr>
        <w:pStyle w:val="NormalWeb"/>
        <w:spacing w:before="120" w:beforeAutospacing="0" w:after="0" w:afterAutospacing="0"/>
        <w:jc w:val="both"/>
        <w:rPr>
          <w:rFonts w:ascii="Gentium" w:eastAsia="Times New Roman" w:hAnsi="Gentium" w:cs="Gentium"/>
          <w:noProof/>
          <w:lang w:bidi="ar-SA"/>
        </w:rPr>
      </w:pP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Mine are no strange discourses nor perverse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questionings, but having been a disciple of Apostles I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come forward as a teacher of the Gentiles, ministering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worthily to them, as they present themselves disciples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of the truth, the lessons which have been handed down.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2 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who that has been rightly taught and has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entered into friendship with the Word does not seek to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learn distinctly the lessons revealed openly by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Word to the disciples; to whom the Word appeared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declared them, speaking plainly, not perceived by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unbelieving, but relating them to disciples who being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reckoned faithful by Him were taught the mysteries of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Father?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3 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which cause He sent forth the Word, that 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might appear unto the world, Who being dishonoured by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people, and preached by the Apostles, was believed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in by the Gentiles.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4 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This Word, Who was from the beginning, Who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appeared as new and yet was proved to be old, and is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engendered always young in the hearts of saints</w:t>
      </w:r>
      <w:r w:rsidR="00033701">
        <w:rPr>
          <w:rFonts w:ascii="Gentium" w:eastAsia="Times New Roman" w:hAnsi="Gentium" w:cs="Gentium"/>
          <w:noProof/>
          <w:lang w:bidi="ar-SA"/>
        </w:rPr>
        <w:t>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5 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He, I say, Who is eternal, Who to-day was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accounted a Son, through Whom the Church is enriched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grace is unfolded and multiplied among the saints,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grace which confers understanding, which reveals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mysteries, which announces seasons, which rejoices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over the faithful, which is bestowed upon those who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seek her, even those by whom the pledges of faith are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not broken, nor the boundaries of the fathers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overstepped.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6 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Whereupon the fear of the law is sung, and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grace of the prophets is recognised, and the faith of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gospels is established, and the tradition of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apostles is preserved, and the joy of the Church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exults.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7 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If thou grieve not this grace, thou shalt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understand the discourses which the Word holds by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mouth of those whom He desires when He wishes.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8 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in all things, that by the will of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commanding Word we were moved to utter with much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pains, we become sharers with you, through love of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things revealed unto us.</w:t>
      </w:r>
    </w:p>
    <w:p w14:paraId="4CC62D3F" w14:textId="77777777" w:rsidR="00280A74" w:rsidRPr="00465954" w:rsidRDefault="00280A74" w:rsidP="00280A7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noProof/>
          <w:sz w:val="28"/>
          <w:szCs w:val="28"/>
        </w:rPr>
        <w:sectPr w:rsidR="00280A74" w:rsidRPr="00465954" w:rsidSect="00280A7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474FC2" w14:textId="0E2D75E4" w:rsidR="00465954" w:rsidRPr="00465954" w:rsidRDefault="00465954" w:rsidP="0046595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</w:rPr>
      </w:pPr>
      <w:r w:rsidRPr="00465954">
        <w:rPr>
          <w:rFonts w:ascii="Gentium" w:hAnsi="Gentium" w:cs="Gentium"/>
          <w:b/>
          <w:bCs/>
          <w:noProof/>
          <w:sz w:val="28"/>
          <w:szCs w:val="28"/>
        </w:rPr>
        <w:t xml:space="preserve">Chapter </w:t>
      </w:r>
      <w:r w:rsidR="00C42F9F">
        <w:rPr>
          <w:rFonts w:ascii="Gentium" w:hAnsi="Gentium" w:cs="Gentium"/>
          <w:b/>
          <w:bCs/>
          <w:noProof/>
          <w:sz w:val="28"/>
          <w:szCs w:val="28"/>
        </w:rPr>
        <w:t>1</w:t>
      </w:r>
      <w:r>
        <w:rPr>
          <w:rFonts w:ascii="Gentium" w:hAnsi="Gentium" w:cs="Gentium"/>
          <w:b/>
          <w:bCs/>
          <w:noProof/>
          <w:sz w:val="28"/>
          <w:szCs w:val="28"/>
        </w:rPr>
        <w:t>2</w:t>
      </w:r>
    </w:p>
    <w:p w14:paraId="7CB0B9EE" w14:textId="398214DD" w:rsidR="00280A74" w:rsidRPr="00465954" w:rsidRDefault="00BC24E6" w:rsidP="00BC24E6">
      <w:pPr>
        <w:pStyle w:val="NormalWeb"/>
        <w:spacing w:before="120" w:beforeAutospacing="0" w:after="0" w:afterAutospacing="0"/>
        <w:jc w:val="both"/>
        <w:rPr>
          <w:rFonts w:ascii="Gentium" w:eastAsia="Times New Roman" w:hAnsi="Gentium" w:cs="Gentium"/>
          <w:noProof/>
          <w:lang w:bidi="ar-SA"/>
        </w:rPr>
      </w:pP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1 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Confronted with these truths and listening to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them with attention, ye shall know how much God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bestoweth on those that love (Him) rightly, who become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 Paradise of delight, a tree bearing all manner of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fruits and flourishing, growing up in themselves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adorned with various fruits.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2 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in this garden a tree of knowledge and a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tree of life hath been planted; yet the tree of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knowledge does not kill, but disobedience kills;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3 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the scriptures state clearly how God from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beginning planted a tree [of knowledge and a tree]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of life in the midst of Paradise, revealing life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through knowledge; and because our first parents used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it not genuinely they were made naked by the deceit of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serpent.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4 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neither is there life without knowledge,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nor sound knowledge without true life; therefore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one (tree) is planted near the other.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5 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Discerning the force of this and blaming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knowledge which is exercised apart from the truth of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the injunction which leads to life, the apostle says,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7447EE">
        <w:rPr>
          <w:rFonts w:ascii="Gentium" w:eastAsia="Times New Roman" w:hAnsi="Gentium" w:cs="Gentium"/>
          <w:noProof/>
          <w:lang w:bidi="ar-SA"/>
        </w:rPr>
        <w:t>“</w:t>
      </w:r>
      <w:r w:rsidR="00280A74" w:rsidRPr="00465954">
        <w:rPr>
          <w:rFonts w:ascii="Gentium" w:eastAsia="Times New Roman" w:hAnsi="Gentium" w:cs="Gentium"/>
          <w:noProof/>
          <w:lang w:bidi="ar-SA"/>
        </w:rPr>
        <w:t>Knowledge puffeth up, but charity edifieth.</w:t>
      </w:r>
      <w:r w:rsidR="007447EE">
        <w:rPr>
          <w:rFonts w:ascii="Gentium" w:eastAsia="Times New Roman" w:hAnsi="Gentium" w:cs="Gentium"/>
          <w:noProof/>
          <w:lang w:bidi="ar-SA"/>
        </w:rPr>
        <w:t>”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6 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the man who supposes that he knows anything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without the true knowledge which is testified by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life, is ignorant, he is deceived by the serpent,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because he loved not life; whereas he who with fear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recognises and desires life plants in hope expecting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fruit.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7 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Let your heart be knowledge, and your life true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reason, duly comprehended.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8 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Whereof if thou bear the tree and pluck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fruit, thou shalt ever gather the harvest which God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looks for, which serpent toucheth not, nor deceit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infecteth, neither is Eve corrupted, but is believed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on as a virgin,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Pr="00465954">
        <w:rPr>
          <w:rFonts w:ascii="Gentium" w:eastAsia="Times New Roman" w:hAnsi="Gentium" w:cs="Gentium"/>
          <w:noProof/>
          <w:color w:val="0070C0"/>
          <w:vertAlign w:val="superscript"/>
          <w:lang w:bidi="ar-SA"/>
        </w:rPr>
        <w:t>9 </w:t>
      </w:r>
      <w:r w:rsidR="00280A74" w:rsidRPr="00465954">
        <w:rPr>
          <w:rFonts w:ascii="Gentium" w:eastAsia="Times New Roman" w:hAnsi="Gentium" w:cs="Gentium"/>
          <w:noProof/>
          <w:lang w:bidi="ar-SA"/>
        </w:rPr>
        <w:t>and salvation is set forth, and the apostles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are filled with understanding, and the passover of the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 xml:space="preserve">Lord goes forward, and the </w:t>
      </w:r>
      <w:r w:rsidR="00280A74" w:rsidRPr="00465954">
        <w:rPr>
          <w:rFonts w:ascii="Gentium" w:eastAsia="Times New Roman" w:hAnsi="Gentium" w:cs="Gentium"/>
          <w:noProof/>
          <w:lang w:bidi="ar-SA"/>
        </w:rPr>
        <w:lastRenderedPageBreak/>
        <w:t>congregations are gathered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together, and [all things] are arranged in order, and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as He teacheth the saints the Word is gladdened,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through Whom the Father is glorified, to Whom be glory</w:t>
      </w:r>
      <w:r w:rsidRPr="00465954">
        <w:rPr>
          <w:rFonts w:ascii="Gentium" w:eastAsia="Times New Roman" w:hAnsi="Gentium" w:cs="Gentium"/>
          <w:noProof/>
          <w:lang w:bidi="ar-SA"/>
        </w:rPr>
        <w:t xml:space="preserve"> </w:t>
      </w:r>
      <w:r w:rsidR="00280A74" w:rsidRPr="00465954">
        <w:rPr>
          <w:rFonts w:ascii="Gentium" w:eastAsia="Times New Roman" w:hAnsi="Gentium" w:cs="Gentium"/>
          <w:noProof/>
          <w:lang w:bidi="ar-SA"/>
        </w:rPr>
        <w:t>for ever and ever. Amen.</w:t>
      </w:r>
    </w:p>
    <w:sectPr w:rsidR="00280A74" w:rsidRPr="00465954" w:rsidSect="00280A74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66"/>
    <w:rsid w:val="00033701"/>
    <w:rsid w:val="00041F10"/>
    <w:rsid w:val="00065F0E"/>
    <w:rsid w:val="000F4C98"/>
    <w:rsid w:val="001A36EA"/>
    <w:rsid w:val="001D7CBA"/>
    <w:rsid w:val="00280A74"/>
    <w:rsid w:val="00351E4B"/>
    <w:rsid w:val="00352A6E"/>
    <w:rsid w:val="003F6BF6"/>
    <w:rsid w:val="00437CA5"/>
    <w:rsid w:val="00442207"/>
    <w:rsid w:val="00465954"/>
    <w:rsid w:val="004B1958"/>
    <w:rsid w:val="004F0542"/>
    <w:rsid w:val="00521469"/>
    <w:rsid w:val="007447EE"/>
    <w:rsid w:val="0076044F"/>
    <w:rsid w:val="007A3966"/>
    <w:rsid w:val="008609DC"/>
    <w:rsid w:val="008737B7"/>
    <w:rsid w:val="008D4170"/>
    <w:rsid w:val="00977EEC"/>
    <w:rsid w:val="009B25A7"/>
    <w:rsid w:val="00A824F0"/>
    <w:rsid w:val="00B86D80"/>
    <w:rsid w:val="00BC24E6"/>
    <w:rsid w:val="00C42F9F"/>
    <w:rsid w:val="00D22F4F"/>
    <w:rsid w:val="00D6717E"/>
    <w:rsid w:val="00EA1DFC"/>
    <w:rsid w:val="00F043BD"/>
    <w:rsid w:val="00F97FFE"/>
    <w:rsid w:val="00FA0E37"/>
    <w:rsid w:val="00FC1B7A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09087"/>
  <w15:chartTrackingRefBased/>
  <w15:docId w15:val="{1CD62D22-1467-4050-9515-DD548FB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894A-1020-4DA6-A0D1-2C4C8E93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3255</Words>
  <Characters>18556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to Diognetus</vt:lpstr>
    </vt:vector>
  </TitlesOfParts>
  <Company>Zacchaeus</Company>
  <LinksUpToDate>false</LinksUpToDate>
  <CharactersWithSpaces>21768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to Diognetus</dc:title>
  <dc:subject/>
  <cp:keywords/>
  <dc:description/>
  <cp:lastModifiedBy>Adrian Hills</cp:lastModifiedBy>
  <cp:revision>1</cp:revision>
  <dcterms:created xsi:type="dcterms:W3CDTF">2024-09-27T10:27:00Z</dcterms:created>
  <dcterms:modified xsi:type="dcterms:W3CDTF">2025-07-28T07:22:00Z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R307</vt:lpwstr>
  </property>
  <property fmtid="{D5CDD505-2E9C-101B-9397-08002B2CF9AE}" pid="3" name="Source">
    <vt:lpwstr>TextExcavation.com</vt:lpwstr>
  </property>
</Properties>
</file>