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996FD" w14:textId="77777777" w:rsidR="002A00DD" w:rsidRPr="00536575" w:rsidRDefault="00000000">
      <w:pPr>
        <w:pStyle w:val="NormalWeb"/>
        <w:spacing w:beforeAutospacing="0" w:afterAutospacing="0"/>
        <w:jc w:val="both"/>
        <w:rPr>
          <w:rFonts w:ascii="Gentium" w:hAnsi="Gentium" w:cs="Gentium"/>
          <w:noProof/>
          <w:color w:val="auto"/>
        </w:rPr>
      </w:pPr>
      <w:r w:rsidRPr="00536575">
        <w:rPr>
          <w:rFonts w:ascii="Gentium" w:hAnsi="Gentium" w:cs="Gentium"/>
          <w:noProof/>
          <w:color w:val="auto"/>
        </w:rPr>
        <w:t xml:space="preserve">This text is printed here from the Syriac, in Mai’s Latin, from the </w:t>
      </w:r>
      <w:r w:rsidRPr="00536575">
        <w:rPr>
          <w:rFonts w:ascii="Gentium" w:hAnsi="Gentium" w:cs="Gentium"/>
          <w:i/>
          <w:iCs/>
          <w:noProof/>
          <w:color w:val="auto"/>
        </w:rPr>
        <w:t>Epitome of the Apostolic Canons of Ebedjesu of Nisibis</w:t>
      </w:r>
      <w:r w:rsidRPr="00536575">
        <w:rPr>
          <w:rFonts w:ascii="Gentium" w:hAnsi="Gentium" w:cs="Gentium"/>
          <w:noProof/>
          <w:color w:val="auto"/>
        </w:rPr>
        <w:t xml:space="preserve">, which Assemani translated from Chaldaean </w:t>
      </w:r>
      <w:r w:rsidRPr="00536575">
        <w:rPr>
          <w:rFonts w:ascii="Gentium" w:hAnsi="Gentium" w:cs="Gentium"/>
          <w:i/>
          <w:iCs/>
          <w:noProof/>
          <w:color w:val="auto"/>
        </w:rPr>
        <w:t>MSS</w:t>
      </w:r>
      <w:r w:rsidRPr="00536575">
        <w:rPr>
          <w:rFonts w:ascii="Gentium" w:hAnsi="Gentium" w:cs="Gentium"/>
          <w:noProof/>
          <w:color w:val="auto"/>
        </w:rPr>
        <w:t xml:space="preserve"> in the Vatican. It is a comparative witness and not a translation of the Ge’ez. Cowley counts Ser’ata Ṣəyon at 30 canons, and this Syriac form divides the same matter into 27. The Ge’ez section it answers to is the </w:t>
      </w:r>
      <w:r w:rsidRPr="00536575">
        <w:rPr>
          <w:rFonts w:ascii="Gentium" w:hAnsi="Gentium" w:cs="Gentium"/>
          <w:i/>
          <w:iCs/>
          <w:noProof/>
          <w:color w:val="auto"/>
        </w:rPr>
        <w:t>Canons after the Ascension of Our Lord Jesus Christ</w:t>
      </w:r>
      <w:r w:rsidRPr="00536575">
        <w:rPr>
          <w:rFonts w:ascii="Gentium" w:hAnsi="Gentium" w:cs="Gentium"/>
          <w:noProof/>
          <w:color w:val="auto"/>
        </w:rPr>
        <w:t xml:space="preserve">, and the match is exact rather than inferred. The </w:t>
      </w:r>
      <w:r w:rsidRPr="00536575">
        <w:rPr>
          <w:rFonts w:ascii="Gentium" w:hAnsi="Gentium" w:cs="Gentium"/>
          <w:i/>
          <w:iCs/>
          <w:noProof/>
          <w:color w:val="auto"/>
        </w:rPr>
        <w:t>Encyclopaedia Aethiopica</w:t>
      </w:r>
      <w:r w:rsidRPr="00536575">
        <w:rPr>
          <w:rFonts w:ascii="Gentium" w:hAnsi="Gentium" w:cs="Gentium"/>
          <w:noProof/>
          <w:color w:val="auto"/>
        </w:rPr>
        <w:t xml:space="preserve"> describes that section as a short narration of the preaching of the Apostles in the different regions of the world, followed by 30 orders agreed between the Apostles concerning prayer, the observance of the feasts, clergymen and their moral impediments, the commemoration of the dead, the role of the king in the mass, and the Eucharist. Every one of those stands here: the regions in the narration below, and among the ordinances prayer toward the east and the daily praises of David, the feasts of the Nativity and Epiphany with the fast and the Ascension, the ranks and the impediments of the clergy, the commemoration of the martyrs on the day of their slaying, the going up of believing kings to stand before the altar, and the bread of the oblation. Bausi does not record Ser’ata Ṣəyon among the traditional names he gives, so the further step of identifying that name with this section rests on Cowley’s count of 30 and not on Bausi. The Ge’ez was edited by Bausi in 1995, with an Italian translation. One difference of arrangement should be noted: the </w:t>
      </w:r>
      <w:r w:rsidRPr="00536575">
        <w:rPr>
          <w:rFonts w:ascii="Gentium" w:hAnsi="Gentium" w:cs="Gentium"/>
          <w:i/>
          <w:iCs/>
          <w:noProof/>
          <w:color w:val="auto"/>
        </w:rPr>
        <w:t>Encyclopaedia Aethiopica</w:t>
      </w:r>
      <w:r w:rsidRPr="00536575">
        <w:rPr>
          <w:rFonts w:ascii="Gentium" w:hAnsi="Gentium" w:cs="Gentium"/>
          <w:noProof/>
          <w:color w:val="auto"/>
        </w:rPr>
        <w:t xml:space="preserve"> has the narration standing first and the orders following, whereas Mai prints the ordinances first and the narration after them. At this one point, the edition follows the Ethiopic and not Mai, setting the introduction before the Traditions; the two colophons are left where Mai has them, so that the close of the canons and the close of the synod still stand at the end. The Syriac divides it into 27 ordinances and the Ethiopic and Arabic into 30; where the correspondence is known, it is noted. Ibn al-Ṭayyib rendered these ordinances from Syriac into Arabic, and Abu ‘l-Barakat observed that they answer to the Arabic recension in 30 sections. The Arabic calls them the </w:t>
      </w:r>
      <w:r w:rsidRPr="00536575">
        <w:rPr>
          <w:rFonts w:ascii="Gentium" w:hAnsi="Gentium" w:cs="Gentium"/>
          <w:i/>
          <w:iCs/>
          <w:noProof/>
          <w:color w:val="auto"/>
        </w:rPr>
        <w:t>Sunnas of the Apostles</w:t>
      </w:r>
      <w:r w:rsidRPr="00536575">
        <w:rPr>
          <w:rFonts w:ascii="Gentium" w:hAnsi="Gentium" w:cs="Gentium"/>
          <w:noProof/>
          <w:color w:val="auto"/>
        </w:rPr>
        <w:t xml:space="preserve">, which is best given as ‘Traditions’. Source: </w:t>
      </w:r>
      <w:r w:rsidRPr="00536575">
        <w:rPr>
          <w:rFonts w:ascii="Gentium" w:hAnsi="Gentium" w:cs="Gentium"/>
          <w:noProof/>
          <w:color w:val="auto"/>
          <w:u w:val="single"/>
        </w:rPr>
        <w:t xml:space="preserve">Angelo Mai, </w:t>
      </w:r>
      <w:r w:rsidRPr="00536575">
        <w:rPr>
          <w:rFonts w:ascii="Gentium" w:hAnsi="Gentium" w:cs="Gentium"/>
          <w:i/>
          <w:iCs/>
          <w:noProof/>
          <w:color w:val="auto"/>
          <w:u w:val="single"/>
        </w:rPr>
        <w:t>Scriptorum veterum nova collectio</w:t>
      </w:r>
      <w:r w:rsidRPr="00536575">
        <w:rPr>
          <w:rFonts w:ascii="Gentium" w:hAnsi="Gentium" w:cs="Gentium"/>
          <w:noProof/>
          <w:color w:val="auto"/>
          <w:u w:val="single"/>
        </w:rPr>
        <w:t>, vol. X, Latin section, pp. 1–8</w:t>
      </w:r>
      <w:r w:rsidRPr="00536575">
        <w:rPr>
          <w:rFonts w:ascii="Gentium" w:hAnsi="Gentium" w:cs="Gentium"/>
          <w:noProof/>
          <w:color w:val="auto"/>
        </w:rPr>
        <w:t>.</w:t>
      </w:r>
    </w:p>
    <w:p w14:paraId="1C62407A" w14:textId="77777777" w:rsidR="002A00DD" w:rsidRPr="00536575" w:rsidRDefault="00000000">
      <w:pPr>
        <w:pStyle w:val="NormalWeb"/>
        <w:pBdr>
          <w:bottom w:val="single" w:sz="4" w:space="1" w:color="000000"/>
        </w:pBdr>
        <w:spacing w:before="60" w:beforeAutospacing="0" w:afterAutospacing="0"/>
        <w:jc w:val="center"/>
        <w:rPr>
          <w:rFonts w:ascii="Gentium" w:hAnsi="Gentium" w:cs="Gentium"/>
          <w:b/>
          <w:bCs/>
          <w:i/>
          <w:iCs/>
          <w:noProof/>
          <w:color w:val="7030A0"/>
          <w:sz w:val="26"/>
          <w:szCs w:val="26"/>
        </w:rPr>
      </w:pPr>
      <w:r w:rsidRPr="00536575">
        <w:rPr>
          <w:rFonts w:ascii="Gentium" w:hAnsi="Gentium" w:cs="Gentium"/>
          <w:b/>
          <w:bCs/>
          <w:i/>
          <w:iCs/>
          <w:noProof/>
          <w:color w:val="7030A0"/>
          <w:sz w:val="26"/>
          <w:szCs w:val="26"/>
        </w:rPr>
        <w:t>From: Breandan Lumpkin, “</w:t>
      </w:r>
      <w:r w:rsidRPr="00536575">
        <w:rPr>
          <w:rFonts w:ascii="Gentium" w:hAnsi="Gentium" w:cs="Gentium"/>
          <w:b/>
          <w:bCs/>
          <w:i/>
          <w:iCs/>
          <w:noProof/>
          <w:color w:val="7030A0"/>
          <w:sz w:val="26"/>
          <w:szCs w:val="26"/>
          <w:u w:val="single"/>
        </w:rPr>
        <w:t>The Ethiopian Sinodos: Lost Books of the Ethiopian Bible.</w:t>
      </w:r>
      <w:r w:rsidRPr="00536575">
        <w:rPr>
          <w:rFonts w:ascii="Gentium" w:hAnsi="Gentium" w:cs="Gentium"/>
          <w:b/>
          <w:bCs/>
          <w:i/>
          <w:iCs/>
          <w:noProof/>
          <w:color w:val="7030A0"/>
          <w:sz w:val="26"/>
          <w:szCs w:val="26"/>
        </w:rPr>
        <w:t xml:space="preserve">” </w:t>
      </w:r>
      <w:r w:rsidRPr="00536575">
        <w:rPr>
          <w:rFonts w:ascii="Gentium" w:hAnsi="Gentium" w:cs="Gentium"/>
          <w:b/>
          <w:bCs/>
          <w:i/>
          <w:iCs/>
          <w:noProof/>
          <w:color w:val="7030A0"/>
          <w:sz w:val="26"/>
          <w:szCs w:val="26"/>
        </w:rPr>
        <w:br/>
        <w:t>Copyright © 2026, Fifth Estate Publishing, Blountsville, AL.</w:t>
      </w:r>
    </w:p>
    <w:p w14:paraId="005056A0" w14:textId="77777777" w:rsidR="002A00DD" w:rsidRPr="00536575" w:rsidRDefault="00000000">
      <w:pPr>
        <w:pStyle w:val="NormalWeb"/>
        <w:pBdr>
          <w:bottom w:val="single" w:sz="4" w:space="1" w:color="000000"/>
        </w:pBdr>
        <w:spacing w:before="60" w:beforeAutospacing="0" w:afterAutospacing="0"/>
        <w:jc w:val="center"/>
        <w:rPr>
          <w:noProof/>
        </w:rPr>
      </w:pPr>
      <w:r w:rsidRPr="00536575">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Pr="00536575">
          <w:rPr>
            <w:rStyle w:val="Hyperlink"/>
            <w:rFonts w:ascii="Gentium" w:hAnsi="Gentium" w:cs="Gentium"/>
            <w:i/>
            <w:iCs/>
            <w:noProof/>
            <w:sz w:val="26"/>
            <w:szCs w:val="26"/>
          </w:rPr>
          <w:t>online from Amazon</w:t>
        </w:r>
      </w:hyperlink>
      <w:r w:rsidRPr="00536575">
        <w:rPr>
          <w:rFonts w:ascii="Gentium" w:hAnsi="Gentium" w:cs="Gentium"/>
          <w:i/>
          <w:iCs/>
          <w:noProof/>
          <w:color w:val="7030A0"/>
          <w:sz w:val="26"/>
          <w:szCs w:val="26"/>
        </w:rPr>
        <w:t>.</w:t>
      </w:r>
    </w:p>
    <w:p w14:paraId="2517E47C" w14:textId="77777777" w:rsidR="002A00DD" w:rsidRPr="00536575" w:rsidRDefault="00000000">
      <w:pPr>
        <w:pStyle w:val="NormalWeb"/>
        <w:keepNext/>
        <w:widowControl w:val="0"/>
        <w:spacing w:before="120" w:beforeAutospacing="0" w:afterAutospacing="0"/>
        <w:jc w:val="center"/>
        <w:rPr>
          <w:noProof/>
        </w:rPr>
      </w:pPr>
      <w:r w:rsidRPr="00536575">
        <w:rPr>
          <w:rStyle w:val="Strong"/>
          <w:rFonts w:ascii="Gentium" w:hAnsi="Gentium" w:cs="Gentium"/>
          <w:smallCaps/>
          <w:noProof/>
          <w:color w:val="auto"/>
          <w:sz w:val="32"/>
          <w:szCs w:val="32"/>
          <w:u w:val="single"/>
        </w:rPr>
        <w:t>The Sinodos of The Apostles – Book I, Ser’ata Ṣəyon</w:t>
      </w:r>
      <w:r w:rsidRPr="00536575">
        <w:rPr>
          <w:rStyle w:val="Strong"/>
          <w:rFonts w:ascii="Gentium" w:hAnsi="Gentium" w:cs="Gentium"/>
          <w:smallCaps/>
          <w:noProof/>
          <w:color w:val="auto"/>
          <w:sz w:val="32"/>
          <w:szCs w:val="32"/>
          <w:u w:val="single"/>
        </w:rPr>
        <w:br/>
      </w:r>
      <w:r w:rsidRPr="00536575">
        <w:rPr>
          <w:rStyle w:val="Strong"/>
          <w:rFonts w:ascii="Gentium" w:hAnsi="Gentium" w:cs="Gentium"/>
          <w:b w:val="0"/>
          <w:bCs w:val="0"/>
          <w:i/>
          <w:iCs/>
          <w:smallCaps/>
          <w:noProof/>
          <w:color w:val="auto"/>
          <w:sz w:val="32"/>
          <w:szCs w:val="32"/>
        </w:rPr>
        <w:t>The Traditions of the Apostles</w:t>
      </w:r>
    </w:p>
    <w:p w14:paraId="20A530E8"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By the strong and unconquerable power of God, which is customary to be shown to the weak and to the simple, I, the humblest of all, begin to write the Canons of the rites and laws which the holy Apostles appointed — the disciples of our Lord, and the teachers of the ends of the earth.</w:t>
      </w:r>
    </w:p>
    <w:p w14:paraId="7C51FD8F" w14:textId="77777777" w:rsidR="002A00DD" w:rsidRPr="00536575" w:rsidRDefault="002A00DD">
      <w:pPr>
        <w:rPr>
          <w:noProof/>
        </w:rPr>
        <w:sectPr w:rsidR="002A00DD" w:rsidRPr="00536575">
          <w:pgSz w:w="16838" w:h="11906" w:orient="landscape"/>
          <w:pgMar w:top="1247" w:right="1418" w:bottom="1247" w:left="1418" w:header="0" w:footer="0" w:gutter="0"/>
          <w:cols w:space="720"/>
          <w:formProt w:val="0"/>
          <w:docGrid w:linePitch="600" w:charSpace="32768"/>
        </w:sectPr>
      </w:pPr>
    </w:p>
    <w:p w14:paraId="70794983"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The Historical Introduction</w:t>
      </w:r>
    </w:p>
    <w:p w14:paraId="78061C73"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These canons the Apostles appointed not for themselves, but for those who should come after them; for they feared the wolves that were to come, who would clothe themselves in the garments of sheep. For themselves the Spirit, the Comforter, who was in them, sufficed — who, as he appointed these canons through them, would so govern them lawfully. And they who had received power and authority from our Lord had no need to receive canons from others.</w:t>
      </w:r>
    </w:p>
    <w:p w14:paraId="1D7E5D58"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lastRenderedPageBreak/>
        <w:t>Paul also and Timothy, when they went through the regions of Syria and Cilicia, commended these same constitutions and laws of the Apostles and of the elders to those who were under the hand of the Apostles, in the churches of the regions where they preached and made proclamation.</w:t>
      </w:r>
    </w:p>
    <w:p w14:paraId="13CFAC4C"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And the disciples, after these orders and laws which they had established, did not cease from the preaching of the Gospel, nor from the astonishing works which our Lord wrought by their hands. For a great people was gathered daily to them who believed in Christ; and out of other cities men came to them, and heard and received their words.</w:t>
      </w:r>
    </w:p>
    <w:p w14:paraId="2111A359"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Nicodemus also and Gamaliel, rulers of the synagogues of the Jews, came to the Apostles secretly, consenting to their teaching. And Judas, and Levi, and Pheri, and Joseph, and Justus the sons of Ananias, and Caiaphas, and Alexander, priests, came together to the Apostles by night, that they might open their minds to the disciples, confessing Christ to be the Son of God; and they feared the sons of their own people.</w:t>
      </w:r>
    </w:p>
    <w:p w14:paraId="3CB4489A"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And the Apostles received them lovingly, saying to them: Do not, for shame and for the fear of men, lose your life which is in God; nor let the blood of Christ be required of you, as it was required of your fathers, who took it upon themselves. For it is not accepted before God that, while your hands are with those who worship him, you should go and mingle with the slayers of his Son, who is to be worshipped. How do you look for your faith to be received among the truthful, while you are with liars? But you ought, as men who believe in Christ, to confess him openly by this faith which we proclaim.</w:t>
      </w:r>
    </w:p>
    <w:p w14:paraId="6B52096B"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And when they had heard all this from the disciples, all those sons of the priests cried out together before the whole assembly of the Apostles: Christ crucified we confess, and in him we believe; and we profess that he is the Son of God from everlasting; and we renounce those who crucified him. The priests of the people also confessed Christ in secret, and because of the rule over the people, which they loved, they would not confess Christ openly; and they forgot the scripture, that the Lord is a God of knowledge, and that deceits do not stand firm before him. And when their fathers heard these same things from their sons, they were greatly angered and threatened them — not because they had believed in Christ, but because they had shown the judgments of their fathers to be false and shameful before the sons of their own people.</w:t>
      </w:r>
    </w:p>
    <w:p w14:paraId="45404708"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But those who had believed followed the disciples, and did not depart from them, because they saw them fulfil in deed, in the sight of all, that which they taught to many. And when tribulation or persecution rose up against the disciples, they were seen to be in straits together with them, and they received with joy the scourges and the prisons for the confession of their faith in Christ; and all the days of their life they preached Christ before the Jews and the Samaritans.</w:t>
      </w:r>
    </w:p>
    <w:p w14:paraId="4DF1CCCE"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 xml:space="preserve">And after the death of the Apostles there were rulers and teachers in the churches; and what the Apostles believed, and what they had received from them, they taught to many all the time of their life. And these also, at their death, commended and handed on to their disciples who came after them all that they had received from the Apostles — namely what James wrote from Jerusalem, and Simon from the city of Rome, and John from Ephesus, and Mark from great Alexandria, and Andrew from Phrygia, and Luke from Macedonia, and Judas and Thomas from the Indies: that the apostolic epistles be received and read in the churches which are everywhere, as the triumphs of their acts are read, which are in the </w:t>
      </w:r>
      <w:r w:rsidRPr="00536575">
        <w:rPr>
          <w:rFonts w:ascii="Gentium" w:hAnsi="Gentium" w:cs="Gentium"/>
          <w:noProof/>
        </w:rPr>
        <w:lastRenderedPageBreak/>
        <w:t>book of Luke; so that by this the prophets and the Apostles, and the Old Testament and the New, may be known — that in all of them one truth was preached, and one Spirit spoke in all, from one God, whom all worshipped and all proclaimed, and the regions received their teaching.</w:t>
      </w:r>
    </w:p>
    <w:p w14:paraId="504ADEF1"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Whatever therefore our Lord spoke through the Apostles, and the Apostles handed on to their disciples, was believed and received in every region by the will of our Lord, who said to them: I am with you until the consummation of the age. And they disputed with the Jews out of the books of the prophets, and contended also with the erring heathen, by the fearful powers which they wrought in the name of Christ. And all the peoples, even those who dwelt in other regions, fell silent and were put to silence, and confessed the proclamation of Christ; and those who confessed cried out in the persecution: this persecution, which is today, shall be a testimony for us, that we were persecuted from the beginning.</w:t>
      </w:r>
    </w:p>
    <w:p w14:paraId="635790CD" w14:textId="77777777" w:rsidR="002A00DD" w:rsidRPr="00536575" w:rsidRDefault="00000000">
      <w:pPr>
        <w:shd w:val="clear" w:color="auto" w:fill="FFFFFF"/>
        <w:spacing w:before="120"/>
        <w:ind w:left="567" w:right="567"/>
        <w:jc w:val="both"/>
        <w:rPr>
          <w:rFonts w:ascii="Gentium" w:hAnsi="Gentium" w:cs="Gentium"/>
          <w:i/>
          <w:iCs/>
          <w:noProof/>
        </w:rPr>
      </w:pPr>
      <w:r w:rsidRPr="00536575">
        <w:rPr>
          <w:rFonts w:ascii="Gentium" w:hAnsi="Gentium" w:cs="Gentium"/>
          <w:i/>
          <w:iCs/>
          <w:noProof/>
        </w:rPr>
        <w:t>(The last clause is uncertain. Mai prints it as we were persecuting from the beginning and marks it doubtful, suggesting that the sense may be either that they had suffered persecution or that they had themselves been persecutors of idolatry and error. The reading above follows the first of his suggestions.)</w:t>
      </w:r>
    </w:p>
    <w:p w14:paraId="315AECBA" w14:textId="77777777" w:rsidR="002A00DD" w:rsidRPr="00536575" w:rsidRDefault="00000000">
      <w:pPr>
        <w:shd w:val="clear" w:color="auto" w:fill="FFFFFF"/>
        <w:spacing w:before="120"/>
        <w:jc w:val="both"/>
        <w:rPr>
          <w:rFonts w:ascii="Gentium" w:hAnsi="Gentium" w:cs="Gentium"/>
          <w:noProof/>
        </w:rPr>
      </w:pPr>
      <w:r w:rsidRPr="00536575">
        <w:rPr>
          <w:rFonts w:ascii="Gentium" w:hAnsi="Gentium" w:cs="Gentium"/>
          <w:noProof/>
        </w:rPr>
        <w:t>And some of them were commanded to undergo a bitter death, and from others their possessions were taken away, which they for their part left to them. And the more the tribulation rose up against them, the more their assemblies were enlarged and increased, and with gladness of heart they received death in every form. And by the hand of the priesthood which the Apostles themselves received from our Lord, their proclamation flew swiftly into the four quarters of the world; and when they visited one another, they ministered each to each.</w:t>
      </w:r>
    </w:p>
    <w:p w14:paraId="083876C3" w14:textId="77777777" w:rsidR="002A00DD" w:rsidRPr="00536575" w:rsidRDefault="00000000">
      <w:pPr>
        <w:shd w:val="clear" w:color="auto" w:fill="FFFFFF"/>
        <w:spacing w:before="120"/>
        <w:ind w:left="567" w:right="567"/>
        <w:jc w:val="both"/>
        <w:rPr>
          <w:rFonts w:ascii="Gentium" w:hAnsi="Gentium" w:cs="Gentium"/>
          <w:b/>
          <w:bCs/>
          <w:i/>
          <w:iCs/>
          <w:noProof/>
          <w:sz w:val="28"/>
          <w:szCs w:val="28"/>
        </w:rPr>
      </w:pPr>
      <w:r w:rsidRPr="00536575">
        <w:rPr>
          <w:rFonts w:ascii="Gentium" w:hAnsi="Gentium" w:cs="Gentium"/>
          <w:i/>
          <w:iCs/>
          <w:noProof/>
        </w:rPr>
        <w:t>(This conclusion is given in full from Mai’s Latin, vol. X, Latin section, pp. 5–8 (scan pp. 41–44). Earlier drafts of this edition broke off at the fear of the sons of their own people; the remainder is restored here, and the regions that follow it are printed as the appendix below. A historical conclusion of this kind stands in most manuscripts, and an introduction before the canons. Riedel translated the introduction from the Arabic and collated it against the Ethiopic Sinodos of Berlin, or. fol. 398, ff. 94b–95b. His account at pp. 159 and following confirms the chain: he calls the Ethiopic thirty Traditions a recension of the twenty-seven apostolic ordinances that Mai published in Syriac, which is the text printed here; he gives the Arabic title as the Sunnas of the Apostles and says it is best rendered Traditions, which is the title used above; and he records that in most manuscripts the historical matter stands before the Traditions as an introduction, where the Syriac recension has it at the end as a conclusion.)</w:t>
      </w:r>
    </w:p>
    <w:p w14:paraId="7930CC7C"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6021B358"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The Ordering of the Regions</w:t>
      </w:r>
    </w:p>
    <w:p w14:paraId="07EA3261" w14:textId="77777777" w:rsidR="002A00DD" w:rsidRPr="00536575" w:rsidRDefault="00000000">
      <w:pPr>
        <w:keepNext/>
        <w:widowControl w:val="0"/>
        <w:shd w:val="clear" w:color="auto" w:fill="FFFFFF"/>
        <w:spacing w:before="120"/>
        <w:jc w:val="center"/>
        <w:rPr>
          <w:rFonts w:ascii="Gentium" w:hAnsi="Gentium" w:cs="Gentium"/>
          <w:smallCaps/>
          <w:noProof/>
        </w:rPr>
      </w:pPr>
      <w:r w:rsidRPr="00536575">
        <w:rPr>
          <w:rFonts w:ascii="Gentium" w:hAnsi="Gentium" w:cs="Gentium"/>
          <w:smallCaps/>
          <w:noProof/>
        </w:rPr>
        <w:t>The ordering of the regions, and from which Apostle each received the laying on of hands.</w:t>
      </w:r>
    </w:p>
    <w:p w14:paraId="3E9B6CEF" w14:textId="77777777" w:rsidR="002A00DD" w:rsidRPr="00536575" w:rsidRDefault="00000000">
      <w:pPr>
        <w:shd w:val="clear" w:color="auto" w:fill="FFFFFF"/>
        <w:spacing w:before="120"/>
        <w:ind w:left="567" w:right="567"/>
        <w:jc w:val="both"/>
        <w:rPr>
          <w:rFonts w:ascii="Gentium" w:hAnsi="Gentium" w:cs="Gentium"/>
          <w:i/>
          <w:iCs/>
          <w:noProof/>
        </w:rPr>
      </w:pPr>
      <w:r w:rsidRPr="00536575">
        <w:rPr>
          <w:rFonts w:ascii="Gentium" w:hAnsi="Gentium" w:cs="Gentium"/>
          <w:i/>
          <w:iCs/>
          <w:noProof/>
        </w:rPr>
        <w:t>(In Mai’s Latin this list stands at p. 8, at the close of the synodal material printed as Book One and before the canon collection printed as Book Four, and it belongs to the first of the two. It is given here within the historical introduction, in the place the Ethiopic gives it. Book Four begins at its own title, The Canons of the Apostles, which were given through the holy Clement. Earlier drafts of this edition began this list at Byzantium; the seven entries before it are restored here from Mai. Bithynia is named twice, under Rome and again under Nicaea, as it stands in the Latin. Phileson and Soba are left in Mai’s forms, their identification being uncertain.)</w:t>
      </w:r>
    </w:p>
    <w:p w14:paraId="6BAEE16A" w14:textId="77777777" w:rsidR="002A00DD" w:rsidRPr="00536575" w:rsidRDefault="00000000">
      <w:pPr>
        <w:shd w:val="clear" w:color="auto" w:fill="FFFFFF"/>
        <w:jc w:val="both"/>
        <w:rPr>
          <w:rFonts w:ascii="Gentium" w:hAnsi="Gentium" w:cs="Gentium"/>
          <w:noProof/>
        </w:rPr>
      </w:pPr>
      <w:r w:rsidRPr="00536575">
        <w:rPr>
          <w:rFonts w:ascii="Gentium" w:hAnsi="Gentium" w:cs="Gentium"/>
          <w:noProof/>
        </w:rPr>
        <w:lastRenderedPageBreak/>
        <w:t>Jerusalem, and all the region of the Palestinians, and of the Samaritans, and of the Arameans, and of the Philistines, and the region of the Arabs, and of Phoenicia, and the sons of Caesarea, received the laying on of the apostles’ hands from James, who was teacher and ruler in the church of the Apostles built on Sion.</w:t>
      </w:r>
    </w:p>
    <w:p w14:paraId="2F0AA27C"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Great Alexandria, and all the Thebaid, and inner Egypt, and the whole region of Phileson, and as far as the boundary of the Indians, received the laying on of the apostles’ hands from Mark the evangelist, who was teacher and ruler there in the church which he built there, and ministered.</w:t>
      </w:r>
    </w:p>
    <w:p w14:paraId="46083601"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India, and all its regions, and those round about it as far as the farthest sea, received the laying on of the apostles’ hands from Thomas, who was ruler and teacher in the church which he built there, and ministered.</w:t>
      </w:r>
    </w:p>
    <w:p w14:paraId="440C9EBA"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Antioch, and all Syria, and Cilicia, and Galatia as far as Pontus, received the laying on of the apostles’ hands from Simon Cephas, who himself laid the foundation of the church which is there, and served as priest and ministered there, until the time when he went up to Rome because of Simon the magician, who was deceiving the Romans with his sorceries.</w:t>
      </w:r>
    </w:p>
    <w:p w14:paraId="333221A9"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The city of Rome, and all Italy, and Spain, and Bithynia, and Gaul, with the other neighbouring regions, received the laying on of the apostles’ hands from the same Simon Cephas, who had come up from Antioch, and was teacher and ruler in the church which he built there, and in the places round about.</w:t>
      </w:r>
    </w:p>
    <w:p w14:paraId="25420CF0"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Ephesus, Thessalonica, and all Asia, and the whole region of the Corinthians, and Achaia, and the neighbouring regions, received the laying on of the apostles’ hands from John the evangelist, who leaned upon the breast of our Lord, who himself also built the church there, and ministered.</w:t>
      </w:r>
    </w:p>
    <w:p w14:paraId="71F72408"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Nicaea, Nicomedia, and all the region of Bithynia, and of Gothia, and of the borders round about, received the laying on of the apostles’ hands from Andrew the brother of Simon Cephas, who himself was ruler and teacher in the church which he built there, and served as priest and ministered there.</w:t>
      </w:r>
    </w:p>
    <w:p w14:paraId="312E46BC"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Byzantium and all the region of Thrace, and the neighbouring regions as far as the great river and the boundary that divides from the barbarians, received the laying on of the apostles’ hands from Luke the apostle, who built the church there by his own instruction and governance.</w:t>
      </w:r>
    </w:p>
    <w:p w14:paraId="575C6FA4"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Edessa and all the regions round about, and the southern places, and the places of the borders on every side of it, and Soba and Araba and all Arabia, and the neighbouring places, and the places of the borders of all Mesopotamia, received the laying on of the apostles’ hands from Addai the apostle, one of the seventy-two, who taught there and built the church and served as priest and ministered there by his own governance.</w:t>
      </w:r>
    </w:p>
    <w:p w14:paraId="1033BC26"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All Persia, and the regions of the Assyrians and the Armenians and the Medes, and the regions about Babylon, and the region of the Huxites and of the Gelae as far as the boundary of the Indians, and as far as Beth Gog and Magog, and other regions round about, received the laying on of the apostles’ hands from Aggaeus the silk-worker, disciple of Addai the apostle.</w:t>
      </w:r>
    </w:p>
    <w:p w14:paraId="2BC5C1EB"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t>The rest of their companions, the other apostles, went to the remoter regions of the barbarians, and taught from place to place and baptised; and there they ministered by their preaching, and there was their going out of this world. Their disciples walked after them until this present day, and nothing was changed or added to them in their preaching.</w:t>
      </w:r>
    </w:p>
    <w:p w14:paraId="5CAD0C1E" w14:textId="77777777" w:rsidR="002A00DD" w:rsidRPr="00536575" w:rsidRDefault="00000000">
      <w:pPr>
        <w:shd w:val="clear" w:color="auto" w:fill="FFFFFF"/>
        <w:spacing w:before="60"/>
        <w:jc w:val="both"/>
        <w:rPr>
          <w:rFonts w:ascii="Gentium" w:hAnsi="Gentium" w:cs="Gentium"/>
          <w:noProof/>
        </w:rPr>
      </w:pPr>
      <w:r w:rsidRPr="00536575">
        <w:rPr>
          <w:rFonts w:ascii="Gentium" w:hAnsi="Gentium" w:cs="Gentium"/>
          <w:noProof/>
        </w:rPr>
        <w:lastRenderedPageBreak/>
        <w:t>And Luke the evangelist took the care, and wrote the triumphs of the acts of the apostles, and the orders and laws of their priestly ministry, and where each of them went. By the care and diligence of Luke, therefore, these things and many more were written, and set down by the hand of Priscilla and Aquila his disciples, who accompanied him until the day of his death — as Timothy accompanied Paul, and Aristo who was of Lystra, and Menelaus the first disciple of the apostles — until he went up to the city of Rome, when Tharthelus rose up against him, and Nero killed him with the sword, as he killed Simon Cephas also.</w:t>
      </w:r>
    </w:p>
    <w:p w14:paraId="75B6BA21"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7E0F7F04" w14:textId="77777777" w:rsidR="002A00DD" w:rsidRPr="00536575" w:rsidRDefault="00000000">
      <w:pPr>
        <w:keepNext/>
        <w:widowControl w:val="0"/>
        <w:shd w:val="clear" w:color="auto" w:fill="FFFFFF"/>
        <w:spacing w:before="60"/>
        <w:jc w:val="center"/>
        <w:rPr>
          <w:noProof/>
        </w:rPr>
      </w:pPr>
      <w:r w:rsidRPr="00536575">
        <w:rPr>
          <w:rFonts w:ascii="Gentium" w:hAnsi="Gentium" w:cs="Gentium"/>
          <w:b/>
          <w:bCs/>
          <w:noProof/>
          <w:sz w:val="28"/>
          <w:szCs w:val="28"/>
        </w:rPr>
        <w:t>Tradition 1</w:t>
      </w:r>
    </w:p>
    <w:p w14:paraId="3388C68C" w14:textId="77777777" w:rsidR="002A00DD" w:rsidRPr="00536575" w:rsidRDefault="00000000">
      <w:pPr>
        <w:shd w:val="clear" w:color="auto" w:fill="FFFFFF"/>
        <w:spacing w:before="120"/>
        <w:jc w:val="both"/>
        <w:rPr>
          <w:noProof/>
        </w:rPr>
      </w:pPr>
      <w:r w:rsidRPr="00536575">
        <w:rPr>
          <w:rFonts w:ascii="Gentium" w:hAnsi="Gentium" w:cs="Gentium"/>
          <w:noProof/>
        </w:rPr>
        <w:t>The holy Apostles appointed: be praying toward the east, because as the lightning shines from the east and is seen as far as the west, so shall be the coming of the Son of Man. By this let us know and consider that our Lord Christ will appear from the east, out of heaven.</w:t>
      </w:r>
    </w:p>
    <w:p w14:paraId="2135B9B6"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25222E38"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2</w:t>
      </w:r>
    </w:p>
    <w:p w14:paraId="2B53EF8A" w14:textId="77777777" w:rsidR="002A00DD" w:rsidRPr="00536575" w:rsidRDefault="00000000">
      <w:pPr>
        <w:shd w:val="clear" w:color="auto" w:fill="FFFFFF"/>
        <w:spacing w:before="120"/>
        <w:jc w:val="both"/>
        <w:rPr>
          <w:noProof/>
        </w:rPr>
      </w:pPr>
      <w:r w:rsidRPr="00536575">
        <w:rPr>
          <w:rFonts w:ascii="Gentium" w:hAnsi="Gentium" w:cs="Gentium"/>
          <w:noProof/>
        </w:rPr>
        <w:t>The holy Apostles appointed also that on the Lord’s day there be the ministry, and the reading of the holy books, and the sacrifice; because on the Lord’s day our Lord rose from the dead, and on the Lord’s day he appeared to the world, and on the Lord’s day he will appear at the end with his holy angels from heaven.</w:t>
      </w:r>
    </w:p>
    <w:p w14:paraId="4E1948C4"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3B09538E" w14:textId="77777777" w:rsidR="002A00DD" w:rsidRPr="00536575" w:rsidRDefault="00000000">
      <w:pPr>
        <w:keepNext/>
        <w:widowControl w:val="0"/>
        <w:shd w:val="clear" w:color="auto" w:fill="FFFFFF"/>
        <w:spacing w:before="60"/>
        <w:jc w:val="center"/>
        <w:rPr>
          <w:noProof/>
        </w:rPr>
      </w:pPr>
      <w:r w:rsidRPr="00536575">
        <w:rPr>
          <w:rFonts w:ascii="Gentium" w:hAnsi="Gentium" w:cs="Gentium"/>
          <w:b/>
          <w:bCs/>
          <w:noProof/>
          <w:sz w:val="28"/>
          <w:szCs w:val="28"/>
        </w:rPr>
        <w:t>Tradition 3</w:t>
      </w:r>
    </w:p>
    <w:p w14:paraId="6FD74BF2" w14:textId="77777777" w:rsidR="002A00DD" w:rsidRPr="00536575" w:rsidRDefault="00000000">
      <w:pPr>
        <w:spacing w:before="120"/>
        <w:jc w:val="both"/>
        <w:rPr>
          <w:rFonts w:ascii="Gentium" w:hAnsi="Gentium" w:cs="Gentium"/>
          <w:noProof/>
          <w:color w:val="000000"/>
        </w:rPr>
      </w:pPr>
      <w:r w:rsidRPr="00536575">
        <w:rPr>
          <w:rFonts w:ascii="Gentium" w:hAnsi="Gentium" w:cs="Gentium"/>
          <w:noProof/>
          <w:color w:val="000000"/>
        </w:rPr>
        <w:t>The holy Apostles appointed again that on the fourth day of the week there be the ministry of the holy mysteries, and the oblation; because on that day our Lord revealed to them his judgment, his passion, his crucifixion, his death and his resurrection, and the disciples were in great sorrow.</w:t>
      </w:r>
    </w:p>
    <w:p w14:paraId="31896931" w14:textId="77777777" w:rsidR="002A00DD" w:rsidRPr="00536575" w:rsidRDefault="00000000">
      <w:pPr>
        <w:spacing w:before="120"/>
        <w:jc w:val="center"/>
        <w:rPr>
          <w:rFonts w:ascii="Gentium" w:hAnsi="Gentium" w:cs="Gentium"/>
          <w:i/>
          <w:iCs/>
          <w:noProof/>
          <w:color w:val="000000"/>
        </w:rPr>
      </w:pPr>
      <w:r w:rsidRPr="00536575">
        <w:rPr>
          <w:rFonts w:ascii="Gentium" w:hAnsi="Gentium" w:cs="Gentium"/>
          <w:i/>
          <w:iCs/>
          <w:noProof/>
          <w:color w:val="000000"/>
        </w:rPr>
        <w:t>(The fourth day is Wednesday; the sixth, in the canon following, is Friday.)</w:t>
      </w:r>
    </w:p>
    <w:p w14:paraId="7F955463"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ED36722"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4</w:t>
      </w:r>
    </w:p>
    <w:p w14:paraId="2F283EEC" w14:textId="77777777" w:rsidR="002A00DD" w:rsidRPr="00536575" w:rsidRDefault="00000000">
      <w:pPr>
        <w:shd w:val="clear" w:color="auto" w:fill="FFFFFF"/>
        <w:spacing w:before="120"/>
        <w:jc w:val="both"/>
        <w:rPr>
          <w:noProof/>
        </w:rPr>
      </w:pPr>
      <w:r w:rsidRPr="00536575">
        <w:rPr>
          <w:rFonts w:ascii="Gentium" w:hAnsi="Gentium" w:cs="Gentium"/>
          <w:noProof/>
        </w:rPr>
        <w:t>The holy Apostles appointed that on the sixth day, at the ninth hour, there be the ministry; because that which had been spoken on the fourth day concerning the passion of our Saviour was fulfilled on the sixth, when the ages were shaken, and the creatures, and the lights in heaven put on darkness.</w:t>
      </w:r>
    </w:p>
    <w:p w14:paraId="3602A6B9"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EC2C985" w14:textId="77777777" w:rsidR="002A00DD" w:rsidRPr="00536575" w:rsidRDefault="00000000">
      <w:pPr>
        <w:keepNext/>
        <w:widowControl w:val="0"/>
        <w:shd w:val="clear" w:color="auto" w:fill="FFFFFF"/>
        <w:spacing w:before="60"/>
        <w:jc w:val="center"/>
        <w:rPr>
          <w:noProof/>
        </w:rPr>
      </w:pPr>
      <w:r w:rsidRPr="00536575">
        <w:rPr>
          <w:rFonts w:ascii="Gentium" w:hAnsi="Gentium" w:cs="Gentium"/>
          <w:b/>
          <w:bCs/>
          <w:noProof/>
          <w:sz w:val="28"/>
          <w:szCs w:val="28"/>
        </w:rPr>
        <w:t>Tradition 5</w:t>
      </w:r>
    </w:p>
    <w:p w14:paraId="31B9C3A4" w14:textId="77777777" w:rsidR="002A00DD" w:rsidRPr="00536575" w:rsidRDefault="00000000">
      <w:pPr>
        <w:shd w:val="clear" w:color="auto" w:fill="FFFFFF"/>
        <w:spacing w:before="120"/>
        <w:jc w:val="both"/>
        <w:rPr>
          <w:rFonts w:ascii="Gentium" w:hAnsi="Gentium" w:cs="Gentium"/>
          <w:noProof/>
          <w:color w:val="000000"/>
        </w:rPr>
      </w:pPr>
      <w:r w:rsidRPr="00536575">
        <w:rPr>
          <w:rFonts w:ascii="Gentium" w:hAnsi="Gentium" w:cs="Gentium"/>
          <w:noProof/>
          <w:color w:val="000000"/>
        </w:rPr>
        <w:t>The holy Apostles appointed moreover that presbyters be after the manner of the priests of the old law, and deacons after the likeness of the levites, and subdeacons like those who bore the vessels of the court of the sanctuary of the Lord; and that the leader, who is ruler of the whole world, be as Aaron, the head and prince of all the priests and the levites and the whole host.</w:t>
      </w:r>
    </w:p>
    <w:p w14:paraId="3E9339A1" w14:textId="77777777" w:rsidR="002A00DD" w:rsidRPr="00536575" w:rsidRDefault="00000000">
      <w:pPr>
        <w:shd w:val="clear" w:color="auto" w:fill="FFFFFF"/>
        <w:spacing w:before="120"/>
        <w:jc w:val="center"/>
        <w:rPr>
          <w:i/>
          <w:iCs/>
          <w:noProof/>
        </w:rPr>
      </w:pPr>
      <w:r w:rsidRPr="00536575">
        <w:rPr>
          <w:rFonts w:ascii="Gentium" w:hAnsi="Gentium" w:cs="Gentium"/>
          <w:i/>
          <w:iCs/>
          <w:noProof/>
          <w:color w:val="000000"/>
        </w:rPr>
        <w:t>(The Arabic recension divides this canon into three — the ranks of the clergy, the second order, and the third — which the Syriac keeps as one. Its numbering runs ahead from this point.)</w:t>
      </w:r>
    </w:p>
    <w:p w14:paraId="3116A12B"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C31B3A1"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lastRenderedPageBreak/>
        <w:t>Tradition 6</w:t>
      </w:r>
    </w:p>
    <w:p w14:paraId="29C50C7E" w14:textId="77777777" w:rsidR="002A00DD" w:rsidRPr="00536575" w:rsidRDefault="00000000">
      <w:pPr>
        <w:shd w:val="clear" w:color="auto" w:fill="FFFFFF"/>
        <w:spacing w:before="120"/>
        <w:jc w:val="both"/>
        <w:rPr>
          <w:rFonts w:ascii="Gentium" w:hAnsi="Gentium" w:cs="Gentium"/>
          <w:noProof/>
          <w:color w:val="000000"/>
        </w:rPr>
      </w:pPr>
      <w:r w:rsidRPr="00536575">
        <w:rPr>
          <w:rFonts w:ascii="Gentium" w:hAnsi="Gentium" w:cs="Gentium"/>
          <w:noProof/>
          <w:color w:val="000000"/>
        </w:rPr>
        <w:t>The holy Apostles appointed further: keep the day of the nativity of our Lord on the twenty-fifth of December, for this is the head of all feasts; and the feast of Epiphany on the sixth of January, according to the extended reckoning of the Greeks.</w:t>
      </w:r>
    </w:p>
    <w:p w14:paraId="077D11EC" w14:textId="77777777" w:rsidR="002A00DD" w:rsidRPr="00536575" w:rsidRDefault="00000000">
      <w:pPr>
        <w:shd w:val="clear" w:color="auto" w:fill="FFFFFF"/>
        <w:spacing w:before="120"/>
        <w:jc w:val="center"/>
        <w:rPr>
          <w:rFonts w:ascii="Gentium" w:hAnsi="Gentium" w:cs="Gentium"/>
          <w:i/>
          <w:iCs/>
          <w:noProof/>
        </w:rPr>
      </w:pPr>
      <w:r w:rsidRPr="00536575">
        <w:rPr>
          <w:rFonts w:ascii="Gentium" w:hAnsi="Gentium" w:cs="Gentium"/>
          <w:i/>
          <w:iCs/>
          <w:noProof/>
        </w:rPr>
        <w:t>(The Arabic counts the two feasts as two sections.)</w:t>
      </w:r>
    </w:p>
    <w:p w14:paraId="64253D89"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03B69075"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7</w:t>
      </w:r>
    </w:p>
    <w:p w14:paraId="0DD08A42"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holy Apostles appointed again: be fasting forty days before the passion of our Saviour, and then keep the day of his passion and the day of his resurrection; because our Lord also, the Lord of the feast, fasted forty days; and Moses and Elijah, who bore the figure of this mystery, themselves fasted forty days, and then appeared in glory.</w:t>
      </w:r>
    </w:p>
    <w:p w14:paraId="1454D0D5"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4DC4077"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8</w:t>
      </w:r>
    </w:p>
    <w:p w14:paraId="60A1DAD6"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holy Apostles judged besides: at the end of the forty days following the resurrection of our Lord, make the commemoration of his Ascension to his Father.</w:t>
      </w:r>
    </w:p>
    <w:p w14:paraId="3C553A21"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9</w:t>
      </w:r>
    </w:p>
    <w:p w14:paraId="2CA3DD87" w14:textId="77777777" w:rsidR="002A00DD" w:rsidRPr="00536575" w:rsidRDefault="00000000">
      <w:pPr>
        <w:shd w:val="clear" w:color="auto" w:fill="FFFFFF"/>
        <w:spacing w:before="120"/>
        <w:jc w:val="both"/>
        <w:rPr>
          <w:noProof/>
        </w:rPr>
      </w:pPr>
      <w:r w:rsidRPr="00536575">
        <w:rPr>
          <w:rFonts w:ascii="Gentium" w:hAnsi="Gentium" w:cs="Gentium"/>
          <w:noProof/>
          <w:color w:val="000000"/>
        </w:rPr>
        <w:t xml:space="preserve">The Apostles appointed again that the Old Testament, and the prophets, and the apostles, and the acts of their triumphs be read through upon the pulpit of the church. </w:t>
      </w:r>
    </w:p>
    <w:p w14:paraId="25766035"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95594C4"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10</w:t>
      </w:r>
    </w:p>
    <w:p w14:paraId="7338EFED" w14:textId="77777777" w:rsidR="002A00DD" w:rsidRPr="00536575" w:rsidRDefault="00000000">
      <w:pPr>
        <w:shd w:val="clear" w:color="auto" w:fill="FFFFFF"/>
        <w:spacing w:before="120"/>
        <w:jc w:val="both"/>
        <w:rPr>
          <w:rFonts w:ascii="Gentium" w:hAnsi="Gentium" w:cs="Gentium"/>
          <w:noProof/>
          <w:color w:val="000000"/>
        </w:rPr>
      </w:pPr>
      <w:r w:rsidRPr="00536575">
        <w:rPr>
          <w:rFonts w:ascii="Gentium" w:hAnsi="Gentium" w:cs="Gentium"/>
          <w:noProof/>
          <w:color w:val="000000"/>
        </w:rPr>
        <w:t>The Apostles judged again that at the end of all the books the Gospel be read, as setting a seal upon all the books; and that the people hear it standing upon their feet, because it is the announcement of the salvation of all men.</w:t>
      </w:r>
    </w:p>
    <w:p w14:paraId="6A59574C" w14:textId="77777777" w:rsidR="002A00DD" w:rsidRPr="00536575" w:rsidRDefault="00000000">
      <w:pPr>
        <w:shd w:val="clear" w:color="auto" w:fill="FFFFFF"/>
        <w:spacing w:before="120"/>
        <w:jc w:val="center"/>
        <w:rPr>
          <w:rFonts w:ascii="Gentium" w:hAnsi="Gentium" w:cs="Gentium"/>
          <w:i/>
          <w:iCs/>
          <w:noProof/>
        </w:rPr>
      </w:pPr>
      <w:r w:rsidRPr="00536575">
        <w:rPr>
          <w:rFonts w:ascii="Gentium" w:hAnsi="Gentium" w:cs="Gentium"/>
          <w:i/>
          <w:iCs/>
          <w:noProof/>
        </w:rPr>
        <w:t>(The Arabic joins this canon to the one before it, making of the two a single section on the reading of the Scriptures.)</w:t>
      </w:r>
    </w:p>
    <w:p w14:paraId="0076F6B9"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6EE3D133"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11</w:t>
      </w:r>
    </w:p>
    <w:p w14:paraId="34DD81FF"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Apostles laid down again that he who does not know the faith of the church, and the orders and the laws set down in it, be neither ruler nor teacher; and that he who knows them and transgresses them minister no longer, because he is not sincere, but a liar in his ministry.</w:t>
      </w:r>
    </w:p>
    <w:p w14:paraId="30D0EB61"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59E2B69D"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12</w:t>
      </w:r>
    </w:p>
    <w:p w14:paraId="69847EB9" w14:textId="77777777" w:rsidR="002A00DD" w:rsidRPr="00536575" w:rsidRDefault="00000000">
      <w:pPr>
        <w:shd w:val="clear" w:color="auto" w:fill="FFFFFF"/>
        <w:spacing w:before="120"/>
        <w:jc w:val="both"/>
        <w:rPr>
          <w:noProof/>
        </w:rPr>
      </w:pPr>
      <w:r w:rsidRPr="00536575">
        <w:rPr>
          <w:rFonts w:ascii="Gentium" w:hAnsi="Gentium" w:cs="Gentium"/>
          <w:noProof/>
          <w:color w:val="000000"/>
        </w:rPr>
        <w:t xml:space="preserve">The Apostles prescribed likewise that he who swears and lies and speaks false testimony, or goes to magicians and diviners and Chaldean tricksters, and observes lots and nativities and all that those hold who know not God, be cast down from the ministry, and minister no more. </w:t>
      </w:r>
    </w:p>
    <w:p w14:paraId="1AFE694F"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2D1AB6F8"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lastRenderedPageBreak/>
        <w:t>Tradition 13</w:t>
      </w:r>
    </w:p>
    <w:p w14:paraId="74EA1591" w14:textId="77777777" w:rsidR="002A00DD" w:rsidRPr="00536575" w:rsidRDefault="00000000">
      <w:pPr>
        <w:shd w:val="clear" w:color="auto" w:fill="FFFFFF"/>
        <w:spacing w:before="120"/>
        <w:jc w:val="both"/>
        <w:rPr>
          <w:noProof/>
        </w:rPr>
      </w:pPr>
      <w:r w:rsidRPr="00536575">
        <w:rPr>
          <w:rFonts w:ascii="Gentium" w:hAnsi="Gentium" w:cs="Gentium"/>
          <w:noProof/>
          <w:color w:val="000000"/>
        </w:rPr>
        <w:t xml:space="preserve">The Apostles appointed also that if any doubts concerning the ministry, and does not hold it firm and settled, he shall minister no more; because the Lord of the ministry is not sure to him, and he deceives men — yet not God, before whom no deceits stand. </w:t>
      </w:r>
    </w:p>
    <w:p w14:paraId="534A54D5"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65A564A4"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14</w:t>
      </w:r>
    </w:p>
    <w:p w14:paraId="1512CBAF"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Apostles appointed also that he who lends and takes usury, and practises the trade of greed, shall likewise not minister, nor remain in his ministry.</w:t>
      </w:r>
    </w:p>
    <w:p w14:paraId="0D1CC5D4"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23DE13E9"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t>Tradition 15</w:t>
      </w:r>
    </w:p>
    <w:p w14:paraId="19AE8679" w14:textId="77777777" w:rsidR="002A00DD" w:rsidRPr="00536575" w:rsidRDefault="00000000">
      <w:pPr>
        <w:shd w:val="clear" w:color="auto" w:fill="FFFFFF"/>
        <w:spacing w:before="120"/>
        <w:jc w:val="both"/>
        <w:rPr>
          <w:rFonts w:ascii="Gentium" w:hAnsi="Gentium" w:cs="Gentium"/>
          <w:noProof/>
          <w:color w:val="000000"/>
        </w:rPr>
      </w:pPr>
      <w:r w:rsidRPr="00536575">
        <w:rPr>
          <w:rFonts w:ascii="Gentium" w:hAnsi="Gentium" w:cs="Gentium"/>
          <w:noProof/>
          <w:color w:val="000000"/>
        </w:rPr>
        <w:t>The Apostles appointed again that he who loves the Jews, as Judas Iscariot loved them, or the heathen, who worship the creature in place of the Creator, shall not come in among them; and if he is among them, let them not leave him, but let him be separated from them, and let him not minister with them.</w:t>
      </w:r>
    </w:p>
    <w:p w14:paraId="5769859B" w14:textId="77777777" w:rsidR="002A00DD" w:rsidRPr="00536575" w:rsidRDefault="00000000">
      <w:pPr>
        <w:shd w:val="clear" w:color="auto" w:fill="FFFFFF"/>
        <w:jc w:val="center"/>
        <w:rPr>
          <w:rFonts w:ascii="Gentium" w:hAnsi="Gentium" w:cs="Gentium"/>
          <w:i/>
          <w:iCs/>
          <w:noProof/>
          <w:color w:val="000000"/>
        </w:rPr>
      </w:pPr>
      <w:r w:rsidRPr="00536575">
        <w:rPr>
          <w:rFonts w:ascii="Gentium" w:hAnsi="Gentium" w:cs="Gentium"/>
          <w:i/>
          <w:iCs/>
          <w:noProof/>
          <w:color w:val="000000"/>
        </w:rPr>
        <w:t xml:space="preserve">(Canons 15 and 16 belong to the settlement of a dispute of the first age, on what was to be done with those who </w:t>
      </w:r>
      <w:r w:rsidRPr="00536575">
        <w:rPr>
          <w:rFonts w:ascii="Gentium" w:hAnsi="Gentium" w:cs="Gentium"/>
          <w:i/>
          <w:iCs/>
          <w:noProof/>
          <w:color w:val="000000"/>
        </w:rPr>
        <w:br/>
        <w:t>moved between the church and the synagogue or the temple. They are given here as the text has them.)</w:t>
      </w:r>
    </w:p>
    <w:p w14:paraId="06376740"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680B0DC"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16</w:t>
      </w:r>
    </w:p>
    <w:p w14:paraId="620D9AA6" w14:textId="77777777" w:rsidR="002A00DD" w:rsidRPr="00536575" w:rsidRDefault="00000000">
      <w:pPr>
        <w:shd w:val="clear" w:color="auto" w:fill="FFFFFF"/>
        <w:spacing w:before="120"/>
        <w:jc w:val="both"/>
        <w:rPr>
          <w:noProof/>
        </w:rPr>
      </w:pPr>
      <w:r w:rsidRPr="00536575">
        <w:rPr>
          <w:rFonts w:ascii="Gentium" w:hAnsi="Gentium" w:cs="Gentium"/>
          <w:noProof/>
          <w:color w:val="000000"/>
        </w:rPr>
        <w:t xml:space="preserve">The Apostles judged again that if any comes from among the Jews or from among the heathen and joins himself to them, or having joined himself turns back and goes again to the side where he formerly stood — and if he returns and comes to them a second time — he shall not be received again; but look upon him as belonging to that side in which he was of old, as men who know him. </w:t>
      </w:r>
    </w:p>
    <w:p w14:paraId="3EF2AB05"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7E97BB0D"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17</w:t>
      </w:r>
    </w:p>
    <w:p w14:paraId="1DEFD291"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Apostles appointed also that the ruler cannot, apart from those who minister with him, be the administrator of the things which belong to the church; but that it be ordered by the counsel of all, and that be done which is our Lord’s, and in which all consent and none dissent.</w:t>
      </w:r>
    </w:p>
    <w:p w14:paraId="146DCD6F"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536EDD1C"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18</w:t>
      </w:r>
    </w:p>
    <w:p w14:paraId="5F256771"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Apostles appointed again that of all those who go out of this world with a good testimony of the faith of Christ, and with tribulation for his name, you make commemoration on the day of their slaying.</w:t>
      </w:r>
    </w:p>
    <w:p w14:paraId="38FE45F3"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0DCE4456"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19</w:t>
      </w:r>
    </w:p>
    <w:p w14:paraId="3D204E8A" w14:textId="77777777" w:rsidR="002A00DD" w:rsidRPr="00536575" w:rsidRDefault="00000000">
      <w:pPr>
        <w:shd w:val="clear" w:color="auto" w:fill="FFFFFF"/>
        <w:spacing w:before="120"/>
        <w:jc w:val="both"/>
        <w:rPr>
          <w:noProof/>
        </w:rPr>
      </w:pPr>
      <w:r w:rsidRPr="00536575">
        <w:rPr>
          <w:rFonts w:ascii="Gentium" w:hAnsi="Gentium" w:cs="Gentium"/>
          <w:noProof/>
          <w:color w:val="000000"/>
        </w:rPr>
        <w:t>The Apostles appointed again that in the ministry of the church you say the praises of David daily, because of that which is written: I will bless the Lord at all times; and, his praise shall be in my mouth at all times; and, day and night I will meditate, and will speak, and will make my voice heard before you.</w:t>
      </w:r>
    </w:p>
    <w:p w14:paraId="1B71DFEC"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7AA827C3"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lastRenderedPageBreak/>
        <w:t>Tradition 20</w:t>
      </w:r>
    </w:p>
    <w:p w14:paraId="200A6B8A" w14:textId="77777777" w:rsidR="002A00DD" w:rsidRPr="00536575" w:rsidRDefault="00000000">
      <w:pPr>
        <w:shd w:val="clear" w:color="auto" w:fill="FFFFFF"/>
        <w:spacing w:before="60"/>
        <w:jc w:val="both"/>
        <w:rPr>
          <w:noProof/>
        </w:rPr>
      </w:pPr>
      <w:r w:rsidRPr="00536575">
        <w:rPr>
          <w:rFonts w:ascii="Gentium" w:hAnsi="Gentium" w:cs="Gentium"/>
          <w:noProof/>
          <w:color w:val="000000"/>
        </w:rPr>
        <w:t xml:space="preserve">The Apostles appointed again that those who are emptied of mammon, and who do not run after the gain of money, be the men chosen and brought forward to the ministry of the altar. </w:t>
      </w:r>
    </w:p>
    <w:p w14:paraId="4ACC3ECF"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8927573"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t>Tradition 21</w:t>
      </w:r>
    </w:p>
    <w:p w14:paraId="45B085FB"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again that the priest who binds rashly, without just cause, justly receive punishment; yet that he who has been bound receive the binding as one who is justly bound.</w:t>
      </w:r>
    </w:p>
    <w:p w14:paraId="2010D9C8"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17FA134"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t>Tradition 22</w:t>
      </w:r>
    </w:p>
    <w:p w14:paraId="58580FAC"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again that those who are accustomed to administer judgments — if it be established that they have shown partiality, and have condemned the innocent and absolved the guilty — shall administer no further judgments, but be cast down, receiving reproof for their partiality.</w:t>
      </w:r>
    </w:p>
    <w:p w14:paraId="455E13C6"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529680C"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t>Tradition 23</w:t>
      </w:r>
    </w:p>
    <w:p w14:paraId="60897B62"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also that those who are lofty in their own minds, and lifted up with pride and boasting, be not advanced to the ministry; because that which is high among men is abominable before God, and of such it is said: I will render retribution to the proud.</w:t>
      </w:r>
    </w:p>
    <w:p w14:paraId="154F5571"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1F8D86AD"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24</w:t>
      </w:r>
    </w:p>
    <w:p w14:paraId="13745E49"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likewise that there be visitors over the presbyters who are in the towns, and that the head of them all be known; for through his hand all are sought. For Samuel went thus from place to place.</w:t>
      </w:r>
    </w:p>
    <w:p w14:paraId="7251DC46"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97C6DC1"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25</w:t>
      </w:r>
    </w:p>
    <w:p w14:paraId="458B568F"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again that to kings who shall believe in Christ there be power to go up and to stand before the altar together with the ruler of the church; because David also, and those who were like him, went up and stood before the altar.</w:t>
      </w:r>
    </w:p>
    <w:p w14:paraId="0D8496CD"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3299EAB3" w14:textId="77777777" w:rsidR="002A00DD" w:rsidRPr="00536575" w:rsidRDefault="00000000">
      <w:pPr>
        <w:keepNext/>
        <w:widowControl w:val="0"/>
        <w:shd w:val="clear" w:color="auto" w:fill="FFFFFF"/>
        <w:spacing w:before="120"/>
        <w:jc w:val="center"/>
        <w:rPr>
          <w:noProof/>
        </w:rPr>
      </w:pPr>
      <w:r w:rsidRPr="00536575">
        <w:rPr>
          <w:rFonts w:ascii="Gentium" w:hAnsi="Gentium" w:cs="Gentium"/>
          <w:b/>
          <w:bCs/>
          <w:noProof/>
          <w:sz w:val="28"/>
          <w:szCs w:val="28"/>
        </w:rPr>
        <w:t>Tradition 26</w:t>
      </w:r>
    </w:p>
    <w:p w14:paraId="55CD9FA8" w14:textId="77777777" w:rsidR="002A00DD" w:rsidRPr="00536575" w:rsidRDefault="002A00DD">
      <w:pPr>
        <w:rPr>
          <w:noProof/>
        </w:rPr>
        <w:sectPr w:rsidR="002A00DD" w:rsidRPr="00536575">
          <w:type w:val="continuous"/>
          <w:pgSz w:w="16838" w:h="11906" w:orient="landscape"/>
          <w:pgMar w:top="1247" w:right="1418" w:bottom="1247" w:left="1418" w:header="0" w:footer="0" w:gutter="0"/>
          <w:cols w:space="720"/>
          <w:formProt w:val="0"/>
          <w:docGrid w:linePitch="600" w:charSpace="32768"/>
        </w:sectPr>
      </w:pPr>
    </w:p>
    <w:p w14:paraId="4C72C693" w14:textId="77777777" w:rsidR="002A00DD" w:rsidRPr="00536575" w:rsidRDefault="00000000">
      <w:pPr>
        <w:shd w:val="clear" w:color="auto" w:fill="FFFFFF"/>
        <w:spacing w:before="60"/>
        <w:jc w:val="both"/>
        <w:rPr>
          <w:rFonts w:ascii="Gentium" w:hAnsi="Gentium"/>
          <w:noProof/>
        </w:rPr>
      </w:pPr>
      <w:r w:rsidRPr="00536575">
        <w:rPr>
          <w:rFonts w:ascii="Gentium" w:hAnsi="Gentium"/>
          <w:noProof/>
        </w:rPr>
        <w:t>The Apostles appointed again that no one presume to do anything by the power of the priesthood which is impious and unlawful, but only what is just, and free from the fault of partiality.</w:t>
      </w:r>
    </w:p>
    <w:p w14:paraId="6A38C75F" w14:textId="77777777" w:rsidR="002A00DD" w:rsidRPr="00536575" w:rsidRDefault="00000000">
      <w:pPr>
        <w:keepNext/>
        <w:widowControl w:val="0"/>
        <w:shd w:val="clear" w:color="auto" w:fill="FFFFFF"/>
        <w:jc w:val="center"/>
        <w:rPr>
          <w:noProof/>
        </w:rPr>
      </w:pPr>
      <w:r w:rsidRPr="00536575">
        <w:rPr>
          <w:rFonts w:ascii="Gentium" w:hAnsi="Gentium" w:cs="Gentium"/>
          <w:b/>
          <w:bCs/>
          <w:noProof/>
          <w:sz w:val="28"/>
          <w:szCs w:val="28"/>
        </w:rPr>
        <w:t>Tradition 27</w:t>
      </w:r>
    </w:p>
    <w:p w14:paraId="1F457CC7" w14:textId="77777777" w:rsidR="002A00DD" w:rsidRPr="00536575" w:rsidRDefault="00000000">
      <w:pPr>
        <w:shd w:val="clear" w:color="auto" w:fill="FFFFFF"/>
        <w:spacing w:before="60"/>
        <w:jc w:val="both"/>
        <w:rPr>
          <w:noProof/>
        </w:rPr>
      </w:pPr>
      <w:r w:rsidRPr="00536575">
        <w:rPr>
          <w:rFonts w:ascii="Gentium" w:hAnsi="Gentium" w:cs="Gentium"/>
          <w:noProof/>
          <w:color w:val="000000"/>
        </w:rPr>
        <w:t>The Apostles appointed again that the bread of the oblation go up to the altar on the day on which it is baked, and not after some days have passed, which is not lawful.</w:t>
      </w:r>
    </w:p>
    <w:p w14:paraId="47D09C09" w14:textId="77777777" w:rsidR="002A00DD" w:rsidRPr="00536575" w:rsidRDefault="00000000">
      <w:pPr>
        <w:shd w:val="clear" w:color="auto" w:fill="FFFFFF"/>
        <w:jc w:val="center"/>
        <w:rPr>
          <w:smallCaps/>
          <w:noProof/>
        </w:rPr>
      </w:pPr>
      <w:r w:rsidRPr="00536575">
        <w:rPr>
          <w:rFonts w:ascii="Gentium" w:hAnsi="Gentium" w:cs="Gentium"/>
          <w:smallCaps/>
          <w:noProof/>
          <w:color w:val="000000"/>
        </w:rPr>
        <w:t>Here end the Canons established by the holy Apostles for the ordering of the holy Church.</w:t>
      </w:r>
    </w:p>
    <w:p w14:paraId="28FED286" w14:textId="77777777" w:rsidR="002A00DD" w:rsidRPr="00536575" w:rsidRDefault="00000000">
      <w:pPr>
        <w:shd w:val="clear" w:color="auto" w:fill="FFFFFF"/>
        <w:jc w:val="center"/>
        <w:rPr>
          <w:noProof/>
        </w:rPr>
      </w:pPr>
      <w:r w:rsidRPr="00536575">
        <w:rPr>
          <w:rFonts w:ascii="Gentium" w:hAnsi="Gentium" w:cs="Gentium"/>
          <w:noProof/>
          <w:color w:val="000000"/>
        </w:rPr>
        <w:t>Here ends the first Synod of the Apostles, and likewise the second Synod.</w:t>
      </w:r>
    </w:p>
    <w:sectPr w:rsidR="002A00DD" w:rsidRPr="00536575">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0DD"/>
    <w:rsid w:val="002A00DD"/>
    <w:rsid w:val="00536575"/>
    <w:rsid w:val="00556B59"/>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B7808"/>
  <w15:docId w15:val="{28F42AB3-D147-45A2-8725-C2E70D1FE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3461</Words>
  <Characters>19731</Characters>
  <Application>Microsoft Office Word</Application>
  <DocSecurity>0</DocSecurity>
  <Lines>164</Lines>
  <Paragraphs>46</Paragraphs>
  <ScaleCrop>false</ScaleCrop>
  <Company>Zacchaeus</Company>
  <LinksUpToDate>false</LinksUpToDate>
  <CharactersWithSpaces>23146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Order of Zion</dc:title>
  <dc:subject/>
  <dc:creator/>
  <dc:description/>
  <cp:lastModifiedBy>Adrian Hills</cp:lastModifiedBy>
  <cp:revision>1</cp:revision>
  <dcterms:created xsi:type="dcterms:W3CDTF">2025-11-09T14:02:00Z</dcterms:created>
  <dcterms:modified xsi:type="dcterms:W3CDTF">2026-09-21T08:08:00Z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