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2690" w14:textId="7AD65F97" w:rsidR="00593DE9" w:rsidRPr="00E80348" w:rsidRDefault="00593DE9" w:rsidP="00593DE9">
      <w:pPr>
        <w:pStyle w:val="Heading1"/>
        <w:spacing w:line="276" w:lineRule="auto"/>
        <w:jc w:val="left"/>
        <w:rPr>
          <w:sz w:val="20"/>
          <w:u w:val="none"/>
          <w:lang w:val="en-US"/>
        </w:rPr>
      </w:pPr>
      <w:bookmarkStart w:id="0" w:name="_Toc37175332"/>
      <w:bookmarkStart w:id="1" w:name="_GoBack"/>
      <w:bookmarkEnd w:id="1"/>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14:paraId="3E183F86" w14:textId="728E6F52" w:rsidR="00593DE9" w:rsidRPr="007A2D1F" w:rsidRDefault="00593DE9" w:rsidP="007A2D1F">
      <w:pPr>
        <w:spacing w:line="276" w:lineRule="auto"/>
        <w:jc w:val="center"/>
        <w:rPr>
          <w:rFonts w:cs="Times New Roman"/>
          <w:b/>
          <w:lang w:val="en-US"/>
        </w:rPr>
      </w:pPr>
      <w:r w:rsidRPr="007A2D1F">
        <w:rPr>
          <w:rFonts w:cs="Times New Roman"/>
          <w:b/>
          <w:lang w:val="en-US"/>
        </w:rPr>
        <w:t>FORM 1</w:t>
      </w:r>
    </w:p>
    <w:p w14:paraId="35E87A04" w14:textId="77777777" w:rsidR="00F5485A"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14:paraId="4349D005" w14:textId="5D518516" w:rsidR="00593DE9" w:rsidRDefault="00271B4F" w:rsidP="007A2D1F">
      <w:pPr>
        <w:spacing w:line="276" w:lineRule="auto"/>
        <w:jc w:val="center"/>
        <w:rPr>
          <w:rFonts w:cs="Times New Roman"/>
          <w:b/>
          <w:lang w:val="en-US"/>
        </w:rPr>
      </w:pPr>
      <w:r>
        <w:rPr>
          <w:rFonts w:cs="Times New Roman"/>
          <w:b/>
          <w:lang w:val="en-US"/>
        </w:rPr>
        <w:t>(</w:t>
      </w:r>
      <w:r w:rsidR="00F5485A">
        <w:rPr>
          <w:rFonts w:cs="Times New Roman"/>
          <w:b/>
          <w:i/>
          <w:lang w:val="en-US"/>
        </w:rPr>
        <w:t>seeking relief for yourself</w:t>
      </w:r>
      <w:r>
        <w:rPr>
          <w:rFonts w:cs="Times New Roman"/>
          <w:b/>
          <w:lang w:val="en-US"/>
        </w:rPr>
        <w:t>)</w:t>
      </w:r>
    </w:p>
    <w:p w14:paraId="002B18DD" w14:textId="31744BC8" w:rsidR="005D472D" w:rsidRDefault="00271B4F" w:rsidP="00356DF7">
      <w:pPr>
        <w:pStyle w:val="NoSpacing"/>
        <w:jc w:val="both"/>
        <w:rPr>
          <w:lang w:val="en-US"/>
        </w:rPr>
      </w:pPr>
      <w:r>
        <w:rPr>
          <w:lang w:val="en-US"/>
        </w:rPr>
        <w:t>Please use this form only if you are unable to use the electronic</w:t>
      </w:r>
      <w:r w:rsidR="00FA735D">
        <w:rPr>
          <w:lang w:val="en-US"/>
        </w:rPr>
        <w:t xml:space="preserve"> form at </w:t>
      </w:r>
      <w:hyperlink r:id="rId7" w:history="1">
        <w:r w:rsidR="009502A5" w:rsidRPr="00860094">
          <w:rPr>
            <w:rStyle w:val="Hyperlink"/>
            <w:lang w:val="en-US"/>
          </w:rPr>
          <w:t>https://www.mlaw.gov.sg/covid19-relief/notification-for-relief</w:t>
        </w:r>
      </w:hyperlink>
      <w:r w:rsidR="009502A5">
        <w:rPr>
          <w:lang w:val="en-US"/>
        </w:rPr>
        <w:t xml:space="preserve"> </w:t>
      </w:r>
      <w:r>
        <w:rPr>
          <w:lang w:val="en-US"/>
        </w:rPr>
        <w:t xml:space="preserve">and if you are an </w:t>
      </w:r>
      <w:r w:rsidRPr="00356DF7">
        <w:rPr>
          <w:b/>
          <w:lang w:val="en-US"/>
        </w:rPr>
        <w:t>individual</w:t>
      </w:r>
      <w:r>
        <w:rPr>
          <w:lang w:val="en-US"/>
        </w:rPr>
        <w:t xml:space="preserve"> seeking relief for yourself. If you are seeking relief on behalf of an entity, please use </w:t>
      </w:r>
      <w:r w:rsidR="00F5485A">
        <w:rPr>
          <w:lang w:val="en-US"/>
        </w:rPr>
        <w:t xml:space="preserve">the Form 1 - </w:t>
      </w:r>
      <w:r>
        <w:rPr>
          <w:lang w:val="en-US"/>
        </w:rPr>
        <w:t>Notification for Relief (</w:t>
      </w:r>
      <w:r w:rsidR="00F5485A">
        <w:rPr>
          <w:i/>
          <w:lang w:val="en-US"/>
        </w:rPr>
        <w:t>seeking relief on behalf of a company or business</w:t>
      </w:r>
      <w:r w:rsidR="005D472D">
        <w:rPr>
          <w:lang w:val="en-US"/>
        </w:rPr>
        <w:t>).</w:t>
      </w:r>
    </w:p>
    <w:p w14:paraId="458D3336" w14:textId="54F288B7" w:rsidR="005D472D" w:rsidRDefault="005D472D" w:rsidP="00356DF7">
      <w:pPr>
        <w:pStyle w:val="NoSpacing"/>
        <w:jc w:val="both"/>
        <w:rPr>
          <w:lang w:val="en-US"/>
        </w:rPr>
      </w:pPr>
    </w:p>
    <w:p w14:paraId="7773B61C" w14:textId="756076A8" w:rsidR="005D472D" w:rsidRDefault="00F5485A" w:rsidP="00356DF7">
      <w:pPr>
        <w:pStyle w:val="NoSpacing"/>
        <w:jc w:val="both"/>
        <w:rPr>
          <w:lang w:val="en-US"/>
        </w:rPr>
      </w:pPr>
      <w:r>
        <w:rPr>
          <w:lang w:val="en-US"/>
        </w:rPr>
        <w:t>A</w:t>
      </w:r>
      <w:r w:rsidR="005D472D">
        <w:rPr>
          <w:lang w:val="en-US"/>
        </w:rPr>
        <w:t>ll fields</w:t>
      </w:r>
      <w:r>
        <w:rPr>
          <w:lang w:val="en-US"/>
        </w:rPr>
        <w:t xml:space="preserve"> are mandatory</w:t>
      </w:r>
      <w:r w:rsidR="005D472D">
        <w:rPr>
          <w:lang w:val="en-US"/>
        </w:rPr>
        <w:t xml:space="preserve"> unless they are indicated as optional.</w:t>
      </w:r>
    </w:p>
    <w:p w14:paraId="32C54B03" w14:textId="55DB7C58" w:rsidR="009E5503" w:rsidRDefault="009E5503" w:rsidP="00356DF7">
      <w:pPr>
        <w:pStyle w:val="NoSpacing"/>
        <w:jc w:val="both"/>
        <w:rPr>
          <w:lang w:val="en-US"/>
        </w:rPr>
      </w:pPr>
    </w:p>
    <w:p w14:paraId="603E1608" w14:textId="3F1A55F5" w:rsidR="009E5503" w:rsidRDefault="009E5503" w:rsidP="00765835">
      <w:pPr>
        <w:pStyle w:val="NoSpacing"/>
        <w:jc w:val="both"/>
        <w:rPr>
          <w:lang w:val="en-US"/>
        </w:rPr>
      </w:pPr>
      <w:r>
        <w:rPr>
          <w:lang w:val="en-US"/>
        </w:rPr>
        <w:t xml:space="preserve">Please note that the Notification for Relief will only take effect when it has been served on the other party or parties to the contract. Please refer to </w:t>
      </w:r>
      <w:hyperlink r:id="rId8" w:history="1">
        <w:r w:rsidR="00765835" w:rsidRPr="00860094">
          <w:rPr>
            <w:rStyle w:val="Hyperlink"/>
            <w:lang w:val="en-US"/>
          </w:rPr>
          <w:t>https://www.mlaw.gov.sg/covid19-relief/other-modes-service</w:t>
        </w:r>
      </w:hyperlink>
      <w:r w:rsidR="00765835">
        <w:rPr>
          <w:lang w:val="en-US"/>
        </w:rPr>
        <w:t xml:space="preserve"> </w:t>
      </w:r>
      <w:r>
        <w:rPr>
          <w:lang w:val="en-US"/>
        </w:rPr>
        <w:t>on the modes of service.</w:t>
      </w:r>
    </w:p>
    <w:p w14:paraId="7060628E" w14:textId="3CB1D786" w:rsidR="00E21395" w:rsidRDefault="00E21395" w:rsidP="00765835">
      <w:pPr>
        <w:pStyle w:val="NoSpacing"/>
        <w:jc w:val="both"/>
        <w:rPr>
          <w:lang w:val="en-US"/>
        </w:rPr>
      </w:pPr>
    </w:p>
    <w:p w14:paraId="060C1120" w14:textId="24A45AAE" w:rsidR="00E21395" w:rsidRPr="00E21395" w:rsidRDefault="00E21395" w:rsidP="00E21395">
      <w:pPr>
        <w:rPr>
          <w:b/>
          <w:u w:val="single"/>
        </w:rPr>
      </w:pPr>
      <w:r w:rsidRPr="00E21395">
        <w:rPr>
          <w:b/>
          <w:u w:val="single"/>
        </w:rPr>
        <w:t xml:space="preserve">Important note to SME tenants seeking rental waivers under the rental relief framework </w:t>
      </w:r>
    </w:p>
    <w:p w14:paraId="62BED6EC" w14:textId="09A9FF2A" w:rsidR="00E21395" w:rsidRPr="004D5A09" w:rsidRDefault="00E21395" w:rsidP="00E21395">
      <w:pPr>
        <w:jc w:val="both"/>
      </w:pPr>
      <w:r w:rsidRPr="004D5A09">
        <w:t xml:space="preserve">Under the rental relief framework (click on </w:t>
      </w:r>
      <w:hyperlink r:id="rId9" w:history="1">
        <w:r w:rsidR="00F47C92" w:rsidRPr="000D7AD9">
          <w:rPr>
            <w:rStyle w:val="Hyperlink"/>
          </w:rPr>
          <w:t>https://go.gov.sg/rentalrelief</w:t>
        </w:r>
      </w:hyperlink>
      <w:r w:rsidR="00F47C92">
        <w:t xml:space="preserve"> </w:t>
      </w:r>
      <w:r w:rsidRPr="004D5A09">
        <w:t xml:space="preserve">for more information), eligible Small and Medium Enterprises (SMEs) and specified non-profit organisations (NPOs) can get up to 4 months waiver of rent for qualifying commercial properties and up to 2 months waiver of rent for industrial / office properties. The waivers apply automatically upon receipt of the Notice of Cash Grant by your landlord. You do NOT need to serve this notification in order to qualify for the </w:t>
      </w:r>
      <w:proofErr w:type="gramStart"/>
      <w:r w:rsidRPr="004D5A09">
        <w:t>waivers.*</w:t>
      </w:r>
      <w:proofErr w:type="gramEnd"/>
    </w:p>
    <w:p w14:paraId="3CEC3450" w14:textId="7FE092C6" w:rsidR="00E21395" w:rsidRPr="004D5A09" w:rsidRDefault="00E21395" w:rsidP="00E21395">
      <w:pPr>
        <w:jc w:val="both"/>
      </w:pPr>
      <w:r w:rsidRPr="004D5A09">
        <w:t xml:space="preserve">The rental relief framework also provides for an automatic moratorium on enforcement actions against tenant occupiers for non-payment of rent under the lease or licence agreement, as well as a statutory repayment plan for arrears. </w:t>
      </w:r>
    </w:p>
    <w:p w14:paraId="25492C57" w14:textId="656BA0B3" w:rsidR="00E21395" w:rsidRPr="00E21395" w:rsidRDefault="00E21395" w:rsidP="00E21395">
      <w:pPr>
        <w:jc w:val="both"/>
      </w:pPr>
      <w:r w:rsidRPr="004D5A09">
        <w:t xml:space="preserve">* You only have to serve a Notification for Relief if you still have rental arrears after taking into account the rental waivers and the statutory repayment scheme under the rental relief </w:t>
      </w:r>
      <w:proofErr w:type="gramStart"/>
      <w:r w:rsidRPr="004D5A09">
        <w:t>framework, and</w:t>
      </w:r>
      <w:proofErr w:type="gramEnd"/>
      <w:r w:rsidRPr="004D5A09">
        <w:t xml:space="preserve"> require temporary protection from legal and enforcement action from your landlord.</w:t>
      </w:r>
      <w:r>
        <w:t xml:space="preserve"> </w:t>
      </w:r>
    </w:p>
    <w:p w14:paraId="68EE7F1C" w14:textId="77777777" w:rsidR="00271B4F" w:rsidRPr="00593DE9" w:rsidRDefault="00271B4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3"/>
        <w:gridCol w:w="2729"/>
        <w:gridCol w:w="429"/>
        <w:gridCol w:w="247"/>
        <w:gridCol w:w="425"/>
        <w:gridCol w:w="4627"/>
      </w:tblGrid>
      <w:tr w:rsidR="00593DE9" w:rsidRPr="00593DE9" w14:paraId="297422FB" w14:textId="77777777" w:rsidTr="00416F46">
        <w:tc>
          <w:tcPr>
            <w:tcW w:w="9300" w:type="dxa"/>
            <w:gridSpan w:val="6"/>
            <w:shd w:val="clear" w:color="auto" w:fill="EDEDED" w:themeFill="accent3" w:themeFillTint="33"/>
          </w:tcPr>
          <w:p w14:paraId="377B33BA" w14:textId="1FB407B3" w:rsidR="009A5BEB" w:rsidRDefault="00593DE9" w:rsidP="007D0753">
            <w:pPr>
              <w:spacing w:line="276" w:lineRule="auto"/>
              <w:jc w:val="both"/>
              <w:rPr>
                <w:rFonts w:cs="Times New Roman"/>
                <w:b/>
                <w:lang w:val="en-US"/>
              </w:rPr>
            </w:pPr>
            <w:r w:rsidRPr="00593DE9">
              <w:rPr>
                <w:rFonts w:cs="Times New Roman"/>
                <w:b/>
                <w:lang w:val="en-US"/>
              </w:rPr>
              <w:t xml:space="preserve">Part A – </w:t>
            </w:r>
            <w:r w:rsidR="00660968">
              <w:rPr>
                <w:rFonts w:cs="Times New Roman"/>
                <w:b/>
                <w:lang w:val="en-US"/>
              </w:rPr>
              <w:t xml:space="preserve">Your </w:t>
            </w:r>
            <w:r w:rsidR="009E5503">
              <w:rPr>
                <w:rFonts w:cs="Times New Roman"/>
                <w:b/>
                <w:lang w:val="en-US"/>
              </w:rPr>
              <w:t>p</w:t>
            </w:r>
            <w:r w:rsidRPr="00593DE9">
              <w:rPr>
                <w:rFonts w:cs="Times New Roman"/>
                <w:b/>
                <w:lang w:val="en-US"/>
              </w:rPr>
              <w:t xml:space="preserve">articulars </w:t>
            </w:r>
          </w:p>
          <w:p w14:paraId="13FC7122" w14:textId="77777777" w:rsidR="00593DE9" w:rsidRDefault="00593DE9" w:rsidP="009A5BEB">
            <w:pPr>
              <w:spacing w:line="276" w:lineRule="auto"/>
              <w:rPr>
                <w:rFonts w:cs="Times New Roman"/>
                <w:b/>
                <w:lang w:val="en-US"/>
              </w:rPr>
            </w:pPr>
          </w:p>
          <w:p w14:paraId="2D3C8B15" w14:textId="2E7B326C" w:rsidR="005D472D" w:rsidRDefault="005D472D" w:rsidP="005D472D">
            <w:pPr>
              <w:spacing w:line="276" w:lineRule="auto"/>
              <w:jc w:val="both"/>
              <w:rPr>
                <w:rFonts w:cs="Times New Roman"/>
                <w:lang w:val="en-US"/>
              </w:rPr>
            </w:pPr>
            <w:r w:rsidRPr="00593DE9">
              <w:rPr>
                <w:rFonts w:cs="Times New Roman"/>
                <w:lang w:val="en-US"/>
              </w:rPr>
              <w:t>The</w:t>
            </w:r>
            <w:r>
              <w:rPr>
                <w:rFonts w:cs="Times New Roman"/>
                <w:lang w:val="en-US"/>
              </w:rPr>
              <w:t xml:space="preserve"> </w:t>
            </w:r>
            <w:proofErr w:type="gramStart"/>
            <w:r>
              <w:rPr>
                <w:rFonts w:cs="Times New Roman"/>
                <w:lang w:val="en-US"/>
              </w:rPr>
              <w:t>particulars below</w:t>
            </w:r>
            <w:proofErr w:type="gramEnd"/>
            <w:r>
              <w:rPr>
                <w:rFonts w:cs="Times New Roman"/>
                <w:lang w:val="en-US"/>
              </w:rPr>
              <w:t xml:space="preserve"> will</w:t>
            </w:r>
            <w:r w:rsidRPr="00593DE9">
              <w:rPr>
                <w:rFonts w:cs="Times New Roman"/>
                <w:lang w:val="en-US"/>
              </w:rPr>
              <w:t xml:space="preserve"> be used for the purposes of correspondence</w:t>
            </w:r>
            <w:r>
              <w:rPr>
                <w:rFonts w:cs="Times New Roman"/>
                <w:lang w:val="en-US"/>
              </w:rPr>
              <w:t xml:space="preserve"> with you</w:t>
            </w:r>
            <w:r w:rsidRPr="00593DE9">
              <w:rPr>
                <w:rFonts w:cs="Times New Roman"/>
                <w:lang w:val="en-US"/>
              </w:rPr>
              <w:t xml:space="preserve"> </w:t>
            </w:r>
            <w:r>
              <w:rPr>
                <w:rFonts w:cs="Times New Roman"/>
                <w:lang w:val="en-US"/>
              </w:rPr>
              <w:t xml:space="preserve">by the Registry </w:t>
            </w:r>
            <w:r w:rsidR="00FA735D">
              <w:rPr>
                <w:rFonts w:cs="Times New Roman"/>
                <w:lang w:val="en-US"/>
              </w:rPr>
              <w:t xml:space="preserve">(if applicable) </w:t>
            </w:r>
            <w:r w:rsidRPr="00593DE9">
              <w:rPr>
                <w:rFonts w:cs="Times New Roman"/>
                <w:lang w:val="en-US"/>
              </w:rPr>
              <w:t>and the service of any notice(s) or documents</w:t>
            </w:r>
            <w:r>
              <w:rPr>
                <w:rFonts w:cs="Times New Roman"/>
                <w:lang w:val="en-US"/>
              </w:rPr>
              <w:t xml:space="preserve"> on you by other party or parties to the contract.</w:t>
            </w:r>
          </w:p>
          <w:p w14:paraId="7CF6F724" w14:textId="38DA6409" w:rsidR="005D472D" w:rsidRPr="00593DE9" w:rsidRDefault="005D472D" w:rsidP="009A5BEB">
            <w:pPr>
              <w:spacing w:line="276" w:lineRule="auto"/>
              <w:rPr>
                <w:rFonts w:cs="Times New Roman"/>
                <w:b/>
                <w:lang w:val="en-US"/>
              </w:rPr>
            </w:pPr>
          </w:p>
        </w:tc>
      </w:tr>
      <w:tr w:rsidR="00593DE9" w:rsidRPr="00593DE9" w14:paraId="7384F7A9" w14:textId="77777777" w:rsidTr="00416F46">
        <w:tc>
          <w:tcPr>
            <w:tcW w:w="843" w:type="dxa"/>
          </w:tcPr>
          <w:p w14:paraId="676EB73F"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hideMark/>
          </w:tcPr>
          <w:p w14:paraId="1D78D158" w14:textId="589820F0" w:rsidR="00593DE9" w:rsidRPr="00593DE9" w:rsidRDefault="00593DE9">
            <w:pPr>
              <w:spacing w:line="276" w:lineRule="auto"/>
              <w:rPr>
                <w:rFonts w:cs="Times New Roman"/>
                <w:lang w:val="en-US"/>
              </w:rPr>
            </w:pPr>
            <w:r w:rsidRPr="00593DE9">
              <w:rPr>
                <w:rFonts w:cs="Times New Roman"/>
                <w:lang w:val="en-US"/>
              </w:rPr>
              <w:t xml:space="preserve">Name: </w:t>
            </w:r>
          </w:p>
          <w:p w14:paraId="3F03CE32" w14:textId="77777777" w:rsidR="00593DE9" w:rsidRPr="00593DE9" w:rsidRDefault="00593DE9">
            <w:pPr>
              <w:spacing w:line="276" w:lineRule="auto"/>
              <w:rPr>
                <w:rFonts w:cs="Times New Roman"/>
                <w:lang w:val="en-US"/>
              </w:rPr>
            </w:pPr>
            <w:r w:rsidRPr="00593DE9">
              <w:rPr>
                <w:rFonts w:cs="Times New Roman"/>
                <w:lang w:val="en-US"/>
              </w:rPr>
              <w:t xml:space="preserve"> </w:t>
            </w:r>
          </w:p>
        </w:tc>
        <w:tc>
          <w:tcPr>
            <w:tcW w:w="5728" w:type="dxa"/>
            <w:gridSpan w:val="4"/>
          </w:tcPr>
          <w:p w14:paraId="100A3AF8" w14:textId="77777777" w:rsidR="00593DE9" w:rsidRPr="00593DE9" w:rsidRDefault="00593DE9">
            <w:pPr>
              <w:spacing w:line="276" w:lineRule="auto"/>
              <w:rPr>
                <w:rFonts w:cs="Times New Roman"/>
                <w:b/>
                <w:lang w:val="en-US"/>
              </w:rPr>
            </w:pPr>
          </w:p>
        </w:tc>
      </w:tr>
      <w:tr w:rsidR="00593DE9" w:rsidRPr="00593DE9" w14:paraId="44A47BFA" w14:textId="77777777" w:rsidTr="00416F46">
        <w:tc>
          <w:tcPr>
            <w:tcW w:w="843" w:type="dxa"/>
          </w:tcPr>
          <w:p w14:paraId="3F51CCEC"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tcPr>
          <w:p w14:paraId="402F5BE4" w14:textId="5AAD2216" w:rsidR="004D28E5" w:rsidRPr="00593DE9" w:rsidRDefault="004D28E5" w:rsidP="004D28E5">
            <w:pPr>
              <w:spacing w:line="276" w:lineRule="auto"/>
              <w:rPr>
                <w:rFonts w:cs="Times New Roman"/>
                <w:lang w:val="en-US"/>
              </w:rPr>
            </w:pPr>
            <w:r w:rsidRPr="00593DE9">
              <w:rPr>
                <w:rFonts w:cs="Times New Roman"/>
                <w:lang w:val="en-US"/>
              </w:rPr>
              <w:t>Email address</w:t>
            </w:r>
            <w:r w:rsidR="005D472D">
              <w:rPr>
                <w:rFonts w:cs="Times New Roman"/>
                <w:lang w:val="en-US"/>
              </w:rPr>
              <w:t xml:space="preserve"> (</w:t>
            </w:r>
            <w:r w:rsidR="00F5485A">
              <w:rPr>
                <w:rFonts w:cs="Times New Roman"/>
                <w:lang w:val="en-US"/>
              </w:rPr>
              <w:t>please provide if available</w:t>
            </w:r>
            <w:r w:rsidR="005D472D">
              <w:rPr>
                <w:rFonts w:cs="Times New Roman"/>
                <w:lang w:val="en-US"/>
              </w:rPr>
              <w:t>)</w:t>
            </w:r>
            <w:r w:rsidRPr="00593DE9">
              <w:rPr>
                <w:rFonts w:cs="Times New Roman"/>
                <w:lang w:val="en-US"/>
              </w:rPr>
              <w:t>:</w:t>
            </w:r>
          </w:p>
          <w:p w14:paraId="73E511B7" w14:textId="77777777" w:rsidR="00593DE9" w:rsidRPr="00593DE9" w:rsidRDefault="00593DE9" w:rsidP="004D28E5">
            <w:pPr>
              <w:spacing w:line="276" w:lineRule="auto"/>
              <w:rPr>
                <w:rFonts w:cs="Times New Roman"/>
                <w:lang w:val="en-US"/>
              </w:rPr>
            </w:pPr>
          </w:p>
        </w:tc>
        <w:tc>
          <w:tcPr>
            <w:tcW w:w="5728" w:type="dxa"/>
            <w:gridSpan w:val="4"/>
          </w:tcPr>
          <w:p w14:paraId="35E59C28" w14:textId="77777777" w:rsidR="00593DE9" w:rsidRPr="00593DE9" w:rsidRDefault="00593DE9">
            <w:pPr>
              <w:spacing w:line="276" w:lineRule="auto"/>
              <w:rPr>
                <w:rFonts w:cs="Times New Roman"/>
                <w:b/>
                <w:lang w:val="en-US"/>
              </w:rPr>
            </w:pPr>
          </w:p>
        </w:tc>
      </w:tr>
      <w:tr w:rsidR="00593DE9" w:rsidRPr="00593DE9" w14:paraId="13FB6953" w14:textId="77777777" w:rsidTr="00416F46">
        <w:tc>
          <w:tcPr>
            <w:tcW w:w="843" w:type="dxa"/>
          </w:tcPr>
          <w:p w14:paraId="753510AA" w14:textId="36F8D755" w:rsidR="00593DE9" w:rsidRPr="005A79E8" w:rsidRDefault="00593DE9" w:rsidP="005A79E8">
            <w:pPr>
              <w:pStyle w:val="ListParagraph"/>
              <w:numPr>
                <w:ilvl w:val="0"/>
                <w:numId w:val="2"/>
              </w:numPr>
              <w:spacing w:line="276" w:lineRule="auto"/>
              <w:rPr>
                <w:rFonts w:cs="Times New Roman"/>
                <w:lang w:val="en-US"/>
              </w:rPr>
            </w:pPr>
          </w:p>
        </w:tc>
        <w:tc>
          <w:tcPr>
            <w:tcW w:w="2729" w:type="dxa"/>
          </w:tcPr>
          <w:p w14:paraId="0FCD4AB6" w14:textId="02413A49" w:rsidR="00593DE9" w:rsidRPr="00593DE9"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14:paraId="51B7F2D2" w14:textId="77777777" w:rsidR="00593DE9" w:rsidRPr="00593DE9" w:rsidRDefault="00593DE9">
            <w:pPr>
              <w:spacing w:line="276" w:lineRule="auto"/>
              <w:rPr>
                <w:rFonts w:cs="Times New Roman"/>
                <w:b/>
                <w:lang w:val="en-US"/>
              </w:rPr>
            </w:pPr>
          </w:p>
        </w:tc>
        <w:tc>
          <w:tcPr>
            <w:tcW w:w="5728" w:type="dxa"/>
            <w:gridSpan w:val="4"/>
          </w:tcPr>
          <w:p w14:paraId="18EB3FCD" w14:textId="77777777" w:rsidR="00593DE9" w:rsidRPr="00593DE9" w:rsidRDefault="00593DE9">
            <w:pPr>
              <w:spacing w:line="276" w:lineRule="auto"/>
              <w:rPr>
                <w:rFonts w:cs="Times New Roman"/>
                <w:b/>
                <w:lang w:val="en-US"/>
              </w:rPr>
            </w:pPr>
          </w:p>
        </w:tc>
      </w:tr>
      <w:tr w:rsidR="00593DE9" w:rsidRPr="00593DE9" w14:paraId="53C47F09" w14:textId="77777777" w:rsidTr="00416F46">
        <w:tc>
          <w:tcPr>
            <w:tcW w:w="843" w:type="dxa"/>
          </w:tcPr>
          <w:p w14:paraId="2F04646E"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tcPr>
          <w:p w14:paraId="568D8A2E" w14:textId="77777777" w:rsidR="004D28E5" w:rsidRPr="00593DE9" w:rsidRDefault="004D28E5" w:rsidP="004D28E5">
            <w:pPr>
              <w:spacing w:line="276" w:lineRule="auto"/>
              <w:rPr>
                <w:rFonts w:cs="Times New Roman"/>
                <w:lang w:val="en-US"/>
              </w:rPr>
            </w:pPr>
            <w:r w:rsidRPr="00593DE9">
              <w:rPr>
                <w:rFonts w:cs="Times New Roman"/>
                <w:lang w:val="en-US"/>
              </w:rPr>
              <w:t xml:space="preserve">Address: </w:t>
            </w:r>
          </w:p>
          <w:p w14:paraId="0EFAE5B9" w14:textId="77777777" w:rsidR="00593DE9" w:rsidRPr="00593DE9" w:rsidRDefault="00593DE9" w:rsidP="004D28E5">
            <w:pPr>
              <w:spacing w:line="276" w:lineRule="auto"/>
              <w:rPr>
                <w:rFonts w:cs="Times New Roman"/>
                <w:lang w:val="en-US"/>
              </w:rPr>
            </w:pPr>
          </w:p>
        </w:tc>
        <w:tc>
          <w:tcPr>
            <w:tcW w:w="5728" w:type="dxa"/>
            <w:gridSpan w:val="4"/>
          </w:tcPr>
          <w:p w14:paraId="4A4BA9F9" w14:textId="77777777" w:rsidR="00593DE9" w:rsidRPr="00593DE9" w:rsidRDefault="00593DE9">
            <w:pPr>
              <w:spacing w:line="276" w:lineRule="auto"/>
              <w:rPr>
                <w:rFonts w:cs="Times New Roman"/>
                <w:b/>
                <w:lang w:val="en-US"/>
              </w:rPr>
            </w:pPr>
          </w:p>
        </w:tc>
      </w:tr>
      <w:tr w:rsidR="00593DE9" w:rsidRPr="00593DE9" w14:paraId="31131AA4" w14:textId="77777777" w:rsidTr="00416F46">
        <w:tc>
          <w:tcPr>
            <w:tcW w:w="9300" w:type="dxa"/>
            <w:gridSpan w:val="6"/>
            <w:shd w:val="clear" w:color="auto" w:fill="EDEDED" w:themeFill="accent3" w:themeFillTint="33"/>
          </w:tcPr>
          <w:p w14:paraId="612573C0" w14:textId="3F0184B4" w:rsidR="00593DE9" w:rsidRPr="00593DE9" w:rsidRDefault="00593DE9">
            <w:pPr>
              <w:spacing w:line="276" w:lineRule="auto"/>
              <w:rPr>
                <w:rFonts w:cs="Times New Roman"/>
                <w:b/>
                <w:vertAlign w:val="superscript"/>
                <w:lang w:val="en-US"/>
              </w:rPr>
            </w:pPr>
            <w:r w:rsidRPr="00593DE9">
              <w:rPr>
                <w:rFonts w:cs="Times New Roman"/>
                <w:b/>
                <w:lang w:val="en-US"/>
              </w:rPr>
              <w:t xml:space="preserve">Part B – Particulars of: </w:t>
            </w:r>
          </w:p>
          <w:p w14:paraId="74D688AE" w14:textId="7F8DE4E3"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parties to the contract</w:t>
            </w:r>
          </w:p>
          <w:p w14:paraId="654665AF" w14:textId="77777777"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14:paraId="58B7C8C2" w14:textId="77777777" w:rsidR="00712CCE" w:rsidRPr="00593DE9" w:rsidRDefault="00593DE9" w:rsidP="005A79E8">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14:paraId="1D9DA0AE" w14:textId="77777777" w:rsidR="00593DE9" w:rsidRPr="006A1298" w:rsidRDefault="00593DE9" w:rsidP="006A1298">
            <w:pPr>
              <w:pStyle w:val="ListParagraph"/>
              <w:spacing w:line="276" w:lineRule="auto"/>
              <w:rPr>
                <w:rFonts w:cs="Times New Roman"/>
                <w:b/>
                <w:lang w:val="en-US"/>
              </w:rPr>
            </w:pPr>
          </w:p>
          <w:p w14:paraId="3CBF59CF" w14:textId="77777777" w:rsidR="00574511" w:rsidRDefault="00574511" w:rsidP="00574511">
            <w:pPr>
              <w:spacing w:line="276" w:lineRule="auto"/>
              <w:jc w:val="both"/>
              <w:rPr>
                <w:rFonts w:cs="Times New Roman"/>
                <w:lang w:val="en-US"/>
              </w:rPr>
            </w:pPr>
            <w:r w:rsidRPr="006A1298">
              <w:rPr>
                <w:rFonts w:cs="Times New Roman"/>
                <w:lang w:val="en-US"/>
              </w:rPr>
              <w:t xml:space="preserve">If any of the above parties is an entity (such as a business or company), you </w:t>
            </w:r>
            <w:r w:rsidRPr="006A1298">
              <w:rPr>
                <w:rFonts w:cs="Times New Roman"/>
                <w:u w:val="single"/>
                <w:lang w:val="en-US"/>
              </w:rPr>
              <w:t>must</w:t>
            </w:r>
            <w:r w:rsidRPr="006A1298">
              <w:rPr>
                <w:rFonts w:cs="Times New Roman"/>
                <w:lang w:val="en-US"/>
              </w:rPr>
              <w:t xml:space="preserve"> identify the </w:t>
            </w:r>
            <w:r>
              <w:rPr>
                <w:rFonts w:cs="Times New Roman"/>
                <w:lang w:val="en-US"/>
              </w:rPr>
              <w:t xml:space="preserve">correct </w:t>
            </w:r>
            <w:r w:rsidRPr="006A1298">
              <w:rPr>
                <w:rFonts w:cs="Times New Roman"/>
                <w:lang w:val="en-US"/>
              </w:rPr>
              <w:t>entity</w:t>
            </w:r>
            <w:r>
              <w:rPr>
                <w:rFonts w:cs="Times New Roman"/>
                <w:lang w:val="en-US"/>
              </w:rPr>
              <w:t xml:space="preserve"> for the Notification for Relief to be valid</w:t>
            </w:r>
            <w:r w:rsidRPr="006A1298">
              <w:rPr>
                <w:rFonts w:cs="Times New Roman"/>
                <w:lang w:val="en-US"/>
              </w:rPr>
              <w:t xml:space="preserve">. </w:t>
            </w:r>
          </w:p>
          <w:p w14:paraId="650B7182" w14:textId="77777777" w:rsidR="009E5503" w:rsidRDefault="009E5503" w:rsidP="009D6667">
            <w:pPr>
              <w:spacing w:line="276" w:lineRule="auto"/>
              <w:jc w:val="both"/>
              <w:rPr>
                <w:rFonts w:cs="Times New Roman"/>
                <w:lang w:val="en-US"/>
              </w:rPr>
            </w:pPr>
          </w:p>
          <w:p w14:paraId="030E7481" w14:textId="060CF2C3" w:rsidR="009E5503" w:rsidRPr="00593DE9" w:rsidRDefault="009E5503" w:rsidP="009E5503">
            <w:pPr>
              <w:spacing w:line="276" w:lineRule="auto"/>
              <w:rPr>
                <w:rFonts w:cs="Times New Roman"/>
                <w:lang w:val="en-US"/>
              </w:rPr>
            </w:pPr>
            <w:r>
              <w:rPr>
                <w:rFonts w:cs="Times New Roman"/>
                <w:lang w:val="en-US"/>
              </w:rPr>
              <w:t>Please r</w:t>
            </w:r>
            <w:r w:rsidRPr="00593DE9">
              <w:rPr>
                <w:rFonts w:cs="Times New Roman"/>
                <w:lang w:val="en-US"/>
              </w:rPr>
              <w:t>epeat this part if there is more than one party</w:t>
            </w:r>
            <w:r>
              <w:rPr>
                <w:rFonts w:cs="Times New Roman"/>
                <w:lang w:val="en-US"/>
              </w:rPr>
              <w:t>.</w:t>
            </w:r>
          </w:p>
          <w:p w14:paraId="3DDF0D6E" w14:textId="77777777" w:rsidR="00895AC1" w:rsidRPr="00593DE9" w:rsidRDefault="00895AC1" w:rsidP="00356DF7">
            <w:pPr>
              <w:spacing w:line="276" w:lineRule="auto"/>
              <w:jc w:val="both"/>
              <w:rPr>
                <w:rFonts w:cs="Times New Roman"/>
                <w:b/>
                <w:lang w:val="en-US"/>
              </w:rPr>
            </w:pPr>
          </w:p>
        </w:tc>
      </w:tr>
      <w:tr w:rsidR="006C57D3" w:rsidRPr="00593DE9" w14:paraId="25DE3294" w14:textId="77777777" w:rsidTr="00416F46">
        <w:trPr>
          <w:trHeight w:val="195"/>
        </w:trPr>
        <w:tc>
          <w:tcPr>
            <w:tcW w:w="843" w:type="dxa"/>
            <w:vMerge w:val="restart"/>
          </w:tcPr>
          <w:p w14:paraId="6BA6DCBD"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val="restart"/>
          </w:tcPr>
          <w:p w14:paraId="7503486E" w14:textId="77777777" w:rsidR="006C57D3" w:rsidRDefault="006C57D3" w:rsidP="006C57D3">
            <w:pPr>
              <w:spacing w:line="276" w:lineRule="auto"/>
              <w:rPr>
                <w:rFonts w:cs="Times New Roman"/>
                <w:lang w:val="en-US"/>
              </w:rPr>
            </w:pPr>
            <w:r>
              <w:rPr>
                <w:rFonts w:cs="Times New Roman"/>
                <w:lang w:val="en-US"/>
              </w:rPr>
              <w:t>Type of party:</w:t>
            </w:r>
          </w:p>
          <w:p w14:paraId="7B6F2815" w14:textId="659DE266" w:rsidR="006C57D3" w:rsidRPr="00593DE9" w:rsidRDefault="006C57D3" w:rsidP="006C57D3">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676" w:type="dxa"/>
                <w:gridSpan w:val="2"/>
              </w:tcPr>
              <w:p w14:paraId="280FAF49" w14:textId="13448469"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72619D58" w14:textId="46985F93"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The party or parties to the contract </w:t>
            </w:r>
          </w:p>
        </w:tc>
      </w:tr>
      <w:tr w:rsidR="006C57D3" w:rsidRPr="00593DE9" w14:paraId="30E5B4FE" w14:textId="77777777" w:rsidTr="00416F46">
        <w:trPr>
          <w:trHeight w:val="195"/>
        </w:trPr>
        <w:tc>
          <w:tcPr>
            <w:tcW w:w="843" w:type="dxa"/>
            <w:vMerge/>
          </w:tcPr>
          <w:p w14:paraId="6BCD303D"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14:paraId="39C08BE5" w14:textId="77777777" w:rsidR="006C57D3" w:rsidRDefault="006C57D3" w:rsidP="006C57D3">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676" w:type="dxa"/>
                <w:gridSpan w:val="2"/>
              </w:tcPr>
              <w:p w14:paraId="2FF28FDB" w14:textId="5E97636A"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2AC3B439" w14:textId="70CDD19D"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Any guarantor or surety </w:t>
            </w:r>
          </w:p>
        </w:tc>
      </w:tr>
      <w:tr w:rsidR="006C57D3" w:rsidRPr="00593DE9" w14:paraId="3521C9B0" w14:textId="77777777" w:rsidTr="00416F46">
        <w:trPr>
          <w:trHeight w:val="195"/>
        </w:trPr>
        <w:tc>
          <w:tcPr>
            <w:tcW w:w="843" w:type="dxa"/>
            <w:vMerge/>
          </w:tcPr>
          <w:p w14:paraId="775D3648"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14:paraId="4DF86955" w14:textId="77777777" w:rsidR="006C57D3" w:rsidRDefault="006C57D3" w:rsidP="006C57D3">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676" w:type="dxa"/>
                <w:gridSpan w:val="2"/>
              </w:tcPr>
              <w:p w14:paraId="25B484F5" w14:textId="22EF7AC2"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4E24C5C4" w14:textId="77777777" w:rsidR="006C57D3" w:rsidRDefault="006C57D3" w:rsidP="006C57D3">
            <w:pPr>
              <w:spacing w:line="276" w:lineRule="auto"/>
              <w:rPr>
                <w:rFonts w:cs="Times New Roman"/>
                <w:lang w:val="en-US"/>
              </w:rPr>
            </w:pPr>
            <w:r>
              <w:rPr>
                <w:rFonts w:cs="Times New Roman"/>
                <w:lang w:val="en-US"/>
              </w:rPr>
              <w:t xml:space="preserve">The issuer of a related performance bond (if applicable) </w:t>
            </w:r>
          </w:p>
          <w:p w14:paraId="4DEDC169" w14:textId="700A1717" w:rsidR="00D67231" w:rsidRPr="000E528D" w:rsidRDefault="00D67231" w:rsidP="006C57D3">
            <w:pPr>
              <w:spacing w:line="276" w:lineRule="auto"/>
              <w:rPr>
                <w:rFonts w:cs="Times New Roman"/>
                <w:lang w:val="en-US"/>
              </w:rPr>
            </w:pPr>
          </w:p>
        </w:tc>
      </w:tr>
      <w:tr w:rsidR="006C57D3" w:rsidRPr="00593DE9" w14:paraId="16528003" w14:textId="77777777" w:rsidTr="00416F46">
        <w:tc>
          <w:tcPr>
            <w:tcW w:w="843" w:type="dxa"/>
          </w:tcPr>
          <w:p w14:paraId="44F1CBB6"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tcPr>
          <w:p w14:paraId="0B20DF8F" w14:textId="2F381AD7" w:rsidR="006C57D3" w:rsidRPr="00593DE9" w:rsidRDefault="006C57D3" w:rsidP="006C57D3">
            <w:pPr>
              <w:spacing w:line="276" w:lineRule="auto"/>
              <w:rPr>
                <w:rFonts w:cs="Times New Roman"/>
                <w:lang w:val="en-US"/>
              </w:rPr>
            </w:pPr>
            <w:r w:rsidRPr="00593DE9">
              <w:rPr>
                <w:rFonts w:cs="Times New Roman"/>
                <w:lang w:val="en-US"/>
              </w:rPr>
              <w:t>Name:</w:t>
            </w:r>
          </w:p>
          <w:p w14:paraId="072D2DA5" w14:textId="77777777" w:rsidR="006C57D3" w:rsidRPr="00593DE9" w:rsidRDefault="006C57D3" w:rsidP="006C57D3">
            <w:pPr>
              <w:spacing w:line="276" w:lineRule="auto"/>
              <w:rPr>
                <w:rFonts w:cs="Times New Roman"/>
                <w:lang w:val="en-US"/>
              </w:rPr>
            </w:pPr>
          </w:p>
        </w:tc>
        <w:tc>
          <w:tcPr>
            <w:tcW w:w="5728" w:type="dxa"/>
            <w:gridSpan w:val="4"/>
          </w:tcPr>
          <w:p w14:paraId="3581D20C" w14:textId="77777777" w:rsidR="006C57D3" w:rsidRDefault="006C57D3" w:rsidP="006C57D3">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If the other party is an entity, please state the name of the entity.</w:t>
            </w:r>
          </w:p>
          <w:p w14:paraId="6B3CCB5C" w14:textId="7FFD5A65" w:rsidR="00487A2C" w:rsidRPr="000E528D" w:rsidRDefault="00487A2C" w:rsidP="006C57D3">
            <w:pPr>
              <w:spacing w:line="276" w:lineRule="auto"/>
              <w:rPr>
                <w:rFonts w:cs="Times New Roman"/>
                <w:i/>
                <w:color w:val="AEAAAA" w:themeColor="background2" w:themeShade="BF"/>
                <w:lang w:val="en-US"/>
              </w:rPr>
            </w:pPr>
          </w:p>
        </w:tc>
      </w:tr>
      <w:tr w:rsidR="006C57D3" w:rsidRPr="00593DE9" w14:paraId="24259E9A" w14:textId="77777777" w:rsidTr="00416F46">
        <w:tc>
          <w:tcPr>
            <w:tcW w:w="843" w:type="dxa"/>
          </w:tcPr>
          <w:p w14:paraId="474ECCA1"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tcPr>
          <w:p w14:paraId="5E2F8C6F" w14:textId="7B5EB8C7" w:rsidR="006C57D3" w:rsidRDefault="006C57D3" w:rsidP="006C57D3">
            <w:pPr>
              <w:spacing w:line="276" w:lineRule="auto"/>
              <w:rPr>
                <w:rFonts w:cs="Times New Roman"/>
                <w:lang w:val="en-US"/>
              </w:rPr>
            </w:pPr>
            <w:r>
              <w:rPr>
                <w:rFonts w:cs="Times New Roman"/>
                <w:lang w:val="en-US"/>
              </w:rPr>
              <w:t>Address:</w:t>
            </w:r>
          </w:p>
          <w:p w14:paraId="350D2431" w14:textId="295D312A" w:rsidR="006C57D3" w:rsidRPr="00593DE9" w:rsidRDefault="006C57D3" w:rsidP="006C57D3">
            <w:pPr>
              <w:spacing w:line="276" w:lineRule="auto"/>
              <w:rPr>
                <w:rFonts w:cs="Times New Roman"/>
                <w:lang w:val="en-US"/>
              </w:rPr>
            </w:pPr>
          </w:p>
        </w:tc>
        <w:tc>
          <w:tcPr>
            <w:tcW w:w="5728" w:type="dxa"/>
            <w:gridSpan w:val="4"/>
          </w:tcPr>
          <w:p w14:paraId="245BEDB4" w14:textId="77777777" w:rsidR="006C57D3" w:rsidRDefault="006C57D3" w:rsidP="006C57D3">
            <w:pPr>
              <w:spacing w:line="276" w:lineRule="auto"/>
              <w:rPr>
                <w:rFonts w:cs="Times New Roman"/>
                <w:i/>
                <w:color w:val="767171" w:themeColor="background2" w:themeShade="80"/>
                <w:lang w:val="en-US"/>
              </w:rPr>
            </w:pPr>
            <w:r w:rsidRPr="000E528D">
              <w:rPr>
                <w:rFonts w:cs="Times New Roman"/>
                <w:i/>
                <w:color w:val="AEAAAA" w:themeColor="background2" w:themeShade="BF"/>
                <w:lang w:val="en-US"/>
              </w:rPr>
              <w:t>If the other party is an entity, please provide the entity’s registered address</w:t>
            </w:r>
            <w:r>
              <w:rPr>
                <w:rFonts w:cs="Times New Roman"/>
                <w:i/>
                <w:color w:val="767171" w:themeColor="background2" w:themeShade="80"/>
                <w:lang w:val="en-US"/>
              </w:rPr>
              <w:t xml:space="preserve"> (see </w:t>
            </w:r>
            <w:hyperlink r:id="rId10" w:history="1">
              <w:r w:rsidRPr="009066F9">
                <w:rPr>
                  <w:rStyle w:val="Hyperlink"/>
                  <w:rFonts w:cs="Times New Roman"/>
                  <w:i/>
                  <w:lang w:val="en-US"/>
                </w:rPr>
                <w:t>www.uen.gov.sg</w:t>
              </w:r>
            </w:hyperlink>
            <w:r>
              <w:rPr>
                <w:rFonts w:cs="Times New Roman"/>
                <w:i/>
                <w:color w:val="767171" w:themeColor="background2" w:themeShade="80"/>
                <w:lang w:val="en-US"/>
              </w:rPr>
              <w:t>).</w:t>
            </w:r>
          </w:p>
          <w:p w14:paraId="54322E43" w14:textId="5063EBDA" w:rsidR="00487A2C" w:rsidRPr="000E528D" w:rsidRDefault="00487A2C" w:rsidP="006C57D3">
            <w:pPr>
              <w:spacing w:line="276" w:lineRule="auto"/>
              <w:rPr>
                <w:rFonts w:cs="Times New Roman"/>
                <w:i/>
                <w:color w:val="767171" w:themeColor="background2" w:themeShade="80"/>
                <w:lang w:val="en-US"/>
              </w:rPr>
            </w:pPr>
          </w:p>
        </w:tc>
      </w:tr>
      <w:tr w:rsidR="006C57D3" w:rsidRPr="00593DE9" w14:paraId="7776B6AB" w14:textId="77777777" w:rsidTr="00416F46">
        <w:tc>
          <w:tcPr>
            <w:tcW w:w="843" w:type="dxa"/>
          </w:tcPr>
          <w:p w14:paraId="7605A2AB"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513E6112" w14:textId="1E655D3D" w:rsidR="006C57D3" w:rsidRPr="00593DE9" w:rsidRDefault="006C57D3" w:rsidP="006C57D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14:paraId="611EDF8E" w14:textId="77777777" w:rsidR="006C57D3" w:rsidRPr="00593DE9" w:rsidRDefault="006C57D3" w:rsidP="006C57D3">
            <w:pPr>
              <w:spacing w:line="276" w:lineRule="auto"/>
              <w:rPr>
                <w:rFonts w:cs="Times New Roman"/>
                <w:lang w:val="en-US"/>
              </w:rPr>
            </w:pPr>
          </w:p>
        </w:tc>
        <w:tc>
          <w:tcPr>
            <w:tcW w:w="5728" w:type="dxa"/>
            <w:gridSpan w:val="4"/>
          </w:tcPr>
          <w:p w14:paraId="787339A0" w14:textId="77777777" w:rsidR="006C57D3" w:rsidRPr="00593DE9" w:rsidRDefault="006C57D3" w:rsidP="006C57D3">
            <w:pPr>
              <w:spacing w:line="276" w:lineRule="auto"/>
              <w:rPr>
                <w:rFonts w:cs="Times New Roman"/>
                <w:b/>
                <w:lang w:val="en-US"/>
              </w:rPr>
            </w:pPr>
          </w:p>
        </w:tc>
      </w:tr>
      <w:tr w:rsidR="006C57D3" w:rsidRPr="00593DE9" w14:paraId="5F28BA2C" w14:textId="77777777" w:rsidTr="00416F46">
        <w:tc>
          <w:tcPr>
            <w:tcW w:w="843" w:type="dxa"/>
          </w:tcPr>
          <w:p w14:paraId="204AAE97"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6C18A30E" w14:textId="6D018D73" w:rsidR="006C57D3" w:rsidRPr="00593DE9" w:rsidRDefault="006C57D3" w:rsidP="006C57D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14:paraId="083445E0" w14:textId="77777777" w:rsidR="006C57D3" w:rsidRPr="00593DE9" w:rsidRDefault="006C57D3" w:rsidP="006C57D3">
            <w:pPr>
              <w:spacing w:line="276" w:lineRule="auto"/>
              <w:rPr>
                <w:rFonts w:cs="Times New Roman"/>
                <w:lang w:val="en-US"/>
              </w:rPr>
            </w:pPr>
          </w:p>
        </w:tc>
        <w:tc>
          <w:tcPr>
            <w:tcW w:w="5728" w:type="dxa"/>
            <w:gridSpan w:val="4"/>
          </w:tcPr>
          <w:p w14:paraId="58696A88" w14:textId="77777777" w:rsidR="006C57D3" w:rsidRPr="00593DE9" w:rsidRDefault="006C57D3" w:rsidP="006C57D3">
            <w:pPr>
              <w:spacing w:line="276" w:lineRule="auto"/>
              <w:rPr>
                <w:rFonts w:cs="Times New Roman"/>
                <w:b/>
                <w:lang w:val="en-US"/>
              </w:rPr>
            </w:pPr>
          </w:p>
        </w:tc>
      </w:tr>
      <w:tr w:rsidR="006C57D3" w:rsidRPr="00593DE9" w14:paraId="3FF6FB3D" w14:textId="77777777" w:rsidTr="00416F46">
        <w:tc>
          <w:tcPr>
            <w:tcW w:w="843" w:type="dxa"/>
          </w:tcPr>
          <w:p w14:paraId="5FFEACCE"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30E9D6BC" w14:textId="77777777" w:rsidR="006C57D3" w:rsidRDefault="006C57D3" w:rsidP="006C57D3">
            <w:pPr>
              <w:spacing w:line="276" w:lineRule="auto"/>
              <w:rPr>
                <w:rFonts w:cs="Times New Roman"/>
                <w:lang w:val="en-US"/>
              </w:rPr>
            </w:pPr>
            <w:r>
              <w:rPr>
                <w:rFonts w:cs="Times New Roman"/>
                <w:lang w:val="en-US"/>
              </w:rPr>
              <w:t xml:space="preserve">Unique Entity Number (UEN) (optional): </w:t>
            </w:r>
          </w:p>
          <w:p w14:paraId="31F5C3BE" w14:textId="2AB30594" w:rsidR="000E528D" w:rsidRPr="00593DE9" w:rsidRDefault="000E528D" w:rsidP="006C57D3">
            <w:pPr>
              <w:spacing w:line="276" w:lineRule="auto"/>
              <w:rPr>
                <w:rFonts w:cs="Times New Roman"/>
                <w:lang w:val="en-US"/>
              </w:rPr>
            </w:pPr>
          </w:p>
        </w:tc>
        <w:tc>
          <w:tcPr>
            <w:tcW w:w="5728" w:type="dxa"/>
            <w:gridSpan w:val="4"/>
          </w:tcPr>
          <w:p w14:paraId="3C6313AF" w14:textId="77777777" w:rsidR="006C57D3" w:rsidRPr="00593DE9" w:rsidRDefault="006C57D3" w:rsidP="006C57D3">
            <w:pPr>
              <w:spacing w:line="276" w:lineRule="auto"/>
              <w:rPr>
                <w:rFonts w:cs="Times New Roman"/>
                <w:b/>
                <w:lang w:val="en-US"/>
              </w:rPr>
            </w:pPr>
          </w:p>
        </w:tc>
      </w:tr>
      <w:tr w:rsidR="006C57D3" w:rsidRPr="00593DE9" w14:paraId="7328EA2E" w14:textId="77777777" w:rsidTr="00416F46">
        <w:tc>
          <w:tcPr>
            <w:tcW w:w="9300" w:type="dxa"/>
            <w:gridSpan w:val="6"/>
            <w:shd w:val="clear" w:color="auto" w:fill="EDEDED" w:themeFill="accent3" w:themeFillTint="33"/>
          </w:tcPr>
          <w:p w14:paraId="736C432F" w14:textId="384CB7A5" w:rsidR="006C57D3" w:rsidRPr="00593DE9" w:rsidRDefault="006C57D3" w:rsidP="006C57D3">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14:paraId="1B5A52D8" w14:textId="77777777" w:rsidR="006C57D3" w:rsidRPr="00593DE9" w:rsidRDefault="006C57D3" w:rsidP="006C57D3">
            <w:pPr>
              <w:spacing w:line="276" w:lineRule="auto"/>
              <w:rPr>
                <w:rFonts w:cs="Times New Roman"/>
                <w:b/>
                <w:lang w:val="en-US"/>
              </w:rPr>
            </w:pPr>
          </w:p>
        </w:tc>
      </w:tr>
      <w:tr w:rsidR="005439A0" w:rsidRPr="00593DE9" w14:paraId="2816F445" w14:textId="77777777" w:rsidTr="00416F46">
        <w:trPr>
          <w:trHeight w:val="365"/>
        </w:trPr>
        <w:tc>
          <w:tcPr>
            <w:tcW w:w="843" w:type="dxa"/>
            <w:vMerge w:val="restart"/>
          </w:tcPr>
          <w:p w14:paraId="03ACCC05" w14:textId="77777777" w:rsidR="005439A0" w:rsidRPr="00593DE9" w:rsidRDefault="005439A0" w:rsidP="006C57D3">
            <w:pPr>
              <w:pStyle w:val="ListParagraph"/>
              <w:numPr>
                <w:ilvl w:val="0"/>
                <w:numId w:val="4"/>
              </w:numPr>
              <w:spacing w:line="276" w:lineRule="auto"/>
              <w:rPr>
                <w:rFonts w:cs="Times New Roman"/>
                <w:lang w:val="en-US"/>
              </w:rPr>
            </w:pPr>
          </w:p>
        </w:tc>
        <w:tc>
          <w:tcPr>
            <w:tcW w:w="2729" w:type="dxa"/>
            <w:vMerge w:val="restart"/>
            <w:hideMark/>
          </w:tcPr>
          <w:p w14:paraId="171B7F1C" w14:textId="498A61FA"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14:paraId="14E81DDB" w14:textId="5CDD9AB2"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14:paraId="27CE1561"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5439A0" w:rsidRPr="00593DE9" w14:paraId="65AC4D9B" w14:textId="77777777" w:rsidTr="00416F46">
        <w:trPr>
          <w:trHeight w:val="365"/>
        </w:trPr>
        <w:tc>
          <w:tcPr>
            <w:tcW w:w="843" w:type="dxa"/>
            <w:vMerge/>
            <w:vAlign w:val="center"/>
            <w:hideMark/>
          </w:tcPr>
          <w:p w14:paraId="13A5C03A"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58CC3DA5" w14:textId="77777777" w:rsidR="005439A0" w:rsidRPr="00593DE9" w:rsidRDefault="005439A0" w:rsidP="006C57D3">
            <w:pPr>
              <w:spacing w:line="240" w:lineRule="auto"/>
              <w:rPr>
                <w:rFonts w:cs="Times New Roman"/>
                <w:lang w:val="en-US"/>
              </w:rPr>
            </w:pPr>
          </w:p>
        </w:tc>
        <w:tc>
          <w:tcPr>
            <w:tcW w:w="429" w:type="dxa"/>
            <w:vMerge/>
          </w:tcPr>
          <w:p w14:paraId="2E65D535" w14:textId="77777777" w:rsidR="005439A0" w:rsidRPr="00593DE9" w:rsidRDefault="005439A0" w:rsidP="006C57D3">
            <w:pPr>
              <w:spacing w:line="276" w:lineRule="auto"/>
              <w:contextualSpacing/>
              <w:jc w:val="both"/>
              <w:rPr>
                <w:rFonts w:cs="Times New Roman"/>
                <w:lang w:val="en-US"/>
              </w:rPr>
            </w:pPr>
          </w:p>
        </w:tc>
        <w:tc>
          <w:tcPr>
            <w:tcW w:w="672" w:type="dxa"/>
            <w:gridSpan w:val="2"/>
            <w:hideMark/>
          </w:tcPr>
          <w:p w14:paraId="13B12C2C"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w:t>
            </w:r>
            <w:proofErr w:type="spellStart"/>
            <w:r w:rsidRPr="00593DE9">
              <w:rPr>
                <w:rFonts w:cs="Times New Roman"/>
                <w:lang w:val="en-US"/>
              </w:rPr>
              <w:t>i</w:t>
            </w:r>
            <w:proofErr w:type="spellEnd"/>
            <w:r w:rsidRPr="00593DE9">
              <w:rPr>
                <w:rFonts w:cs="Times New Roman"/>
                <w:lang w:val="en-US"/>
              </w:rPr>
              <w:t xml:space="preserve">)    </w:t>
            </w:r>
          </w:p>
        </w:tc>
        <w:tc>
          <w:tcPr>
            <w:tcW w:w="4627" w:type="dxa"/>
            <w:hideMark/>
          </w:tcPr>
          <w:p w14:paraId="0EF84644"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5439A0" w:rsidRPr="00593DE9" w14:paraId="70B2E8DE" w14:textId="77777777" w:rsidTr="00416F46">
        <w:trPr>
          <w:trHeight w:val="365"/>
        </w:trPr>
        <w:tc>
          <w:tcPr>
            <w:tcW w:w="843" w:type="dxa"/>
            <w:vMerge/>
            <w:vAlign w:val="center"/>
            <w:hideMark/>
          </w:tcPr>
          <w:p w14:paraId="1E2A2846"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5257CDA9" w14:textId="77777777" w:rsidR="005439A0" w:rsidRPr="00593DE9" w:rsidRDefault="005439A0" w:rsidP="006C57D3">
            <w:pPr>
              <w:spacing w:line="240" w:lineRule="auto"/>
              <w:rPr>
                <w:rFonts w:cs="Times New Roman"/>
                <w:lang w:val="en-US"/>
              </w:rPr>
            </w:pPr>
          </w:p>
        </w:tc>
        <w:tc>
          <w:tcPr>
            <w:tcW w:w="429" w:type="dxa"/>
            <w:vMerge/>
          </w:tcPr>
          <w:p w14:paraId="0D79AA22" w14:textId="77777777" w:rsidR="005439A0" w:rsidRPr="00593DE9" w:rsidRDefault="005439A0" w:rsidP="006C57D3">
            <w:pPr>
              <w:spacing w:line="276" w:lineRule="auto"/>
              <w:contextualSpacing/>
              <w:jc w:val="both"/>
              <w:rPr>
                <w:rFonts w:cs="Times New Roman"/>
                <w:lang w:val="en-US"/>
              </w:rPr>
            </w:pPr>
          </w:p>
        </w:tc>
        <w:tc>
          <w:tcPr>
            <w:tcW w:w="672" w:type="dxa"/>
            <w:gridSpan w:val="2"/>
            <w:hideMark/>
          </w:tcPr>
          <w:p w14:paraId="0F8096BF"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2260A551" w14:textId="0CB83326"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tc>
      </w:tr>
      <w:tr w:rsidR="005439A0" w:rsidRPr="00593DE9" w14:paraId="7960BC74" w14:textId="77777777" w:rsidTr="00416F46">
        <w:tc>
          <w:tcPr>
            <w:tcW w:w="843" w:type="dxa"/>
            <w:vMerge/>
            <w:vAlign w:val="center"/>
            <w:hideMark/>
          </w:tcPr>
          <w:p w14:paraId="1A9C81B0"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01280C4A" w14:textId="77777777" w:rsidR="005439A0" w:rsidRPr="00593DE9" w:rsidRDefault="005439A0" w:rsidP="006C57D3">
            <w:pPr>
              <w:spacing w:line="240" w:lineRule="auto"/>
              <w:rPr>
                <w:rFonts w:cs="Times New Roman"/>
                <w:lang w:val="en-US"/>
              </w:rPr>
            </w:pPr>
          </w:p>
        </w:tc>
        <w:tc>
          <w:tcPr>
            <w:tcW w:w="429" w:type="dxa"/>
          </w:tcPr>
          <w:p w14:paraId="786C3411" w14:textId="3C848790"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7A0A54B6" w14:textId="118EE983" w:rsidR="005439A0" w:rsidRPr="00593DE9" w:rsidRDefault="005439A0" w:rsidP="006C57D3">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tc>
      </w:tr>
      <w:tr w:rsidR="005439A0" w:rsidRPr="00593DE9" w14:paraId="7F2A40B8" w14:textId="77777777" w:rsidTr="00416F46">
        <w:tc>
          <w:tcPr>
            <w:tcW w:w="843" w:type="dxa"/>
            <w:vMerge/>
            <w:vAlign w:val="center"/>
            <w:hideMark/>
          </w:tcPr>
          <w:p w14:paraId="0F2AB58A"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74832B4C" w14:textId="77777777" w:rsidR="005439A0" w:rsidRPr="00593DE9" w:rsidRDefault="005439A0" w:rsidP="006C57D3">
            <w:pPr>
              <w:spacing w:line="240" w:lineRule="auto"/>
              <w:rPr>
                <w:rFonts w:cs="Times New Roman"/>
                <w:lang w:val="en-US"/>
              </w:rPr>
            </w:pPr>
          </w:p>
        </w:tc>
        <w:tc>
          <w:tcPr>
            <w:tcW w:w="429" w:type="dxa"/>
            <w:vMerge w:val="restart"/>
          </w:tcPr>
          <w:p w14:paraId="6720FD57" w14:textId="4351848A"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14:paraId="213EBECB" w14:textId="6507EB73"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tc>
      </w:tr>
      <w:tr w:rsidR="005439A0" w:rsidRPr="00593DE9" w14:paraId="6B46BB82" w14:textId="77777777" w:rsidTr="00416F46">
        <w:tc>
          <w:tcPr>
            <w:tcW w:w="843" w:type="dxa"/>
            <w:vMerge/>
            <w:vAlign w:val="center"/>
            <w:hideMark/>
          </w:tcPr>
          <w:p w14:paraId="1301BDEB"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44DFA993" w14:textId="77777777" w:rsidR="005439A0" w:rsidRPr="00593DE9" w:rsidRDefault="005439A0" w:rsidP="006C57D3">
            <w:pPr>
              <w:spacing w:line="240" w:lineRule="auto"/>
              <w:rPr>
                <w:rFonts w:cs="Times New Roman"/>
                <w:lang w:val="en-US"/>
              </w:rPr>
            </w:pPr>
          </w:p>
        </w:tc>
        <w:tc>
          <w:tcPr>
            <w:tcW w:w="429" w:type="dxa"/>
            <w:vMerge/>
            <w:vAlign w:val="center"/>
          </w:tcPr>
          <w:p w14:paraId="53795800" w14:textId="77777777" w:rsidR="005439A0" w:rsidRPr="00593DE9" w:rsidRDefault="005439A0" w:rsidP="006C57D3">
            <w:pPr>
              <w:spacing w:line="240" w:lineRule="auto"/>
              <w:rPr>
                <w:rFonts w:cs="Times New Roman"/>
                <w:lang w:val="en-US"/>
              </w:rPr>
            </w:pPr>
          </w:p>
        </w:tc>
        <w:tc>
          <w:tcPr>
            <w:tcW w:w="672" w:type="dxa"/>
            <w:gridSpan w:val="2"/>
            <w:hideMark/>
          </w:tcPr>
          <w:p w14:paraId="7131CB8B" w14:textId="77777777"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w:t>
            </w:r>
            <w:proofErr w:type="spellStart"/>
            <w:r w:rsidRPr="00593DE9">
              <w:rPr>
                <w:rFonts w:cs="Times New Roman"/>
                <w:lang w:val="en-US"/>
              </w:rPr>
              <w:t>i</w:t>
            </w:r>
            <w:proofErr w:type="spellEnd"/>
            <w:r w:rsidRPr="00593DE9">
              <w:rPr>
                <w:rFonts w:cs="Times New Roman"/>
                <w:lang w:val="en-US"/>
              </w:rPr>
              <w:t>)</w:t>
            </w:r>
          </w:p>
        </w:tc>
        <w:tc>
          <w:tcPr>
            <w:tcW w:w="4627" w:type="dxa"/>
            <w:hideMark/>
          </w:tcPr>
          <w:p w14:paraId="112C4B05" w14:textId="7BE08180"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5439A0" w:rsidRPr="00593DE9" w14:paraId="4CBA56E1" w14:textId="77777777" w:rsidTr="00416F46">
        <w:tc>
          <w:tcPr>
            <w:tcW w:w="843" w:type="dxa"/>
            <w:vMerge/>
            <w:vAlign w:val="center"/>
            <w:hideMark/>
          </w:tcPr>
          <w:p w14:paraId="13944904"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3AC1C963" w14:textId="77777777" w:rsidR="005439A0" w:rsidRPr="00593DE9" w:rsidRDefault="005439A0" w:rsidP="006C57D3">
            <w:pPr>
              <w:spacing w:line="240" w:lineRule="auto"/>
              <w:rPr>
                <w:rFonts w:cs="Times New Roman"/>
                <w:lang w:val="en-US"/>
              </w:rPr>
            </w:pPr>
          </w:p>
        </w:tc>
        <w:tc>
          <w:tcPr>
            <w:tcW w:w="429" w:type="dxa"/>
            <w:vMerge/>
            <w:vAlign w:val="center"/>
          </w:tcPr>
          <w:p w14:paraId="3757B7E0" w14:textId="77777777" w:rsidR="005439A0" w:rsidRPr="00593DE9" w:rsidRDefault="005439A0" w:rsidP="006C57D3">
            <w:pPr>
              <w:spacing w:line="240" w:lineRule="auto"/>
              <w:rPr>
                <w:rFonts w:cs="Times New Roman"/>
                <w:lang w:val="en-US"/>
              </w:rPr>
            </w:pPr>
          </w:p>
        </w:tc>
        <w:tc>
          <w:tcPr>
            <w:tcW w:w="672" w:type="dxa"/>
            <w:gridSpan w:val="2"/>
            <w:hideMark/>
          </w:tcPr>
          <w:p w14:paraId="3B35EF35" w14:textId="77777777"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14:paraId="79304B01" w14:textId="7E59E845"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a commercial vehicle </w:t>
            </w:r>
          </w:p>
        </w:tc>
      </w:tr>
      <w:tr w:rsidR="003076D9" w:rsidRPr="00593DE9" w14:paraId="517C3621" w14:textId="77777777" w:rsidTr="009309BC">
        <w:trPr>
          <w:trHeight w:val="68"/>
        </w:trPr>
        <w:tc>
          <w:tcPr>
            <w:tcW w:w="843" w:type="dxa"/>
            <w:vMerge/>
            <w:vAlign w:val="center"/>
          </w:tcPr>
          <w:p w14:paraId="60524C19"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503E3B84" w14:textId="77777777" w:rsidR="003076D9" w:rsidRPr="00593DE9" w:rsidRDefault="003076D9" w:rsidP="003076D9">
            <w:pPr>
              <w:spacing w:line="240" w:lineRule="auto"/>
              <w:rPr>
                <w:rFonts w:cs="Times New Roman"/>
                <w:lang w:val="en-US"/>
              </w:rPr>
            </w:pPr>
          </w:p>
        </w:tc>
        <w:tc>
          <w:tcPr>
            <w:tcW w:w="429" w:type="dxa"/>
            <w:vMerge w:val="restart"/>
          </w:tcPr>
          <w:p w14:paraId="7E7E0806" w14:textId="4538B709"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4406BC8D" w14:textId="29DFF879" w:rsidR="003076D9" w:rsidRPr="00593DE9" w:rsidRDefault="003076D9" w:rsidP="003076D9">
            <w:pPr>
              <w:spacing w:line="276" w:lineRule="auto"/>
              <w:contextualSpacing/>
              <w:jc w:val="both"/>
              <w:rPr>
                <w:rFonts w:cs="Times New Roman"/>
                <w:lang w:val="en-US"/>
              </w:rPr>
            </w:pPr>
            <w:r>
              <w:rPr>
                <w:rFonts w:cs="Times New Roman"/>
                <w:lang w:val="en-US"/>
              </w:rPr>
              <w:t xml:space="preserve">Lease or rental agreement for: </w:t>
            </w:r>
          </w:p>
        </w:tc>
      </w:tr>
      <w:tr w:rsidR="003076D9" w:rsidRPr="00593DE9" w14:paraId="0A44DB6B" w14:textId="77777777" w:rsidTr="00416F46">
        <w:trPr>
          <w:trHeight w:val="66"/>
        </w:trPr>
        <w:tc>
          <w:tcPr>
            <w:tcW w:w="843" w:type="dxa"/>
            <w:vMerge/>
            <w:vAlign w:val="center"/>
          </w:tcPr>
          <w:p w14:paraId="04326E0A"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1DB435C6" w14:textId="77777777" w:rsidR="003076D9" w:rsidRPr="00593DE9" w:rsidRDefault="003076D9" w:rsidP="003076D9">
            <w:pPr>
              <w:spacing w:line="240" w:lineRule="auto"/>
              <w:rPr>
                <w:rFonts w:cs="Times New Roman"/>
                <w:lang w:val="en-US"/>
              </w:rPr>
            </w:pPr>
          </w:p>
        </w:tc>
        <w:tc>
          <w:tcPr>
            <w:tcW w:w="429" w:type="dxa"/>
            <w:vMerge/>
          </w:tcPr>
          <w:p w14:paraId="257FB2FD" w14:textId="77777777" w:rsidR="003076D9" w:rsidRDefault="003076D9" w:rsidP="003076D9">
            <w:pPr>
              <w:spacing w:line="276" w:lineRule="auto"/>
              <w:contextualSpacing/>
              <w:jc w:val="both"/>
              <w:rPr>
                <w:rFonts w:cs="Times New Roman"/>
                <w:lang w:val="en-US"/>
              </w:rPr>
            </w:pPr>
          </w:p>
        </w:tc>
        <w:tc>
          <w:tcPr>
            <w:tcW w:w="672" w:type="dxa"/>
            <w:gridSpan w:val="2"/>
          </w:tcPr>
          <w:p w14:paraId="42AD5421" w14:textId="104C01BE" w:rsidR="003076D9" w:rsidRPr="00593DE9" w:rsidRDefault="003076D9" w:rsidP="003076D9">
            <w:pPr>
              <w:spacing w:line="276" w:lineRule="auto"/>
              <w:contextualSpacing/>
              <w:jc w:val="both"/>
              <w:rPr>
                <w:rFonts w:cs="Times New Roman"/>
                <w:lang w:val="en-US"/>
              </w:rPr>
            </w:pPr>
            <w:r w:rsidRPr="00593DE9">
              <w:rPr>
                <w:rFonts w:cs="Times New Roman"/>
                <w:lang w:val="en-US"/>
              </w:rPr>
              <w:t>(</w:t>
            </w:r>
            <w:proofErr w:type="spellStart"/>
            <w:r w:rsidRPr="00593DE9">
              <w:rPr>
                <w:rFonts w:cs="Times New Roman"/>
                <w:lang w:val="en-US"/>
              </w:rPr>
              <w:t>i</w:t>
            </w:r>
            <w:proofErr w:type="spellEnd"/>
            <w:r w:rsidRPr="00593DE9">
              <w:rPr>
                <w:rFonts w:cs="Times New Roman"/>
                <w:lang w:val="en-US"/>
              </w:rPr>
              <w:t>)</w:t>
            </w:r>
          </w:p>
        </w:tc>
        <w:tc>
          <w:tcPr>
            <w:tcW w:w="4627" w:type="dxa"/>
          </w:tcPr>
          <w:p w14:paraId="2F026762" w14:textId="4EEB89F3" w:rsidR="003076D9" w:rsidRPr="00593DE9" w:rsidRDefault="003076D9" w:rsidP="003076D9">
            <w:pPr>
              <w:spacing w:line="276" w:lineRule="auto"/>
              <w:contextualSpacing/>
              <w:jc w:val="both"/>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3076D9" w:rsidRPr="00593DE9" w14:paraId="6317F2DD" w14:textId="77777777" w:rsidTr="00416F46">
        <w:trPr>
          <w:trHeight w:val="66"/>
        </w:trPr>
        <w:tc>
          <w:tcPr>
            <w:tcW w:w="843" w:type="dxa"/>
            <w:vMerge/>
            <w:vAlign w:val="center"/>
          </w:tcPr>
          <w:p w14:paraId="0EA24FEC"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03E0BF1E" w14:textId="77777777" w:rsidR="003076D9" w:rsidRPr="00593DE9" w:rsidRDefault="003076D9" w:rsidP="003076D9">
            <w:pPr>
              <w:spacing w:line="240" w:lineRule="auto"/>
              <w:rPr>
                <w:rFonts w:cs="Times New Roman"/>
                <w:lang w:val="en-US"/>
              </w:rPr>
            </w:pPr>
          </w:p>
        </w:tc>
        <w:tc>
          <w:tcPr>
            <w:tcW w:w="429" w:type="dxa"/>
            <w:vMerge/>
          </w:tcPr>
          <w:p w14:paraId="6010A615" w14:textId="77777777" w:rsidR="003076D9" w:rsidRDefault="003076D9" w:rsidP="003076D9">
            <w:pPr>
              <w:spacing w:line="276" w:lineRule="auto"/>
              <w:contextualSpacing/>
              <w:jc w:val="both"/>
              <w:rPr>
                <w:rFonts w:cs="Times New Roman"/>
                <w:lang w:val="en-US"/>
              </w:rPr>
            </w:pPr>
          </w:p>
        </w:tc>
        <w:tc>
          <w:tcPr>
            <w:tcW w:w="672" w:type="dxa"/>
            <w:gridSpan w:val="2"/>
          </w:tcPr>
          <w:p w14:paraId="5EF83F2F" w14:textId="3D180465"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79C058B4" w14:textId="5D6D7DB7"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3076D9" w:rsidRPr="00593DE9" w14:paraId="7964E809" w14:textId="77777777" w:rsidTr="00416F46">
        <w:tc>
          <w:tcPr>
            <w:tcW w:w="843" w:type="dxa"/>
            <w:vMerge/>
            <w:vAlign w:val="center"/>
            <w:hideMark/>
          </w:tcPr>
          <w:p w14:paraId="23A3D6C6"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5F732605" w14:textId="77777777" w:rsidR="003076D9" w:rsidRPr="00593DE9" w:rsidRDefault="003076D9" w:rsidP="003076D9">
            <w:pPr>
              <w:spacing w:line="240" w:lineRule="auto"/>
              <w:rPr>
                <w:rFonts w:cs="Times New Roman"/>
                <w:lang w:val="en-US"/>
              </w:rPr>
            </w:pPr>
          </w:p>
        </w:tc>
        <w:tc>
          <w:tcPr>
            <w:tcW w:w="429" w:type="dxa"/>
          </w:tcPr>
          <w:p w14:paraId="5F868194" w14:textId="29568B2F"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3A6615F3" w14:textId="5A309560" w:rsidR="003076D9" w:rsidRPr="00593DE9" w:rsidRDefault="003076D9" w:rsidP="003076D9">
            <w:pPr>
              <w:spacing w:line="276" w:lineRule="auto"/>
              <w:contextualSpacing/>
              <w:jc w:val="both"/>
              <w:rPr>
                <w:rFonts w:cs="Times New Roman"/>
                <w:lang w:val="en-US"/>
              </w:rPr>
            </w:pPr>
            <w:r w:rsidRPr="00593DE9">
              <w:rPr>
                <w:rFonts w:cs="Times New Roman"/>
                <w:lang w:val="en-US"/>
              </w:rPr>
              <w:t>Event contract</w:t>
            </w:r>
          </w:p>
        </w:tc>
      </w:tr>
      <w:tr w:rsidR="003076D9" w:rsidRPr="00593DE9" w14:paraId="3835E592" w14:textId="77777777" w:rsidTr="00416F46">
        <w:tc>
          <w:tcPr>
            <w:tcW w:w="843" w:type="dxa"/>
            <w:vMerge/>
            <w:vAlign w:val="center"/>
            <w:hideMark/>
          </w:tcPr>
          <w:p w14:paraId="2F269C87"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774FB93C" w14:textId="77777777" w:rsidR="003076D9" w:rsidRPr="00593DE9" w:rsidRDefault="003076D9" w:rsidP="003076D9">
            <w:pPr>
              <w:spacing w:line="240" w:lineRule="auto"/>
              <w:rPr>
                <w:rFonts w:cs="Times New Roman"/>
                <w:lang w:val="en-US"/>
              </w:rPr>
            </w:pPr>
          </w:p>
        </w:tc>
        <w:tc>
          <w:tcPr>
            <w:tcW w:w="429" w:type="dxa"/>
          </w:tcPr>
          <w:p w14:paraId="48823CF7" w14:textId="782656DF"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3B4A9B55" w14:textId="14DF7CE3" w:rsidR="003076D9" w:rsidRPr="00593DE9" w:rsidRDefault="003076D9" w:rsidP="003076D9">
            <w:pPr>
              <w:spacing w:line="276" w:lineRule="auto"/>
              <w:contextualSpacing/>
              <w:jc w:val="both"/>
              <w:rPr>
                <w:rFonts w:cs="Times New Roman"/>
                <w:lang w:val="en-US"/>
              </w:rPr>
            </w:pPr>
            <w:r w:rsidRPr="00593DE9">
              <w:rPr>
                <w:rFonts w:cs="Times New Roman"/>
                <w:lang w:val="en-US"/>
              </w:rPr>
              <w:t>Tourism-related contract</w:t>
            </w:r>
          </w:p>
        </w:tc>
      </w:tr>
      <w:tr w:rsidR="003076D9" w:rsidRPr="00593DE9" w14:paraId="762D56D9" w14:textId="77777777" w:rsidTr="00416F46">
        <w:tc>
          <w:tcPr>
            <w:tcW w:w="843" w:type="dxa"/>
            <w:vMerge/>
            <w:vAlign w:val="center"/>
            <w:hideMark/>
          </w:tcPr>
          <w:p w14:paraId="06B4D5C7"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6279EE8F" w14:textId="77777777" w:rsidR="003076D9" w:rsidRPr="00593DE9" w:rsidRDefault="003076D9" w:rsidP="003076D9">
            <w:pPr>
              <w:spacing w:line="240" w:lineRule="auto"/>
              <w:rPr>
                <w:rFonts w:cs="Times New Roman"/>
                <w:lang w:val="en-US"/>
              </w:rPr>
            </w:pPr>
          </w:p>
        </w:tc>
        <w:tc>
          <w:tcPr>
            <w:tcW w:w="429" w:type="dxa"/>
          </w:tcPr>
          <w:p w14:paraId="7AC1D7C9" w14:textId="54849F6C"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46383A9C" w14:textId="5CC6D15A"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Construction contract or supply contract </w:t>
            </w:r>
          </w:p>
        </w:tc>
      </w:tr>
      <w:tr w:rsidR="003076D9" w:rsidRPr="00593DE9" w14:paraId="01A8865C" w14:textId="77777777" w:rsidTr="00416F46">
        <w:tc>
          <w:tcPr>
            <w:tcW w:w="843" w:type="dxa"/>
            <w:vMerge/>
            <w:vAlign w:val="center"/>
            <w:hideMark/>
          </w:tcPr>
          <w:p w14:paraId="4469BD6A"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27946BA5" w14:textId="77777777" w:rsidR="003076D9" w:rsidRPr="00593DE9" w:rsidRDefault="003076D9" w:rsidP="003076D9">
            <w:pPr>
              <w:spacing w:line="240" w:lineRule="auto"/>
              <w:rPr>
                <w:rFonts w:cs="Times New Roman"/>
                <w:lang w:val="en-US"/>
              </w:rPr>
            </w:pPr>
          </w:p>
        </w:tc>
        <w:tc>
          <w:tcPr>
            <w:tcW w:w="429" w:type="dxa"/>
          </w:tcPr>
          <w:p w14:paraId="03F24E25" w14:textId="7EE4E459"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163AC80B" w14:textId="77777777" w:rsidR="003076D9" w:rsidRDefault="003076D9" w:rsidP="003076D9">
            <w:pPr>
              <w:spacing w:line="276" w:lineRule="auto"/>
              <w:contextualSpacing/>
              <w:jc w:val="both"/>
              <w:rPr>
                <w:rFonts w:cs="Times New Roman"/>
                <w:lang w:val="en-US"/>
              </w:rPr>
            </w:pPr>
            <w:r w:rsidRPr="00593DE9">
              <w:rPr>
                <w:rFonts w:cs="Times New Roman"/>
                <w:lang w:val="en-US"/>
              </w:rPr>
              <w:t xml:space="preserve">Lease or </w:t>
            </w:r>
            <w:proofErr w:type="spellStart"/>
            <w:r w:rsidRPr="00593DE9">
              <w:rPr>
                <w:rFonts w:cs="Times New Roman"/>
                <w:lang w:val="en-US"/>
              </w:rPr>
              <w:t>licence</w:t>
            </w:r>
            <w:proofErr w:type="spellEnd"/>
            <w:r w:rsidRPr="00593DE9">
              <w:rPr>
                <w:rFonts w:cs="Times New Roman"/>
                <w:lang w:val="en-US"/>
              </w:rPr>
              <w:t xml:space="preserve"> of non-residential immovable property </w:t>
            </w:r>
          </w:p>
          <w:p w14:paraId="54A60F5F" w14:textId="44655FC3" w:rsidR="00E21395" w:rsidRPr="00593DE9" w:rsidRDefault="00E21395" w:rsidP="003076D9">
            <w:pPr>
              <w:spacing w:line="276" w:lineRule="auto"/>
              <w:contextualSpacing/>
              <w:jc w:val="both"/>
              <w:rPr>
                <w:rFonts w:cs="Times New Roman"/>
                <w:lang w:val="en-US"/>
              </w:rPr>
            </w:pPr>
            <w:r w:rsidRPr="00CA0074">
              <w:rPr>
                <w:rFonts w:cs="Times New Roman"/>
                <w:lang w:val="en-US"/>
              </w:rPr>
              <w:t xml:space="preserve">(Note: </w:t>
            </w:r>
            <w:r w:rsidRPr="00CA0074">
              <w:t>if you are a SME tenant seeking rental waivers, you do not need to serve this Notification in order to qualify for the rental waivers. Please see the important note on page 1 of this Notification.)</w:t>
            </w:r>
            <w:r>
              <w:t xml:space="preserve"> </w:t>
            </w:r>
          </w:p>
        </w:tc>
      </w:tr>
      <w:tr w:rsidR="003076D9" w:rsidRPr="00593DE9" w14:paraId="48AF2AF2" w14:textId="77777777" w:rsidTr="00416F46">
        <w:tc>
          <w:tcPr>
            <w:tcW w:w="843" w:type="dxa"/>
            <w:vMerge/>
            <w:vAlign w:val="center"/>
          </w:tcPr>
          <w:p w14:paraId="03793DB6"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5D4111BC" w14:textId="77777777" w:rsidR="003076D9" w:rsidRPr="00593DE9" w:rsidRDefault="003076D9" w:rsidP="003076D9">
            <w:pPr>
              <w:spacing w:line="240" w:lineRule="auto"/>
              <w:rPr>
                <w:rFonts w:cs="Times New Roman"/>
                <w:lang w:val="en-US"/>
              </w:rPr>
            </w:pPr>
          </w:p>
        </w:tc>
        <w:tc>
          <w:tcPr>
            <w:tcW w:w="429" w:type="dxa"/>
          </w:tcPr>
          <w:p w14:paraId="24522FFE" w14:textId="7CDA5CD8"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0007DCD3" w14:textId="6028C892" w:rsidR="003076D9" w:rsidRPr="00593DE9" w:rsidRDefault="003076D9" w:rsidP="003076D9">
            <w:pPr>
              <w:spacing w:line="276" w:lineRule="auto"/>
              <w:contextualSpacing/>
              <w:jc w:val="both"/>
              <w:rPr>
                <w:rFonts w:cs="Times New Roman"/>
                <w:lang w:val="en-US"/>
              </w:rPr>
            </w:pPr>
            <w:r>
              <w:rPr>
                <w:rFonts w:ascii="TimesNewRomanPSMT" w:hAnsi="TimesNewRomanPSMT"/>
              </w:rPr>
              <w:t xml:space="preserve">Option to purchase given by a housing developer, or sale and purchase agreement between purchaser and housing developer for residential property </w:t>
            </w:r>
          </w:p>
        </w:tc>
      </w:tr>
      <w:tr w:rsidR="003076D9" w:rsidRPr="00593DE9" w14:paraId="6B6A509E" w14:textId="77777777" w:rsidTr="00416F46">
        <w:tc>
          <w:tcPr>
            <w:tcW w:w="843" w:type="dxa"/>
          </w:tcPr>
          <w:p w14:paraId="39372F8B"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1527C336" w14:textId="1D7785B2" w:rsidR="003076D9" w:rsidRDefault="003076D9" w:rsidP="003076D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14:paraId="3178BA25" w14:textId="77777777" w:rsidR="003076D9" w:rsidRPr="00593DE9" w:rsidRDefault="003076D9" w:rsidP="003076D9">
            <w:pPr>
              <w:spacing w:line="276" w:lineRule="auto"/>
              <w:jc w:val="both"/>
              <w:rPr>
                <w:rFonts w:cs="Times New Roman"/>
                <w:lang w:val="en-US"/>
              </w:rPr>
            </w:pPr>
          </w:p>
        </w:tc>
        <w:tc>
          <w:tcPr>
            <w:tcW w:w="5728" w:type="dxa"/>
            <w:gridSpan w:val="4"/>
            <w:hideMark/>
          </w:tcPr>
          <w:p w14:paraId="7F89FAE0" w14:textId="77777777" w:rsidR="003076D9" w:rsidRPr="00593DE9" w:rsidRDefault="003076D9" w:rsidP="003076D9">
            <w:pPr>
              <w:spacing w:line="276" w:lineRule="auto"/>
              <w:rPr>
                <w:rFonts w:cs="Times New Roman"/>
                <w:lang w:val="en-US"/>
              </w:rPr>
            </w:pPr>
          </w:p>
        </w:tc>
      </w:tr>
      <w:tr w:rsidR="003076D9" w:rsidRPr="00593DE9" w14:paraId="36167460" w14:textId="77777777" w:rsidTr="00416F46">
        <w:tc>
          <w:tcPr>
            <w:tcW w:w="843" w:type="dxa"/>
          </w:tcPr>
          <w:p w14:paraId="68A3B74E"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6BBC198E" w14:textId="77777777" w:rsidR="003076D9" w:rsidRPr="00593DE9" w:rsidRDefault="003076D9" w:rsidP="003076D9">
            <w:pPr>
              <w:spacing w:line="276" w:lineRule="auto"/>
              <w:jc w:val="both"/>
              <w:rPr>
                <w:rFonts w:cs="Times New Roman"/>
                <w:lang w:val="en-US"/>
              </w:rPr>
            </w:pPr>
            <w:r w:rsidRPr="00593DE9">
              <w:rPr>
                <w:rFonts w:cs="Times New Roman"/>
                <w:lang w:val="en-US"/>
              </w:rPr>
              <w:t xml:space="preserve">Description of contract: </w:t>
            </w:r>
          </w:p>
          <w:p w14:paraId="2A2D3DD8" w14:textId="77777777" w:rsidR="003076D9" w:rsidRPr="00593DE9" w:rsidRDefault="003076D9" w:rsidP="003076D9">
            <w:pPr>
              <w:spacing w:line="276" w:lineRule="auto"/>
              <w:jc w:val="both"/>
              <w:rPr>
                <w:rFonts w:cs="Times New Roman"/>
                <w:lang w:val="en-US"/>
              </w:rPr>
            </w:pPr>
          </w:p>
        </w:tc>
        <w:tc>
          <w:tcPr>
            <w:tcW w:w="5728" w:type="dxa"/>
            <w:gridSpan w:val="4"/>
            <w:hideMark/>
          </w:tcPr>
          <w:p w14:paraId="24AA589E"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Tenancy agreement for #01-01 Sentosa Shopping Centre</w:t>
            </w:r>
          </w:p>
        </w:tc>
      </w:tr>
      <w:tr w:rsidR="003076D9" w:rsidRPr="00593DE9" w14:paraId="6C2AA70A" w14:textId="77777777" w:rsidTr="00416F46">
        <w:tc>
          <w:tcPr>
            <w:tcW w:w="843" w:type="dxa"/>
          </w:tcPr>
          <w:p w14:paraId="167B4B96"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130F82A0" w14:textId="5EEB234E" w:rsidR="003076D9" w:rsidRDefault="003076D9" w:rsidP="003076D9">
            <w:pPr>
              <w:spacing w:line="276" w:lineRule="auto"/>
              <w:jc w:val="both"/>
              <w:rPr>
                <w:rFonts w:cs="Times New Roman"/>
                <w:lang w:val="en-US"/>
              </w:rPr>
            </w:pPr>
            <w:r>
              <w:rPr>
                <w:rFonts w:cs="Times New Roman"/>
                <w:lang w:val="en-US"/>
              </w:rPr>
              <w:t>Date on which obligation is or was to be performed:</w:t>
            </w:r>
          </w:p>
          <w:p w14:paraId="5512F264" w14:textId="77777777" w:rsidR="003076D9" w:rsidRPr="00593DE9" w:rsidRDefault="003076D9" w:rsidP="003076D9">
            <w:pPr>
              <w:spacing w:line="276" w:lineRule="auto"/>
              <w:jc w:val="both"/>
              <w:rPr>
                <w:rFonts w:cs="Times New Roman"/>
                <w:lang w:val="en-US"/>
              </w:rPr>
            </w:pPr>
          </w:p>
        </w:tc>
        <w:tc>
          <w:tcPr>
            <w:tcW w:w="5728" w:type="dxa"/>
            <w:gridSpan w:val="4"/>
          </w:tcPr>
          <w:p w14:paraId="52E9BDFE" w14:textId="77777777" w:rsidR="003076D9" w:rsidRPr="000E528D" w:rsidRDefault="003076D9" w:rsidP="003076D9">
            <w:pPr>
              <w:spacing w:line="276" w:lineRule="auto"/>
              <w:rPr>
                <w:rFonts w:cs="Times New Roman"/>
                <w:i/>
                <w:color w:val="AEAAAA" w:themeColor="background2" w:themeShade="BF"/>
                <w:lang w:val="en-US"/>
              </w:rPr>
            </w:pPr>
          </w:p>
        </w:tc>
      </w:tr>
      <w:tr w:rsidR="003076D9" w:rsidRPr="00593DE9" w14:paraId="41239F2A" w14:textId="77777777" w:rsidTr="00416F46">
        <w:trPr>
          <w:trHeight w:val="80"/>
        </w:trPr>
        <w:tc>
          <w:tcPr>
            <w:tcW w:w="843" w:type="dxa"/>
          </w:tcPr>
          <w:p w14:paraId="3B572ECF"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hideMark/>
          </w:tcPr>
          <w:p w14:paraId="1AAB7E90" w14:textId="11D2CC0F" w:rsidR="003076D9" w:rsidRDefault="003076D9" w:rsidP="003076D9">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14:paraId="1D86DC87" w14:textId="77777777" w:rsidR="003076D9" w:rsidRPr="00593DE9" w:rsidRDefault="003076D9" w:rsidP="003076D9">
            <w:pPr>
              <w:spacing w:line="276" w:lineRule="auto"/>
              <w:jc w:val="both"/>
              <w:rPr>
                <w:rFonts w:cs="Times New Roman"/>
                <w:lang w:val="en-US"/>
              </w:rPr>
            </w:pPr>
          </w:p>
        </w:tc>
        <w:tc>
          <w:tcPr>
            <w:tcW w:w="5728" w:type="dxa"/>
            <w:gridSpan w:val="4"/>
            <w:hideMark/>
          </w:tcPr>
          <w:p w14:paraId="59C6F7F7"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Unable to make full payment of rent from 1 March 2020 onwards</w:t>
            </w:r>
          </w:p>
        </w:tc>
      </w:tr>
      <w:tr w:rsidR="003076D9" w:rsidRPr="00593DE9" w14:paraId="7350A45D" w14:textId="77777777" w:rsidTr="00416F46">
        <w:tc>
          <w:tcPr>
            <w:tcW w:w="843" w:type="dxa"/>
          </w:tcPr>
          <w:p w14:paraId="0E9DDF55"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598D87E2" w14:textId="7722EC5E" w:rsidR="003076D9" w:rsidRPr="00593DE9" w:rsidRDefault="003076D9" w:rsidP="003076D9">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tc>
        <w:tc>
          <w:tcPr>
            <w:tcW w:w="5728" w:type="dxa"/>
            <w:gridSpan w:val="4"/>
            <w:hideMark/>
          </w:tcPr>
          <w:p w14:paraId="25A2D84C"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3076D9" w:rsidRPr="00593DE9" w14:paraId="2659F06F" w14:textId="77777777" w:rsidTr="00416F46">
        <w:tc>
          <w:tcPr>
            <w:tcW w:w="9300" w:type="dxa"/>
            <w:gridSpan w:val="6"/>
          </w:tcPr>
          <w:p w14:paraId="77BE6BEF" w14:textId="09226B9B" w:rsidR="003076D9" w:rsidRPr="00593DE9" w:rsidRDefault="003076D9" w:rsidP="003076D9">
            <w:pPr>
              <w:spacing w:line="276" w:lineRule="auto"/>
              <w:jc w:val="both"/>
              <w:rPr>
                <w:rFonts w:cs="Times New Roman"/>
                <w:lang w:val="en-US"/>
              </w:rPr>
            </w:pPr>
            <w:r w:rsidRPr="00593DE9">
              <w:rPr>
                <w:rFonts w:cs="Times New Roman"/>
                <w:b/>
                <w:vertAlign w:val="superscript"/>
                <w:lang w:val="en-US"/>
              </w:rPr>
              <w:t>*</w:t>
            </w:r>
            <w:r w:rsidRPr="00356DF7">
              <w:rPr>
                <w:rFonts w:cs="Times New Roman"/>
                <w:lang w:val="en-US"/>
              </w:rPr>
              <w:t>You</w:t>
            </w:r>
            <w:r>
              <w:rPr>
                <w:rFonts w:cs="Times New Roman"/>
                <w:lang w:val="en-US"/>
              </w:rPr>
              <w:t xml:space="preserve"> may enclose s</w:t>
            </w:r>
            <w:r w:rsidRPr="00593DE9">
              <w:rPr>
                <w:rFonts w:cs="Times New Roman"/>
                <w:lang w:val="en-US"/>
              </w:rPr>
              <w:t xml:space="preserve">upporting documents to substantiate how the COVID-19 event materially caused the  </w:t>
            </w:r>
          </w:p>
          <w:p w14:paraId="550BC037" w14:textId="77777777" w:rsidR="003076D9" w:rsidRDefault="003076D9" w:rsidP="003076D9">
            <w:pPr>
              <w:spacing w:line="276" w:lineRule="auto"/>
              <w:jc w:val="both"/>
              <w:rPr>
                <w:rFonts w:cs="Times New Roman"/>
                <w:lang w:val="en-US"/>
              </w:rPr>
            </w:pPr>
            <w:r w:rsidRPr="00593DE9">
              <w:rPr>
                <w:rFonts w:cs="Times New Roman"/>
                <w:lang w:val="en-US"/>
              </w:rPr>
              <w:t xml:space="preserve"> inability to perform the obligation.  </w:t>
            </w:r>
          </w:p>
          <w:p w14:paraId="5F3F9C3E" w14:textId="7DB64897" w:rsidR="001E5126" w:rsidRPr="00593DE9" w:rsidRDefault="001E5126" w:rsidP="003076D9">
            <w:pPr>
              <w:spacing w:line="276" w:lineRule="auto"/>
              <w:jc w:val="both"/>
              <w:rPr>
                <w:rFonts w:cs="Times New Roman"/>
                <w:lang w:val="en-US"/>
              </w:rPr>
            </w:pPr>
          </w:p>
        </w:tc>
      </w:tr>
      <w:tr w:rsidR="003076D9" w:rsidRPr="00593DE9" w14:paraId="5CF40C33" w14:textId="77777777" w:rsidTr="00416F46">
        <w:tc>
          <w:tcPr>
            <w:tcW w:w="9300" w:type="dxa"/>
            <w:gridSpan w:val="6"/>
            <w:shd w:val="clear" w:color="auto" w:fill="EDEDED" w:themeFill="accent3" w:themeFillTint="33"/>
          </w:tcPr>
          <w:p w14:paraId="7AF35B91" w14:textId="722E0F01" w:rsidR="003076D9" w:rsidRDefault="003076D9" w:rsidP="003076D9">
            <w:pPr>
              <w:keepNext/>
              <w:spacing w:line="276" w:lineRule="auto"/>
              <w:rPr>
                <w:rFonts w:cs="Times New Roman"/>
                <w:b/>
                <w:lang w:val="en-US"/>
              </w:rPr>
            </w:pPr>
            <w:r w:rsidRPr="00593DE9">
              <w:rPr>
                <w:rFonts w:cs="Times New Roman"/>
                <w:b/>
                <w:lang w:val="en-US"/>
              </w:rPr>
              <w:t>Part D – Proposal</w:t>
            </w:r>
            <w:r>
              <w:rPr>
                <w:rFonts w:cs="Times New Roman"/>
                <w:b/>
                <w:lang w:val="en-US"/>
              </w:rPr>
              <w:t xml:space="preserve"> for the other party’s or parties’ consideration</w:t>
            </w:r>
          </w:p>
          <w:p w14:paraId="36984F43" w14:textId="77777777" w:rsidR="003076D9" w:rsidRDefault="003076D9" w:rsidP="003076D9">
            <w:pPr>
              <w:keepNext/>
              <w:spacing w:line="276" w:lineRule="auto"/>
              <w:rPr>
                <w:rFonts w:cs="Times New Roman"/>
                <w:b/>
                <w:lang w:val="en-US"/>
              </w:rPr>
            </w:pPr>
          </w:p>
          <w:p w14:paraId="4E2DD089" w14:textId="77777777" w:rsidR="003076D9" w:rsidRDefault="003076D9">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14:paraId="6549D818" w14:textId="054549D3" w:rsidR="001E5126" w:rsidRPr="00593DE9" w:rsidRDefault="001E5126">
            <w:pPr>
              <w:spacing w:line="276" w:lineRule="auto"/>
              <w:jc w:val="both"/>
              <w:rPr>
                <w:rFonts w:cs="Times New Roman"/>
                <w:b/>
                <w:lang w:val="en-US"/>
              </w:rPr>
            </w:pPr>
          </w:p>
        </w:tc>
      </w:tr>
      <w:tr w:rsidR="003076D9" w:rsidRPr="00593DE9" w14:paraId="7D1E835E" w14:textId="77777777" w:rsidTr="00416F46">
        <w:trPr>
          <w:trHeight w:val="1471"/>
        </w:trPr>
        <w:tc>
          <w:tcPr>
            <w:tcW w:w="843" w:type="dxa"/>
          </w:tcPr>
          <w:p w14:paraId="1984E78E" w14:textId="77777777" w:rsidR="003076D9" w:rsidRPr="00593DE9" w:rsidRDefault="003076D9" w:rsidP="003076D9">
            <w:pPr>
              <w:pStyle w:val="ListParagraph"/>
              <w:keepNext/>
              <w:numPr>
                <w:ilvl w:val="0"/>
                <w:numId w:val="5"/>
              </w:numPr>
              <w:spacing w:line="276" w:lineRule="auto"/>
              <w:rPr>
                <w:rFonts w:cs="Times New Roman"/>
                <w:lang w:val="en-US"/>
              </w:rPr>
            </w:pPr>
          </w:p>
        </w:tc>
        <w:tc>
          <w:tcPr>
            <w:tcW w:w="2729" w:type="dxa"/>
          </w:tcPr>
          <w:p w14:paraId="1AB40310" w14:textId="77EF47AF" w:rsidR="003076D9" w:rsidRPr="00593DE9" w:rsidRDefault="003076D9" w:rsidP="003076D9">
            <w:pPr>
              <w:keepNext/>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14:paraId="06E63370" w14:textId="77777777" w:rsidR="003076D9" w:rsidRPr="00593DE9" w:rsidRDefault="003076D9" w:rsidP="003076D9">
            <w:pPr>
              <w:keepNext/>
              <w:spacing w:line="276" w:lineRule="auto"/>
              <w:jc w:val="both"/>
              <w:rPr>
                <w:rFonts w:cs="Times New Roman"/>
                <w:lang w:val="en-US"/>
              </w:rPr>
            </w:pPr>
          </w:p>
        </w:tc>
        <w:tc>
          <w:tcPr>
            <w:tcW w:w="5728" w:type="dxa"/>
            <w:gridSpan w:val="4"/>
          </w:tcPr>
          <w:p w14:paraId="313FF173" w14:textId="2ED8AE07" w:rsidR="001E5126" w:rsidRPr="001E5126" w:rsidRDefault="003076D9" w:rsidP="003076D9">
            <w:pPr>
              <w:keepNext/>
              <w:spacing w:line="276" w:lineRule="auto"/>
              <w:jc w:val="both"/>
              <w:rPr>
                <w:rFonts w:cs="Times New Roman"/>
                <w:i/>
                <w:color w:val="AEAAAA" w:themeColor="background2" w:themeShade="BF"/>
                <w:lang w:val="en-US"/>
              </w:rPr>
            </w:pPr>
            <w:r w:rsidRPr="000E528D">
              <w:rPr>
                <w:rFonts w:cs="Times New Roman"/>
                <w:i/>
                <w:color w:val="AEAAAA" w:themeColor="background2" w:themeShade="BF"/>
                <w:lang w:val="en-US"/>
              </w:rPr>
              <w:t xml:space="preserve">e.g. </w:t>
            </w:r>
            <w:r w:rsidR="00655438">
              <w:rPr>
                <w:rFonts w:cs="Times New Roman"/>
                <w:i/>
                <w:color w:val="AEAAAA" w:themeColor="background2" w:themeShade="BF"/>
                <w:lang w:val="en-US"/>
              </w:rPr>
              <w:t>I</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cannot pay the full </w:t>
            </w:r>
            <w:r w:rsidR="00655438">
              <w:rPr>
                <w:rFonts w:cs="Times New Roman"/>
                <w:i/>
                <w:color w:val="AEAAAA" w:themeColor="background2" w:themeShade="BF"/>
                <w:lang w:val="en-US"/>
              </w:rPr>
              <w:t xml:space="preserve">instalments for my hire-purchase </w:t>
            </w:r>
            <w:proofErr w:type="gramStart"/>
            <w:r w:rsidR="00655438">
              <w:rPr>
                <w:rFonts w:cs="Times New Roman"/>
                <w:i/>
                <w:color w:val="AEAAAA" w:themeColor="background2" w:themeShade="BF"/>
                <w:lang w:val="en-US"/>
              </w:rPr>
              <w:t>agreement</w:t>
            </w:r>
            <w:r w:rsidRPr="000E528D">
              <w:rPr>
                <w:rFonts w:cs="Times New Roman"/>
                <w:i/>
                <w:color w:val="AEAAAA" w:themeColor="background2" w:themeShade="BF"/>
                <w:lang w:val="en-US"/>
              </w:rPr>
              <w:t>, but</w:t>
            </w:r>
            <w:proofErr w:type="gramEnd"/>
            <w:r w:rsidRPr="000E528D">
              <w:rPr>
                <w:rFonts w:cs="Times New Roman"/>
                <w:i/>
                <w:color w:val="AEAAAA" w:themeColor="background2" w:themeShade="BF"/>
                <w:lang w:val="en-US"/>
              </w:rPr>
              <w:t xml:space="preserve"> should have enough savings to pay 50% of </w:t>
            </w:r>
            <w:r w:rsidR="00655438">
              <w:rPr>
                <w:rFonts w:cs="Times New Roman"/>
                <w:i/>
                <w:color w:val="AEAAAA" w:themeColor="background2" w:themeShade="BF"/>
                <w:lang w:val="en-US"/>
              </w:rPr>
              <w:t>the instalments</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from March 2020 to August 2020.  We would also like to request </w:t>
            </w:r>
            <w:r w:rsidR="00655438">
              <w:rPr>
                <w:rFonts w:cs="Times New Roman"/>
                <w:i/>
                <w:color w:val="AEAAAA" w:themeColor="background2" w:themeShade="BF"/>
                <w:lang w:val="en-US"/>
              </w:rPr>
              <w:t xml:space="preserve">that </w:t>
            </w:r>
            <w:r w:rsidRPr="000E528D">
              <w:rPr>
                <w:rFonts w:cs="Times New Roman"/>
                <w:i/>
                <w:color w:val="AEAAAA" w:themeColor="background2" w:themeShade="BF"/>
                <w:lang w:val="en-US"/>
              </w:rPr>
              <w:t xml:space="preserve">the </w:t>
            </w:r>
            <w:r w:rsidR="00655438">
              <w:rPr>
                <w:rFonts w:cs="Times New Roman"/>
                <w:i/>
                <w:color w:val="AEAAAA" w:themeColor="background2" w:themeShade="BF"/>
                <w:lang w:val="en-US"/>
              </w:rPr>
              <w:t xml:space="preserve">financing company </w:t>
            </w:r>
            <w:r w:rsidRPr="000E528D">
              <w:rPr>
                <w:rFonts w:cs="Times New Roman"/>
                <w:i/>
                <w:color w:val="AEAAAA" w:themeColor="background2" w:themeShade="BF"/>
                <w:lang w:val="en-US"/>
              </w:rPr>
              <w:t xml:space="preserve">grant us a reduction of 20% </w:t>
            </w:r>
            <w:r w:rsidR="00655438">
              <w:rPr>
                <w:rFonts w:cs="Times New Roman"/>
                <w:i/>
                <w:color w:val="AEAAAA" w:themeColor="background2" w:themeShade="BF"/>
                <w:lang w:val="en-US"/>
              </w:rPr>
              <w:t xml:space="preserve">for instalment payments </w:t>
            </w:r>
            <w:r w:rsidRPr="000E528D">
              <w:rPr>
                <w:rFonts w:cs="Times New Roman"/>
                <w:i/>
                <w:color w:val="AEAAAA" w:themeColor="background2" w:themeShade="BF"/>
                <w:lang w:val="en-US"/>
              </w:rPr>
              <w:t xml:space="preserve">from March 2020 to December 2020, to reduce the arrears that will accumulate. This will help </w:t>
            </w:r>
            <w:r w:rsidR="00655438">
              <w:rPr>
                <w:rFonts w:cs="Times New Roman"/>
                <w:i/>
                <w:color w:val="AEAAAA" w:themeColor="background2" w:themeShade="BF"/>
                <w:lang w:val="en-US"/>
              </w:rPr>
              <w:t>me</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temporarily with </w:t>
            </w:r>
            <w:r w:rsidR="00655438">
              <w:rPr>
                <w:rFonts w:cs="Times New Roman"/>
                <w:i/>
                <w:color w:val="AEAAAA" w:themeColor="background2" w:themeShade="BF"/>
                <w:lang w:val="en-US"/>
              </w:rPr>
              <w:t>my</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cashflow.</w:t>
            </w:r>
          </w:p>
        </w:tc>
      </w:tr>
      <w:tr w:rsidR="003076D9" w:rsidRPr="00593DE9" w14:paraId="5E8FC084" w14:textId="77777777" w:rsidTr="00416F46">
        <w:tc>
          <w:tcPr>
            <w:tcW w:w="9300" w:type="dxa"/>
            <w:gridSpan w:val="6"/>
            <w:shd w:val="clear" w:color="auto" w:fill="E7E6E6" w:themeFill="background2"/>
          </w:tcPr>
          <w:p w14:paraId="7A76A14A" w14:textId="6C027FF0" w:rsidR="003076D9" w:rsidRPr="00593DE9" w:rsidRDefault="003076D9" w:rsidP="003076D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14:paraId="34168241" w14:textId="77777777" w:rsidR="003076D9" w:rsidRPr="00593DE9" w:rsidRDefault="003076D9" w:rsidP="003076D9">
            <w:pPr>
              <w:spacing w:line="276" w:lineRule="auto"/>
              <w:jc w:val="both"/>
              <w:rPr>
                <w:rFonts w:cs="Times New Roman"/>
                <w:lang w:val="en-US"/>
              </w:rPr>
            </w:pPr>
          </w:p>
        </w:tc>
      </w:tr>
      <w:tr w:rsidR="003076D9" w:rsidRPr="00593DE9" w14:paraId="33DC250B" w14:textId="77777777" w:rsidTr="00416F46">
        <w:tc>
          <w:tcPr>
            <w:tcW w:w="843" w:type="dxa"/>
          </w:tcPr>
          <w:p w14:paraId="4BD97E0A" w14:textId="77777777"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14:paraId="6047CF89" w14:textId="77777777" w:rsidR="003076D9" w:rsidRDefault="003076D9" w:rsidP="003076D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 in this Notification for Relief and the supporting documents is true and accurate, to the best of my information and belief</w:t>
            </w:r>
            <w:r>
              <w:rPr>
                <w:rFonts w:cs="Times New Roman"/>
                <w:lang w:val="en-US"/>
              </w:rPr>
              <w:t>.</w:t>
            </w:r>
          </w:p>
          <w:p w14:paraId="71C529A9" w14:textId="7D2A7141" w:rsidR="003076D9" w:rsidRPr="00593DE9" w:rsidRDefault="003076D9" w:rsidP="003076D9">
            <w:pPr>
              <w:spacing w:line="276" w:lineRule="auto"/>
              <w:jc w:val="both"/>
              <w:rPr>
                <w:rFonts w:cs="Times New Roman"/>
                <w:lang w:val="en-US"/>
              </w:rPr>
            </w:pPr>
          </w:p>
        </w:tc>
      </w:tr>
      <w:tr w:rsidR="003076D9" w:rsidRPr="00593DE9" w14:paraId="378BED73" w14:textId="77777777" w:rsidTr="00416F46">
        <w:tc>
          <w:tcPr>
            <w:tcW w:w="843" w:type="dxa"/>
          </w:tcPr>
          <w:p w14:paraId="1F85D929" w14:textId="77777777"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14:paraId="3D13EAA2" w14:textId="77777777" w:rsidR="003076D9" w:rsidRDefault="003076D9" w:rsidP="003076D9">
            <w:pPr>
              <w:spacing w:line="276" w:lineRule="auto"/>
              <w:jc w:val="both"/>
              <w:rPr>
                <w:rFonts w:ascii="Segoe UI" w:hAnsi="Segoe UI" w:cs="Segoe UI"/>
                <w:color w:val="000000"/>
                <w:sz w:val="20"/>
                <w:szCs w:val="20"/>
              </w:rPr>
            </w:pPr>
            <w:r w:rsidRPr="00306152">
              <w:rPr>
                <w:rFonts w:cs="Times New Roman"/>
                <w:lang w:val="en-US"/>
              </w:rPr>
              <w:t>I understand that I cannot amend this Notification for Relief after I submit the form, and I may have to withdraw it and submit a new form if I subsequently wish to make any changes to the form.</w:t>
            </w:r>
            <w:r>
              <w:rPr>
                <w:rFonts w:ascii="Segoe UI" w:hAnsi="Segoe UI" w:cs="Segoe UI"/>
                <w:color w:val="000000"/>
                <w:sz w:val="20"/>
                <w:szCs w:val="20"/>
              </w:rPr>
              <w:t xml:space="preserve"> </w:t>
            </w:r>
          </w:p>
          <w:p w14:paraId="6CE8BC47" w14:textId="75FE6FCC" w:rsidR="003076D9" w:rsidRPr="00593DE9" w:rsidRDefault="003076D9" w:rsidP="003076D9">
            <w:pPr>
              <w:spacing w:line="276" w:lineRule="auto"/>
              <w:jc w:val="both"/>
              <w:rPr>
                <w:rFonts w:cs="Times New Roman"/>
                <w:lang w:val="en-US"/>
              </w:rPr>
            </w:pPr>
          </w:p>
        </w:tc>
      </w:tr>
      <w:tr w:rsidR="003076D9" w:rsidRPr="00593DE9" w14:paraId="47EE98EB" w14:textId="77777777" w:rsidTr="00416F46">
        <w:tc>
          <w:tcPr>
            <w:tcW w:w="3572" w:type="dxa"/>
            <w:gridSpan w:val="2"/>
          </w:tcPr>
          <w:p w14:paraId="1E9C7145" w14:textId="4295FF60" w:rsidR="003076D9" w:rsidRPr="00593DE9" w:rsidRDefault="003076D9" w:rsidP="003076D9">
            <w:pPr>
              <w:pStyle w:val="ListParagraph"/>
              <w:spacing w:line="276" w:lineRule="auto"/>
              <w:ind w:left="37"/>
              <w:rPr>
                <w:rFonts w:cs="Times New Roman"/>
                <w:lang w:val="en-US"/>
              </w:rPr>
            </w:pPr>
            <w:r w:rsidRPr="00593DE9">
              <w:rPr>
                <w:rFonts w:cs="Times New Roman"/>
                <w:lang w:val="en-US"/>
              </w:rPr>
              <w:t>Name:</w:t>
            </w:r>
          </w:p>
          <w:p w14:paraId="72B2234E" w14:textId="77777777" w:rsidR="003076D9" w:rsidRPr="00593DE9" w:rsidRDefault="003076D9" w:rsidP="003076D9">
            <w:pPr>
              <w:pStyle w:val="ListParagraph"/>
              <w:spacing w:line="276" w:lineRule="auto"/>
              <w:ind w:left="37"/>
              <w:rPr>
                <w:rFonts w:cs="Times New Roman"/>
                <w:lang w:val="en-US"/>
              </w:rPr>
            </w:pPr>
          </w:p>
        </w:tc>
        <w:tc>
          <w:tcPr>
            <w:tcW w:w="5728" w:type="dxa"/>
            <w:gridSpan w:val="4"/>
          </w:tcPr>
          <w:p w14:paraId="37014CDD" w14:textId="77777777" w:rsidR="003076D9" w:rsidRPr="00593DE9" w:rsidRDefault="003076D9" w:rsidP="003076D9">
            <w:pPr>
              <w:spacing w:line="276" w:lineRule="auto"/>
              <w:jc w:val="both"/>
              <w:rPr>
                <w:rFonts w:cs="Times New Roman"/>
                <w:lang w:val="en-US"/>
              </w:rPr>
            </w:pPr>
          </w:p>
        </w:tc>
      </w:tr>
      <w:tr w:rsidR="003076D9" w:rsidRPr="00593DE9" w14:paraId="13E9F471" w14:textId="77777777" w:rsidTr="00416F46">
        <w:tc>
          <w:tcPr>
            <w:tcW w:w="3572" w:type="dxa"/>
            <w:gridSpan w:val="2"/>
          </w:tcPr>
          <w:p w14:paraId="276D5906" w14:textId="77777777" w:rsidR="003076D9" w:rsidRPr="00593DE9" w:rsidRDefault="003076D9" w:rsidP="003076D9">
            <w:pPr>
              <w:pStyle w:val="ListParagraph"/>
              <w:spacing w:line="276" w:lineRule="auto"/>
              <w:ind w:left="37"/>
              <w:rPr>
                <w:rFonts w:cs="Times New Roman"/>
                <w:lang w:val="en-US"/>
              </w:rPr>
            </w:pPr>
            <w:r w:rsidRPr="00593DE9">
              <w:rPr>
                <w:rFonts w:cs="Times New Roman"/>
                <w:lang w:val="en-US"/>
              </w:rPr>
              <w:t>Signature:</w:t>
            </w:r>
          </w:p>
          <w:p w14:paraId="28FCF301" w14:textId="77777777" w:rsidR="003076D9" w:rsidRPr="00593DE9" w:rsidRDefault="003076D9" w:rsidP="003076D9">
            <w:pPr>
              <w:pStyle w:val="ListParagraph"/>
              <w:spacing w:line="276" w:lineRule="auto"/>
              <w:rPr>
                <w:rFonts w:cs="Times New Roman"/>
                <w:lang w:val="en-US"/>
              </w:rPr>
            </w:pPr>
          </w:p>
        </w:tc>
        <w:tc>
          <w:tcPr>
            <w:tcW w:w="5728" w:type="dxa"/>
            <w:gridSpan w:val="4"/>
          </w:tcPr>
          <w:p w14:paraId="0B032D35" w14:textId="77777777" w:rsidR="003076D9" w:rsidRPr="00593DE9" w:rsidRDefault="003076D9" w:rsidP="003076D9">
            <w:pPr>
              <w:spacing w:line="276" w:lineRule="auto"/>
              <w:rPr>
                <w:rFonts w:cs="Times New Roman"/>
                <w:lang w:val="en-US"/>
              </w:rPr>
            </w:pPr>
          </w:p>
        </w:tc>
      </w:tr>
      <w:tr w:rsidR="003076D9" w:rsidRPr="00593DE9" w14:paraId="54236F1C" w14:textId="77777777" w:rsidTr="00416F46">
        <w:tc>
          <w:tcPr>
            <w:tcW w:w="3572" w:type="dxa"/>
            <w:gridSpan w:val="2"/>
            <w:hideMark/>
          </w:tcPr>
          <w:p w14:paraId="309BEF50" w14:textId="77777777" w:rsidR="003076D9" w:rsidRDefault="003076D9" w:rsidP="003076D9">
            <w:pPr>
              <w:pStyle w:val="ListParagraph"/>
              <w:spacing w:line="276" w:lineRule="auto"/>
              <w:ind w:left="0"/>
              <w:rPr>
                <w:rFonts w:cs="Times New Roman"/>
                <w:lang w:val="en-US"/>
              </w:rPr>
            </w:pPr>
            <w:r w:rsidRPr="00593DE9">
              <w:rPr>
                <w:rFonts w:cs="Times New Roman"/>
                <w:lang w:val="en-US"/>
              </w:rPr>
              <w:t xml:space="preserve"> Date: </w:t>
            </w:r>
          </w:p>
          <w:p w14:paraId="115350A5" w14:textId="0C4E3D8D" w:rsidR="003076D9" w:rsidRPr="00593DE9" w:rsidRDefault="003076D9" w:rsidP="003076D9">
            <w:pPr>
              <w:pStyle w:val="ListParagraph"/>
              <w:spacing w:line="276" w:lineRule="auto"/>
              <w:ind w:left="0"/>
              <w:rPr>
                <w:rFonts w:cs="Times New Roman"/>
                <w:lang w:val="en-US"/>
              </w:rPr>
            </w:pPr>
          </w:p>
        </w:tc>
        <w:sdt>
          <w:sdtPr>
            <w:rPr>
              <w:rFonts w:cs="Times New Roman"/>
              <w:lang w:val="en-US"/>
            </w:rPr>
            <w:id w:val="-312642397"/>
            <w:placeholder>
              <w:docPart w:val="3F56835DF306406A898CA973B0E1EDF9"/>
            </w:placeholder>
            <w:showingPlcHdr/>
            <w:date>
              <w:dateFormat w:val="d/M/yyyy"/>
              <w:lid w:val="en-SG"/>
              <w:storeMappedDataAs w:val="dateTime"/>
              <w:calendar w:val="gregorian"/>
            </w:date>
          </w:sdtPr>
          <w:sdtEndPr/>
          <w:sdtContent>
            <w:tc>
              <w:tcPr>
                <w:tcW w:w="5728" w:type="dxa"/>
                <w:gridSpan w:val="4"/>
                <w:hideMark/>
              </w:tcPr>
              <w:p w14:paraId="44498942" w14:textId="77777777" w:rsidR="003076D9" w:rsidRPr="00593DE9" w:rsidRDefault="003076D9" w:rsidP="003076D9">
                <w:pPr>
                  <w:spacing w:line="276" w:lineRule="auto"/>
                  <w:rPr>
                    <w:rFonts w:cs="Times New Roman"/>
                    <w:lang w:val="en-US"/>
                  </w:rPr>
                </w:pPr>
                <w:r w:rsidRPr="00593DE9">
                  <w:rPr>
                    <w:rStyle w:val="PlaceholderText"/>
                    <w:rFonts w:cs="Times New Roman"/>
                  </w:rPr>
                  <w:t>Click or tap to enter a date.</w:t>
                </w:r>
              </w:p>
            </w:tc>
          </w:sdtContent>
        </w:sdt>
      </w:tr>
      <w:tr w:rsidR="003076D9" w:rsidRPr="00593DE9" w14:paraId="265CB007" w14:textId="77777777" w:rsidTr="00416F46">
        <w:tc>
          <w:tcPr>
            <w:tcW w:w="9300" w:type="dxa"/>
            <w:gridSpan w:val="6"/>
          </w:tcPr>
          <w:p w14:paraId="6E6A5F9C" w14:textId="3F75B825" w:rsidR="003076D9" w:rsidRDefault="003076D9" w:rsidP="003076D9">
            <w:pPr>
              <w:spacing w:line="240" w:lineRule="auto"/>
              <w:rPr>
                <w:rFonts w:cs="Times New Roman"/>
                <w:b/>
                <w:lang w:val="en-US"/>
              </w:rPr>
            </w:pPr>
            <w:r w:rsidRPr="00593DE9">
              <w:rPr>
                <w:rFonts w:cs="Times New Roman"/>
                <w:b/>
                <w:lang w:val="en-US"/>
              </w:rPr>
              <w:t xml:space="preserve">Important Message: </w:t>
            </w:r>
          </w:p>
          <w:p w14:paraId="22263005" w14:textId="77777777" w:rsidR="003076D9" w:rsidRPr="00593DE9" w:rsidRDefault="003076D9" w:rsidP="003076D9">
            <w:pPr>
              <w:spacing w:line="240" w:lineRule="auto"/>
              <w:rPr>
                <w:rFonts w:cs="Times New Roman"/>
                <w:b/>
                <w:lang w:val="en-US"/>
              </w:rPr>
            </w:pPr>
          </w:p>
          <w:p w14:paraId="01E2C6BB" w14:textId="4ACC55F6" w:rsidR="003076D9" w:rsidRPr="00593DE9" w:rsidRDefault="003076D9" w:rsidP="003076D9">
            <w:pPr>
              <w:spacing w:line="240" w:lineRule="auto"/>
              <w:jc w:val="both"/>
              <w:rPr>
                <w:rFonts w:cs="Times New Roman"/>
                <w:lang w:val="en-US"/>
              </w:rPr>
            </w:pPr>
            <w:r w:rsidRPr="00593DE9">
              <w:rPr>
                <w:rFonts w:cs="Times New Roman"/>
                <w:lang w:val="en-US"/>
              </w:rPr>
              <w:t xml:space="preserve">If you </w:t>
            </w:r>
            <w:r>
              <w:rPr>
                <w:rFonts w:cs="Times New Roman"/>
                <w:lang w:val="en-US"/>
              </w:rPr>
              <w:t>have been served</w:t>
            </w:r>
            <w:r w:rsidRPr="00593DE9">
              <w:rPr>
                <w:rFonts w:cs="Times New Roman"/>
                <w:lang w:val="en-US"/>
              </w:rPr>
              <w:t xml:space="preserve"> this Notification for Relief, you are prohibited from taking any action under s 5(3) of the </w:t>
            </w:r>
            <w:r w:rsidRPr="005A61D1">
              <w:rPr>
                <w:rFonts w:cs="Times New Roman"/>
                <w:lang w:val="en-US"/>
              </w:rPr>
              <w:t>COVID-19 (Temporary Measures) Act 2020</w:t>
            </w:r>
            <w:r w:rsidRPr="00593DE9">
              <w:rPr>
                <w:rFonts w:cs="Times New Roman"/>
                <w:lang w:val="en-US"/>
              </w:rPr>
              <w:t xml:space="preserve">. This is referred to as a “prohibited action”. This includes the commencement of any legal action against the party seeking relief. Any person, who without reasonable excuse, takes a prohibited action may be guilty of an offence under s 8(1) of the Act. </w:t>
            </w:r>
          </w:p>
          <w:p w14:paraId="5BFF662A" w14:textId="77777777" w:rsidR="003076D9" w:rsidRDefault="003076D9" w:rsidP="003076D9">
            <w:pPr>
              <w:spacing w:line="240" w:lineRule="auto"/>
              <w:jc w:val="both"/>
              <w:rPr>
                <w:rFonts w:cs="Times New Roman"/>
                <w:lang w:val="en-US"/>
              </w:rPr>
            </w:pPr>
          </w:p>
          <w:p w14:paraId="73EEAC80" w14:textId="1E0F5ACB" w:rsidR="003076D9" w:rsidRPr="001E5126" w:rsidRDefault="003076D9" w:rsidP="003076D9">
            <w:pPr>
              <w:spacing w:line="240" w:lineRule="auto"/>
              <w:jc w:val="both"/>
              <w:rPr>
                <w:rFonts w:cs="Times New Roman"/>
                <w:color w:val="0563C1" w:themeColor="hyperlink"/>
                <w:u w:val="single"/>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1" w:history="1">
              <w:r w:rsidRPr="00593DE9">
                <w:rPr>
                  <w:rStyle w:val="Hyperlink"/>
                  <w:rFonts w:cs="Times New Roman"/>
                  <w:lang w:val="en-US"/>
                </w:rPr>
                <w:t>www.mlaw.gov.sg/covid-19-relief</w:t>
              </w:r>
            </w:hyperlink>
            <w:r w:rsidR="001E5126">
              <w:rPr>
                <w:rStyle w:val="Hyperlink"/>
                <w:rFonts w:cs="Times New Roman"/>
                <w:lang w:val="en-US"/>
              </w:rPr>
              <w:t xml:space="preserve">. </w:t>
            </w:r>
          </w:p>
        </w:tc>
      </w:tr>
      <w:bookmarkEnd w:id="0"/>
    </w:tbl>
    <w:p w14:paraId="4CD9BAF5" w14:textId="77777777" w:rsidR="00433E58" w:rsidRPr="00781B22" w:rsidRDefault="00433E58" w:rsidP="00433E58">
      <w:pPr>
        <w:pStyle w:val="Heading1"/>
        <w:spacing w:line="276" w:lineRule="auto"/>
        <w:jc w:val="left"/>
        <w:rPr>
          <w:sz w:val="20"/>
          <w:szCs w:val="20"/>
          <w:lang w:val="en-US"/>
        </w:rPr>
      </w:pPr>
    </w:p>
    <w:sectPr w:rsidR="00433E58" w:rsidRPr="00781B22" w:rsidSect="008739A8">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A1468" w14:textId="77777777" w:rsidR="007B06D9" w:rsidRDefault="007B06D9" w:rsidP="006F4B42">
      <w:pPr>
        <w:spacing w:after="0" w:line="240" w:lineRule="auto"/>
      </w:pPr>
      <w:r>
        <w:separator/>
      </w:r>
    </w:p>
  </w:endnote>
  <w:endnote w:type="continuationSeparator" w:id="0">
    <w:p w14:paraId="569BF601" w14:textId="77777777" w:rsidR="007B06D9" w:rsidRDefault="007B06D9"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054BF" w14:textId="77777777" w:rsidR="007B06D9" w:rsidRDefault="007B06D9" w:rsidP="006F4B42">
      <w:pPr>
        <w:spacing w:after="0" w:line="240" w:lineRule="auto"/>
      </w:pPr>
      <w:r>
        <w:separator/>
      </w:r>
    </w:p>
  </w:footnote>
  <w:footnote w:type="continuationSeparator" w:id="0">
    <w:p w14:paraId="2C5E31B1" w14:textId="77777777" w:rsidR="007B06D9" w:rsidRDefault="007B06D9"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CA7"/>
    <w:multiLevelType w:val="multilevel"/>
    <w:tmpl w:val="5CBE67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11FE6C0F"/>
    <w:multiLevelType w:val="hybridMultilevel"/>
    <w:tmpl w:val="9FFC32D8"/>
    <w:lvl w:ilvl="0" w:tplc="0DEA2480">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5" w15:restartNumberingAfterBreak="0">
    <w:nsid w:val="4EF315AA"/>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7"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5257D"/>
    <w:rsid w:val="00056503"/>
    <w:rsid w:val="00067A96"/>
    <w:rsid w:val="00067EDD"/>
    <w:rsid w:val="00096DA0"/>
    <w:rsid w:val="000C4AB6"/>
    <w:rsid w:val="000E1468"/>
    <w:rsid w:val="000E528D"/>
    <w:rsid w:val="00122CE9"/>
    <w:rsid w:val="0012794C"/>
    <w:rsid w:val="001A0222"/>
    <w:rsid w:val="001E5126"/>
    <w:rsid w:val="001F43BF"/>
    <w:rsid w:val="00200A2A"/>
    <w:rsid w:val="00213AD1"/>
    <w:rsid w:val="00222A26"/>
    <w:rsid w:val="00227FCC"/>
    <w:rsid w:val="002354CE"/>
    <w:rsid w:val="00251F53"/>
    <w:rsid w:val="00270F7D"/>
    <w:rsid w:val="00271B4F"/>
    <w:rsid w:val="00276F7F"/>
    <w:rsid w:val="00293BED"/>
    <w:rsid w:val="0029674D"/>
    <w:rsid w:val="00306152"/>
    <w:rsid w:val="003076D9"/>
    <w:rsid w:val="00315DE7"/>
    <w:rsid w:val="00347413"/>
    <w:rsid w:val="00351D3B"/>
    <w:rsid w:val="00356DF7"/>
    <w:rsid w:val="00364EBA"/>
    <w:rsid w:val="0037767A"/>
    <w:rsid w:val="003822A1"/>
    <w:rsid w:val="003961B3"/>
    <w:rsid w:val="003B0374"/>
    <w:rsid w:val="003E6FD9"/>
    <w:rsid w:val="004071F6"/>
    <w:rsid w:val="00416D00"/>
    <w:rsid w:val="00416F46"/>
    <w:rsid w:val="00433E58"/>
    <w:rsid w:val="004464D9"/>
    <w:rsid w:val="00456222"/>
    <w:rsid w:val="00465BEF"/>
    <w:rsid w:val="00487A2C"/>
    <w:rsid w:val="0049603A"/>
    <w:rsid w:val="004B3E3C"/>
    <w:rsid w:val="004D28E5"/>
    <w:rsid w:val="004D5A09"/>
    <w:rsid w:val="004F7CE0"/>
    <w:rsid w:val="005003A4"/>
    <w:rsid w:val="005216DA"/>
    <w:rsid w:val="0053708E"/>
    <w:rsid w:val="005439A0"/>
    <w:rsid w:val="005719FD"/>
    <w:rsid w:val="00574511"/>
    <w:rsid w:val="00593DE9"/>
    <w:rsid w:val="0059427F"/>
    <w:rsid w:val="005A4D1A"/>
    <w:rsid w:val="005A79E8"/>
    <w:rsid w:val="005C2BFE"/>
    <w:rsid w:val="005D472D"/>
    <w:rsid w:val="005E675A"/>
    <w:rsid w:val="00635EEC"/>
    <w:rsid w:val="00641E18"/>
    <w:rsid w:val="00655438"/>
    <w:rsid w:val="006558EA"/>
    <w:rsid w:val="006579ED"/>
    <w:rsid w:val="00660968"/>
    <w:rsid w:val="00691E73"/>
    <w:rsid w:val="0069283A"/>
    <w:rsid w:val="0069302D"/>
    <w:rsid w:val="006A1298"/>
    <w:rsid w:val="006B7213"/>
    <w:rsid w:val="006C57D3"/>
    <w:rsid w:val="006D68D7"/>
    <w:rsid w:val="006F4B42"/>
    <w:rsid w:val="006F4BA0"/>
    <w:rsid w:val="00700554"/>
    <w:rsid w:val="0071061B"/>
    <w:rsid w:val="00712CCE"/>
    <w:rsid w:val="00765835"/>
    <w:rsid w:val="0076696C"/>
    <w:rsid w:val="00781B22"/>
    <w:rsid w:val="00797F57"/>
    <w:rsid w:val="007A2D1F"/>
    <w:rsid w:val="007B06D9"/>
    <w:rsid w:val="007B5C80"/>
    <w:rsid w:val="007C196B"/>
    <w:rsid w:val="007D0753"/>
    <w:rsid w:val="007F2C14"/>
    <w:rsid w:val="00835304"/>
    <w:rsid w:val="00856A8E"/>
    <w:rsid w:val="008739A8"/>
    <w:rsid w:val="008934E4"/>
    <w:rsid w:val="00895AC1"/>
    <w:rsid w:val="008C39B0"/>
    <w:rsid w:val="008C7EB8"/>
    <w:rsid w:val="008D571D"/>
    <w:rsid w:val="008E7E05"/>
    <w:rsid w:val="008F2A12"/>
    <w:rsid w:val="0092178A"/>
    <w:rsid w:val="009502A5"/>
    <w:rsid w:val="00954C7A"/>
    <w:rsid w:val="00984924"/>
    <w:rsid w:val="009A5BEB"/>
    <w:rsid w:val="009C77B3"/>
    <w:rsid w:val="009D191C"/>
    <w:rsid w:val="009D6667"/>
    <w:rsid w:val="009E5503"/>
    <w:rsid w:val="00A036BE"/>
    <w:rsid w:val="00A15971"/>
    <w:rsid w:val="00A35E53"/>
    <w:rsid w:val="00A4040C"/>
    <w:rsid w:val="00A734C3"/>
    <w:rsid w:val="00A74409"/>
    <w:rsid w:val="00AA09E5"/>
    <w:rsid w:val="00AB54B1"/>
    <w:rsid w:val="00AD0246"/>
    <w:rsid w:val="00AF1A52"/>
    <w:rsid w:val="00B05AD0"/>
    <w:rsid w:val="00B364B7"/>
    <w:rsid w:val="00B756D5"/>
    <w:rsid w:val="00BC3DAB"/>
    <w:rsid w:val="00BD54CD"/>
    <w:rsid w:val="00BF682C"/>
    <w:rsid w:val="00C144AA"/>
    <w:rsid w:val="00C83587"/>
    <w:rsid w:val="00CA0074"/>
    <w:rsid w:val="00CC4EFE"/>
    <w:rsid w:val="00CC61A5"/>
    <w:rsid w:val="00CD5963"/>
    <w:rsid w:val="00D01DF5"/>
    <w:rsid w:val="00D0405A"/>
    <w:rsid w:val="00D160D2"/>
    <w:rsid w:val="00D56F7D"/>
    <w:rsid w:val="00D67231"/>
    <w:rsid w:val="00D76F64"/>
    <w:rsid w:val="00DA1B50"/>
    <w:rsid w:val="00DA34F5"/>
    <w:rsid w:val="00DD0117"/>
    <w:rsid w:val="00DD6324"/>
    <w:rsid w:val="00DD6714"/>
    <w:rsid w:val="00DE5F66"/>
    <w:rsid w:val="00DE7AE6"/>
    <w:rsid w:val="00E114D0"/>
    <w:rsid w:val="00E21395"/>
    <w:rsid w:val="00E55BD7"/>
    <w:rsid w:val="00E61BAA"/>
    <w:rsid w:val="00E64484"/>
    <w:rsid w:val="00E80348"/>
    <w:rsid w:val="00E917F4"/>
    <w:rsid w:val="00EA6255"/>
    <w:rsid w:val="00EB1A4C"/>
    <w:rsid w:val="00EB3175"/>
    <w:rsid w:val="00EB7977"/>
    <w:rsid w:val="00EC1569"/>
    <w:rsid w:val="00EC74B8"/>
    <w:rsid w:val="00ED003E"/>
    <w:rsid w:val="00EE7E79"/>
    <w:rsid w:val="00F05533"/>
    <w:rsid w:val="00F32154"/>
    <w:rsid w:val="00F35986"/>
    <w:rsid w:val="00F47C92"/>
    <w:rsid w:val="00F53033"/>
    <w:rsid w:val="00F5485A"/>
    <w:rsid w:val="00F81B75"/>
    <w:rsid w:val="00F90112"/>
    <w:rsid w:val="00FA1B36"/>
    <w:rsid w:val="00FA735D"/>
    <w:rsid w:val="00FB1657"/>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256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styleId="UnresolvedMention">
    <w:name w:val="Unresolved Mention"/>
    <w:basedOn w:val="DefaultParagraphFont"/>
    <w:uiPriority w:val="99"/>
    <w:semiHidden/>
    <w:unhideWhenUsed/>
    <w:rsid w:val="00765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law.gov.sg/covid-19-relief/" TargetMode="External"/><Relationship Id="rId5" Type="http://schemas.openxmlformats.org/officeDocument/2006/relationships/footnotes" Target="footnotes.xml"/><Relationship Id="rId10" Type="http://schemas.openxmlformats.org/officeDocument/2006/relationships/hyperlink" Target="http://www.uen.gov.sg"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56835DF306406A898CA973B0E1EDF9"/>
        <w:category>
          <w:name w:val="General"/>
          <w:gallery w:val="placeholder"/>
        </w:category>
        <w:types>
          <w:type w:val="bbPlcHdr"/>
        </w:types>
        <w:behaviors>
          <w:behavior w:val="content"/>
        </w:behaviors>
        <w:guid w:val="{A76D8F38-9116-48A3-8A09-E775CBAD708C}"/>
      </w:docPartPr>
      <w:docPartBody>
        <w:p w:rsidR="002A53E0" w:rsidRDefault="00F67252" w:rsidP="00F67252">
          <w:pPr>
            <w:pStyle w:val="3F56835DF306406A898CA973B0E1EDF9"/>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258C"/>
    <w:rsid w:val="00111035"/>
    <w:rsid w:val="001E615D"/>
    <w:rsid w:val="0027425B"/>
    <w:rsid w:val="002843E5"/>
    <w:rsid w:val="002A53E0"/>
    <w:rsid w:val="002F1AB4"/>
    <w:rsid w:val="003220B0"/>
    <w:rsid w:val="00380B83"/>
    <w:rsid w:val="00392173"/>
    <w:rsid w:val="003F21BE"/>
    <w:rsid w:val="00440D37"/>
    <w:rsid w:val="004F1387"/>
    <w:rsid w:val="005959C7"/>
    <w:rsid w:val="00597457"/>
    <w:rsid w:val="005D66D1"/>
    <w:rsid w:val="00631889"/>
    <w:rsid w:val="006412EF"/>
    <w:rsid w:val="006C75AF"/>
    <w:rsid w:val="007B6BE7"/>
    <w:rsid w:val="008C6CA0"/>
    <w:rsid w:val="00906F62"/>
    <w:rsid w:val="009A0E4F"/>
    <w:rsid w:val="00A11B7F"/>
    <w:rsid w:val="00B160AA"/>
    <w:rsid w:val="00B27F84"/>
    <w:rsid w:val="00B635BB"/>
    <w:rsid w:val="00BA056C"/>
    <w:rsid w:val="00BC51D5"/>
    <w:rsid w:val="00BD69C8"/>
    <w:rsid w:val="00C02C8F"/>
    <w:rsid w:val="00C04020"/>
    <w:rsid w:val="00C90F29"/>
    <w:rsid w:val="00CA1D45"/>
    <w:rsid w:val="00CC7F93"/>
    <w:rsid w:val="00DE45F2"/>
    <w:rsid w:val="00E36EA5"/>
    <w:rsid w:val="00E60A97"/>
    <w:rsid w:val="00EA43A4"/>
    <w:rsid w:val="00F4702B"/>
    <w:rsid w:val="00F67252"/>
    <w:rsid w:val="00FA758F"/>
    <w:rsid w:val="00FD64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252"/>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5C2758CD32C641AB82FAD9DC01159200">
    <w:name w:val="5C2758CD32C641AB82FAD9DC01159200"/>
    <w:rsid w:val="00C90F29"/>
  </w:style>
  <w:style w:type="paragraph" w:customStyle="1" w:styleId="BB6ECDA016D242C3946041F94365292E">
    <w:name w:val="BB6ECDA016D242C3946041F94365292E"/>
    <w:rsid w:val="00440D37"/>
  </w:style>
  <w:style w:type="paragraph" w:customStyle="1" w:styleId="3E2BB852ED05D745B1D95661D0D2D5B8">
    <w:name w:val="3E2BB852ED05D745B1D95661D0D2D5B8"/>
    <w:rsid w:val="004F1387"/>
    <w:pPr>
      <w:spacing w:after="0" w:line="240" w:lineRule="auto"/>
    </w:pPr>
    <w:rPr>
      <w:sz w:val="24"/>
      <w:szCs w:val="24"/>
      <w:lang w:eastAsia="en-GB"/>
    </w:rPr>
  </w:style>
  <w:style w:type="paragraph" w:customStyle="1" w:styleId="3F56835DF306406A898CA973B0E1EDF9">
    <w:name w:val="3F56835DF306406A898CA973B0E1EDF9"/>
    <w:rsid w:val="00F67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2020-08-19T05:32:00Z</dcterms:created>
  <dcterms:modified xsi:type="dcterms:W3CDTF">2020-08-19T05:32:00Z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Jacqueline_SOONG@mlaw.gov.sg</vt:lpwstr>
  </property>
  <property fmtid="{D5CDD505-2E9C-101B-9397-08002B2CF9AE}" pid="5" name="MSIP_Label_3f9331f7-95a2-472a-92bc-d73219eb516b_SetDate">
    <vt:lpwstr>2020-08-19T05:32:14.7147949Z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1137439c-3b82-4be7-bfdf-137b42ef386b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Jacqueline_SOONG@mlaw.gov.sg</vt:lpwstr>
  </property>
  <property fmtid="{D5CDD505-2E9C-101B-9397-08002B2CF9AE}" pid="13" name="MSIP_Label_4f288355-fb4c-44cd-b9ca-40cfc2aee5f8_SetDate">
    <vt:lpwstr>2020-08-19T05:32:14.7147949Z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1137439c-3b82-4be7-bfdf-137b42ef386b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