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E9" w:rsidRPr="00593DE9" w:rsidRDefault="00593DE9" w:rsidP="00593DE9">
      <w:pPr>
        <w:rPr>
          <w:rFonts w:cs="Times New Roman"/>
          <w:sz w:val="20"/>
          <w:lang w:val="en-US"/>
        </w:rPr>
      </w:pPr>
      <w:bookmarkStart w:id="0" w:name="_GoBack"/>
      <w:bookmarkEnd w:id="0"/>
      <w:r w:rsidRPr="007A2D1F">
        <w:rPr>
          <w:rFonts w:cs="Times New Roman"/>
          <w:sz w:val="20"/>
          <w:lang w:val="en-US"/>
        </w:rPr>
        <w:t>Regulation 14(3)</w:t>
      </w:r>
      <w:r w:rsidRPr="00593DE9">
        <w:rPr>
          <w:rFonts w:cs="Times New Roman"/>
          <w:sz w:val="20"/>
          <w:lang w:val="en-US"/>
        </w:rPr>
        <w:t xml:space="preserve"> </w:t>
      </w:r>
    </w:p>
    <w:p w:rsidR="0003024E" w:rsidRDefault="0003024E" w:rsidP="00DD6714">
      <w:pPr>
        <w:pStyle w:val="Heading1"/>
        <w:spacing w:line="276" w:lineRule="auto"/>
        <w:rPr>
          <w:b/>
          <w:u w:val="none"/>
          <w:lang w:val="en-US"/>
        </w:rPr>
      </w:pPr>
      <w:r w:rsidRPr="00B756D5">
        <w:rPr>
          <w:b/>
          <w:u w:val="none"/>
          <w:lang w:val="en-US"/>
        </w:rPr>
        <w:t xml:space="preserve">FORM </w:t>
      </w:r>
      <w:r w:rsidR="00B05AD0" w:rsidRPr="00B756D5">
        <w:rPr>
          <w:b/>
          <w:u w:val="none"/>
          <w:lang w:val="en-US"/>
        </w:rPr>
        <w:t>6</w:t>
      </w:r>
    </w:p>
    <w:p w:rsidR="008F2A12" w:rsidRPr="00593DE9" w:rsidRDefault="008F2A12" w:rsidP="004D28E5">
      <w:pPr>
        <w:pStyle w:val="Heading1"/>
        <w:spacing w:before="240" w:line="276" w:lineRule="auto"/>
        <w:rPr>
          <w:b/>
          <w:u w:val="none"/>
          <w:lang w:val="en-US"/>
        </w:rPr>
      </w:pPr>
      <w:r w:rsidRPr="00593DE9">
        <w:rPr>
          <w:b/>
          <w:u w:val="none"/>
          <w:lang w:val="en-US"/>
        </w:rPr>
        <w:t xml:space="preserve">APPLICATION FOR </w:t>
      </w:r>
      <w:r w:rsidR="00067A96" w:rsidRPr="00593DE9">
        <w:rPr>
          <w:b/>
          <w:u w:val="none"/>
          <w:lang w:val="en-US"/>
        </w:rPr>
        <w:t>DETERMINATION</w:t>
      </w:r>
      <w:r w:rsidRPr="00593DE9">
        <w:rPr>
          <w:b/>
          <w:u w:val="none"/>
          <w:lang w:val="en-US"/>
        </w:rPr>
        <w:t xml:space="preserve"> </w:t>
      </w:r>
      <w:r w:rsidR="00593DE9" w:rsidRPr="00593DE9">
        <w:rPr>
          <w:b/>
          <w:u w:val="none"/>
          <w:lang w:val="en-US"/>
        </w:rPr>
        <w:t>BY ASSESSOR</w:t>
      </w:r>
    </w:p>
    <w:p w:rsidR="00D92198" w:rsidRDefault="00D92198" w:rsidP="00D92198">
      <w:pPr>
        <w:rPr>
          <w:rFonts w:cs="Times New Roman"/>
          <w:b/>
          <w:lang w:val="en-US"/>
        </w:rPr>
      </w:pPr>
      <w:bookmarkStart w:id="1" w:name="_Hlk39283462"/>
      <w:bookmarkStart w:id="2" w:name="_Hlk39274848"/>
    </w:p>
    <w:p w:rsidR="00D92198" w:rsidRPr="00246BED" w:rsidRDefault="00D92198" w:rsidP="00D92198">
      <w:pPr>
        <w:jc w:val="both"/>
        <w:rPr>
          <w:b/>
          <w:u w:val="single"/>
        </w:rPr>
      </w:pPr>
      <w:r w:rsidRPr="00246BED">
        <w:rPr>
          <w:b/>
          <w:u w:val="single"/>
        </w:rPr>
        <w:t xml:space="preserve">Important note to landlords and tenants seeking relief relating to rental waivers under the rental relief framework </w:t>
      </w:r>
    </w:p>
    <w:p w:rsidR="00D92198" w:rsidRPr="00246BED" w:rsidRDefault="00D92198" w:rsidP="00D92198">
      <w:pPr>
        <w:jc w:val="both"/>
        <w:rPr>
          <w:b/>
          <w:i/>
        </w:rPr>
      </w:pPr>
      <w:r w:rsidRPr="00246BED">
        <w:rPr>
          <w:b/>
          <w:i/>
        </w:rPr>
        <w:t xml:space="preserve">Relief under the Rental Relief Framework </w:t>
      </w:r>
    </w:p>
    <w:p w:rsidR="00D92198" w:rsidRPr="00246BED" w:rsidRDefault="00D92198" w:rsidP="00D92198">
      <w:pPr>
        <w:jc w:val="both"/>
      </w:pPr>
      <w:r w:rsidRPr="00246BED">
        <w:t xml:space="preserve">If you are a property owner who has received a Notice of Cash Grant issued by IRAS and is seeking a determination from a Rental Relief Assessor relating to the rental waivers under the Rental Relief Framework, this is the INCORRECT form to use. Please use the application form here </w:t>
      </w:r>
      <w:hyperlink r:id="rId8" w:history="1">
        <w:r w:rsidR="00801515" w:rsidRPr="00246BED">
          <w:rPr>
            <w:rStyle w:val="Hyperlink"/>
          </w:rPr>
          <w:t>https://go.gov.sg/rentalreliefassessment</w:t>
        </w:r>
      </w:hyperlink>
      <w:r w:rsidR="00801515" w:rsidRPr="00246BED">
        <w:t xml:space="preserve"> </w:t>
      </w:r>
      <w:r w:rsidRPr="00246BED">
        <w:t xml:space="preserve">instead. </w:t>
      </w:r>
    </w:p>
    <w:p w:rsidR="00D92198" w:rsidRPr="00246BED" w:rsidRDefault="00D92198" w:rsidP="00D92198">
      <w:pPr>
        <w:jc w:val="both"/>
      </w:pPr>
      <w:r w:rsidRPr="00246BED">
        <w:t xml:space="preserve">If you are a tenant seeking rental relief under the Rental Relief Framework, you DO NOT need to make an application for an Assessor's Determination using this Application Form. </w:t>
      </w:r>
    </w:p>
    <w:p w:rsidR="00D92198" w:rsidRPr="00246BED" w:rsidRDefault="00D92198" w:rsidP="00D92198">
      <w:pPr>
        <w:jc w:val="both"/>
      </w:pPr>
      <w:r w:rsidRPr="00246BED">
        <w:t xml:space="preserve">Under the Rental Relief Framework, eligible Small and Medium Enterprises (SMEs) and specified non-profit organisations (NPOs) can get up to 4 months waiver of rent for qualifying commercial properties and up to 2 months waiver of rent for industrial / office properties. </w:t>
      </w:r>
    </w:p>
    <w:p w:rsidR="00D92198" w:rsidRPr="00246BED" w:rsidRDefault="00D92198" w:rsidP="00D92198">
      <w:pPr>
        <w:jc w:val="both"/>
      </w:pPr>
      <w:r w:rsidRPr="00246BED">
        <w:t xml:space="preserve">The Rental Relief Framework also provides for an automatic moratorium on enforcement actions against tenant occupiers for non-payment of rent under the lease or license agreement. Place click here </w:t>
      </w:r>
      <w:hyperlink r:id="rId9" w:history="1">
        <w:r w:rsidR="00801515" w:rsidRPr="00246BED">
          <w:rPr>
            <w:rStyle w:val="Hyperlink"/>
          </w:rPr>
          <w:t>https://go.gov.sg/rentalrelief</w:t>
        </w:r>
      </w:hyperlink>
      <w:r w:rsidR="00801515" w:rsidRPr="00246BED">
        <w:t xml:space="preserve"> </w:t>
      </w:r>
      <w:r w:rsidRPr="00246BED">
        <w:t xml:space="preserve">to find out if you are eligible for rental relief under the Rental Relief Framework. </w:t>
      </w:r>
    </w:p>
    <w:p w:rsidR="00D92198" w:rsidRPr="00246BED" w:rsidRDefault="00D92198" w:rsidP="00D92198">
      <w:pPr>
        <w:jc w:val="both"/>
        <w:rPr>
          <w:b/>
          <w:i/>
        </w:rPr>
      </w:pPr>
      <w:r w:rsidRPr="00246BED">
        <w:rPr>
          <w:b/>
          <w:i/>
        </w:rPr>
        <w:t xml:space="preserve">Relief from inability to perform contractual obligations </w:t>
      </w:r>
    </w:p>
    <w:p w:rsidR="00D92198" w:rsidRDefault="00D92198" w:rsidP="00D92198">
      <w:pPr>
        <w:jc w:val="both"/>
      </w:pPr>
      <w:r w:rsidRPr="00246BED">
        <w:t xml:space="preserve">This form is only for parties seeking relief from temporary inability to perform their contractual obligations under Part 2 of the Act and if a Notification for Relief has been served by one of the parties to the contract. Please click here </w:t>
      </w:r>
      <w:hyperlink r:id="rId10" w:history="1">
        <w:r w:rsidR="00801515" w:rsidRPr="00246BED">
          <w:rPr>
            <w:rStyle w:val="Hyperlink"/>
          </w:rPr>
          <w:t>https://go.gov.sg/contractrelief</w:t>
        </w:r>
      </w:hyperlink>
      <w:r w:rsidR="00801515" w:rsidRPr="00246BED">
        <w:t xml:space="preserve"> </w:t>
      </w:r>
      <w:r w:rsidRPr="00246BED">
        <w:t>to find out more information about Part 2 of the Act.</w:t>
      </w:r>
      <w:r>
        <w:t xml:space="preserve"> </w:t>
      </w:r>
    </w:p>
    <w:p w:rsidR="00D92198" w:rsidRDefault="00D92198" w:rsidP="00D92198">
      <w:pPr>
        <w:pStyle w:val="NoSpacing"/>
        <w:jc w:val="both"/>
        <w:rPr>
          <w:rFonts w:cs="Times New Roman"/>
          <w:lang w:val="en-US"/>
        </w:rPr>
      </w:pPr>
      <w:bookmarkStart w:id="3" w:name="_Hlk39274840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11" w:history="1">
        <w:r w:rsidRPr="00B30023">
          <w:rPr>
            <w:rStyle w:val="Hyperlink"/>
            <w:rFonts w:cs="Times New Roman"/>
            <w:lang w:val="en-US"/>
          </w:rPr>
          <w:t>https://www.mlaw.gov.sg/covid19-relief/</w:t>
        </w:r>
        <w:r w:rsidRPr="00860094">
          <w:rPr>
            <w:rStyle w:val="Hyperlink"/>
            <w:rFonts w:cs="Times New Roman"/>
            <w:lang w:val="en-US"/>
          </w:rPr>
          <w:t>application-for-assessor</w:t>
        </w:r>
      </w:hyperlink>
      <w:r>
        <w:rPr>
          <w:rFonts w:cs="Times New Roman"/>
          <w:lang w:val="en-US"/>
        </w:rPr>
        <w:t>.</w:t>
      </w:r>
    </w:p>
    <w:p w:rsidR="00D92198" w:rsidRPr="0019506E" w:rsidRDefault="00D92198" w:rsidP="00D92198">
      <w:pPr>
        <w:pStyle w:val="NoSpacing"/>
        <w:jc w:val="both"/>
        <w:rPr>
          <w:rFonts w:cs="Times New Roman"/>
          <w:lang w:val="en-US"/>
        </w:rPr>
      </w:pPr>
    </w:p>
    <w:p w:rsidR="00D92198" w:rsidRPr="0083484A" w:rsidRDefault="00D92198" w:rsidP="00D92198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3"/>
    <w:p w:rsidR="00D92198" w:rsidRPr="00E41C3D" w:rsidRDefault="00D92198" w:rsidP="00D92198">
      <w:pPr>
        <w:pStyle w:val="NoSpacing"/>
        <w:jc w:val="both"/>
        <w:rPr>
          <w:rFonts w:cs="Times New Roman"/>
          <w:lang w:val="en-US"/>
        </w:rPr>
      </w:pPr>
    </w:p>
    <w:p w:rsidR="00D92198" w:rsidRDefault="00D92198" w:rsidP="00D92198">
      <w:pPr>
        <w:pStyle w:val="NoSpacing"/>
        <w:jc w:val="both"/>
        <w:rPr>
          <w:rStyle w:val="Hyperlink"/>
        </w:rPr>
      </w:pPr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submit the completed form to the Registry at </w:t>
      </w:r>
      <w:hyperlink r:id="rId12" w:history="1">
        <w:r>
          <w:rPr>
            <w:rStyle w:val="Hyperlink"/>
          </w:rPr>
          <w:t>COVID19-REGISTRY@mlaw.gov.sg</w:t>
        </w:r>
      </w:hyperlink>
    </w:p>
    <w:bookmarkEnd w:id="1"/>
    <w:bookmarkEnd w:id="2"/>
    <w:p w:rsidR="00B30023" w:rsidRPr="00593DE9" w:rsidRDefault="00B30023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26"/>
        <w:gridCol w:w="567"/>
        <w:gridCol w:w="2747"/>
        <w:gridCol w:w="481"/>
        <w:gridCol w:w="4659"/>
        <w:gridCol w:w="13"/>
      </w:tblGrid>
      <w:tr w:rsidR="008F2A12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8F2A12" w:rsidRPr="00593DE9" w:rsidRDefault="008F2A12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Particulars of Applicant </w:t>
            </w:r>
          </w:p>
          <w:p w:rsidR="00B30023" w:rsidRPr="00593DE9" w:rsidRDefault="00B30023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F2A12" w:rsidRPr="00593DE9" w:rsidTr="00942EE4">
        <w:tc>
          <w:tcPr>
            <w:tcW w:w="820" w:type="dxa"/>
          </w:tcPr>
          <w:p w:rsidR="008F2A12" w:rsidRPr="00593DE9" w:rsidRDefault="008F2A12" w:rsidP="00067E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B30023" w:rsidRPr="00B30023" w:rsidRDefault="008F2A12" w:rsidP="00DD6714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 w:rsidR="00806E25">
              <w:rPr>
                <w:rFonts w:cs="Times New Roman"/>
                <w:lang w:val="en-US"/>
              </w:rPr>
              <w:t xml:space="preserve"> of Applicant</w:t>
            </w:r>
            <w:r w:rsidR="00806E25"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F2A12" w:rsidRPr="00593DE9" w:rsidRDefault="008F2A12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F2A12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XYZ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Landlord 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Pte Ltd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Entity Number (UEN)</w:t>
            </w:r>
            <w:r w:rsidR="00B30023">
              <w:rPr>
                <w:rFonts w:cs="Times New Roman"/>
                <w:lang w:val="en-US"/>
              </w:rPr>
              <w:t xml:space="preserve"> (optional)</w:t>
            </w:r>
            <w:r>
              <w:rPr>
                <w:rFonts w:cs="Times New Roman"/>
                <w:lang w:val="en-US"/>
              </w:rPr>
              <w:t>: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894AFC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:rsidR="00806E25" w:rsidRPr="00806E25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 w:rsidR="00203A23"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 w:rsidR="006B185B">
              <w:rPr>
                <w:rFonts w:cs="Times New Roman"/>
                <w:lang w:val="en-US"/>
              </w:rPr>
              <w:t xml:space="preserve"> (please provide if available)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 for service of documents here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B30023"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 w:rsidR="00B30023">
              <w:rPr>
                <w:rFonts w:cs="Times New Roman"/>
                <w:lang w:val="en-US"/>
              </w:rPr>
              <w:t>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where you can be contacted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here</w:t>
            </w:r>
            <w:r w:rsidR="00041770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Applicant’s address here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representative</w:t>
            </w:r>
            <w:r w:rsidR="005723A4">
              <w:rPr>
                <w:rFonts w:cs="Times New Roman"/>
                <w:lang w:val="en-US"/>
              </w:rPr>
              <w:t xml:space="preserve"> (where applicable)</w:t>
            </w:r>
            <w:r>
              <w:rPr>
                <w:rFonts w:cs="Times New Roman"/>
                <w:lang w:val="en-US"/>
              </w:rPr>
              <w:t>:</w:t>
            </w:r>
          </w:p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If you are applying on behalf of your company or business, enter your name here</w:t>
            </w:r>
          </w:p>
        </w:tc>
      </w:tr>
      <w:tr w:rsidR="00806E25" w:rsidRPr="00593DE9" w:rsidTr="00942EE4">
        <w:tc>
          <w:tcPr>
            <w:tcW w:w="9313" w:type="dxa"/>
            <w:gridSpan w:val="7"/>
          </w:tcPr>
          <w:p w:rsidR="00806E25" w:rsidRDefault="00806E25" w:rsidP="00806E25">
            <w:pPr>
              <w:spacing w:line="276" w:lineRule="auto"/>
              <w:ind w:left="179" w:hanging="179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* If you are</w:t>
            </w:r>
            <w:r>
              <w:rPr>
                <w:rFonts w:cs="Times New Roman"/>
                <w:lang w:val="en-US"/>
              </w:rPr>
              <w:t xml:space="preserve"> making this Application </w:t>
            </w:r>
            <w:r w:rsidRPr="00593DE9">
              <w:rPr>
                <w:rFonts w:cs="Times New Roman"/>
                <w:lang w:val="en-US"/>
              </w:rPr>
              <w:t xml:space="preserve">on behalf of an entity (such as a business or company), </w:t>
            </w:r>
            <w:r>
              <w:rPr>
                <w:rFonts w:cs="Times New Roman"/>
                <w:lang w:val="en-US"/>
              </w:rPr>
              <w:t>fill in the name of the entity.</w:t>
            </w:r>
          </w:p>
          <w:p w:rsidR="00806E25" w:rsidRPr="00593DE9" w:rsidRDefault="00806E25" w:rsidP="00806E25">
            <w:pPr>
              <w:spacing w:line="276" w:lineRule="auto"/>
              <w:ind w:left="179" w:hanging="179"/>
              <w:jc w:val="both"/>
              <w:rPr>
                <w:rFonts w:cs="Times New Roman"/>
                <w:lang w:val="en-US"/>
              </w:rPr>
            </w:pPr>
          </w:p>
        </w:tc>
      </w:tr>
      <w:tr w:rsidR="00806E25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806E25" w:rsidRDefault="00806E25" w:rsidP="00806E25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bookmarkStart w:id="4" w:name="_Hlk37873525"/>
            <w:r w:rsidRPr="00593DE9">
              <w:rPr>
                <w:rFonts w:cs="Times New Roman"/>
                <w:b/>
                <w:lang w:val="en-US"/>
              </w:rPr>
              <w:t xml:space="preserve">Part B – Particulars of 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other parties to the contract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:rsidR="00806E25" w:rsidRPr="006A1298" w:rsidRDefault="00806E25" w:rsidP="00806E25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806E25" w:rsidRDefault="00806E25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you </w:t>
            </w:r>
            <w:r w:rsidRPr="006A1298">
              <w:rPr>
                <w:rFonts w:cs="Times New Roman"/>
                <w:u w:val="single"/>
                <w:lang w:val="en-US"/>
              </w:rPr>
              <w:t>must</w:t>
            </w:r>
            <w:r w:rsidRPr="006A1298">
              <w:rPr>
                <w:rFonts w:cs="Times New Roman"/>
                <w:lang w:val="en-US"/>
              </w:rPr>
              <w:t xml:space="preserve"> identify the entity correctly. You should insert the entity’s name and registered address and, where available, the telephone number, email address, and Unique Entity Number of the entity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:rsidR="00041770" w:rsidRDefault="00041770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041770" w:rsidRDefault="00041770" w:rsidP="00942EE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</w:t>
            </w:r>
            <w:r w:rsidRPr="00593DE9">
              <w:rPr>
                <w:rFonts w:cs="Times New Roman"/>
                <w:lang w:val="en-US"/>
              </w:rPr>
              <w:t>epeat this part if there is more than one party.</w:t>
            </w:r>
          </w:p>
          <w:p w:rsidR="00806E25" w:rsidRPr="00343128" w:rsidRDefault="00806E25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proofErr w:type="spellStart"/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e.g</w:t>
            </w:r>
            <w:proofErr w:type="spellEnd"/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ABC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Tenant Pte Ltd</w:t>
            </w:r>
          </w:p>
        </w:tc>
      </w:tr>
      <w:bookmarkEnd w:id="4"/>
      <w:tr w:rsidR="00041770" w:rsidRPr="00593DE9" w:rsidTr="00942EE4">
        <w:tc>
          <w:tcPr>
            <w:tcW w:w="820" w:type="dxa"/>
          </w:tcPr>
          <w:p w:rsidR="00041770" w:rsidRPr="00593DE9" w:rsidRDefault="00041770" w:rsidP="000417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041770" w:rsidRDefault="00041770" w:rsidP="0004177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:rsidR="00041770" w:rsidRPr="00593DE9" w:rsidRDefault="00041770" w:rsidP="0004177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041770" w:rsidRPr="00894AFC" w:rsidRDefault="00041770" w:rsidP="0004177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:rsidR="00041770" w:rsidRPr="00894AFC" w:rsidRDefault="00041770" w:rsidP="0004177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Address</w:t>
            </w:r>
            <w:r>
              <w:rPr>
                <w:rFonts w:cs="Times New Roman"/>
                <w:lang w:val="en-US"/>
              </w:rPr>
              <w:t>:</w:t>
            </w: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894AFC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address here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942EE4" w:rsidRDefault="00203A23" w:rsidP="00942EE4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 here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Representative’s name (optional):</w:t>
            </w:r>
          </w:p>
        </w:tc>
        <w:tc>
          <w:tcPr>
            <w:tcW w:w="5153" w:type="dxa"/>
            <w:gridSpan w:val="3"/>
          </w:tcPr>
          <w:p w:rsidR="00203A23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Enter name of representative if applicable</w:t>
            </w:r>
          </w:p>
          <w:p w:rsidR="00203A23" w:rsidRPr="00894AFC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Notification for Relief </w:t>
            </w:r>
          </w:p>
          <w:p w:rsidR="00203A23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If you are the person who served the Notification for Relief, please 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 on whom the Notification for Relief was served.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328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Was the Notification for Relief served by you on the other party or parties to the contract</w:t>
            </w:r>
            <w:r>
              <w:rPr>
                <w:rFonts w:cs="Times New Roman"/>
                <w:lang w:val="en-US"/>
              </w:rPr>
              <w:t xml:space="preserve"> (and if applicable, a guarantor/surety or an issuer of a related performance bond)</w:t>
            </w:r>
            <w:r w:rsidRPr="00593DE9">
              <w:rPr>
                <w:rFonts w:cs="Times New Roman"/>
                <w:lang w:val="en-US"/>
              </w:rPr>
              <w:t xml:space="preserve">? </w:t>
            </w:r>
          </w:p>
        </w:tc>
        <w:tc>
          <w:tcPr>
            <w:tcW w:w="481" w:type="dxa"/>
          </w:tcPr>
          <w:sdt>
            <w:sdtPr>
              <w:rPr>
                <w:rFonts w:cs="Times New Roman"/>
                <w:lang w:val="en-US"/>
              </w:rPr>
              <w:id w:val="-891732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sdtContent>
          </w:sdt>
        </w:tc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Yes </w:t>
            </w:r>
            <w:proofErr w:type="gramStart"/>
            <w:r w:rsidRPr="00593DE9">
              <w:rPr>
                <w:rFonts w:cs="Times New Roman"/>
                <w:lang w:val="en-US"/>
              </w:rPr>
              <w:t>–  I</w:t>
            </w:r>
            <w:proofErr w:type="gramEnd"/>
            <w:r w:rsidRPr="00593DE9">
              <w:rPr>
                <w:rFonts w:cs="Times New Roman"/>
                <w:lang w:val="en-US"/>
              </w:rPr>
              <w:t xml:space="preserve"> was the party who had served the Notification for Relief on the other party or parties to the contract</w:t>
            </w:r>
            <w:r>
              <w:rPr>
                <w:rFonts w:cs="Times New Roman"/>
                <w:lang w:val="en-US"/>
              </w:rPr>
              <w:t xml:space="preserve"> (and if applicable, a guarantor/surety or an issuer of a related performance bond).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328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481" w:type="dxa"/>
          </w:tcPr>
          <w:sdt>
            <w:sdtPr>
              <w:rPr>
                <w:rFonts w:cs="Times New Roman"/>
                <w:lang w:val="en-US"/>
              </w:rPr>
              <w:id w:val="16612621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sdtContent>
          </w:sdt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– I was the party who had received the Notification for Relief.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the person who served the Notification for Relief, please name the party you served the Notification on 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942EE4" w:rsidRDefault="00203A23" w:rsidP="00942EE4">
            <w:pPr>
              <w:autoSpaceDE w:val="0"/>
              <w:autoSpaceDN w:val="0"/>
              <w:adjustRightInd w:val="0"/>
              <w:spacing w:line="240" w:lineRule="auto"/>
              <w:rPr>
                <w:rFonts w:ascii="CIDFont+F1" w:hAnsi="CIDFont+F1" w:cs="CIDFont+F1"/>
                <w:sz w:val="24"/>
                <w:szCs w:val="24"/>
              </w:rPr>
            </w:pPr>
            <w:r w:rsidRPr="00942EE4">
              <w:rPr>
                <w:rFonts w:cs="Times New Roman"/>
                <w:i/>
                <w:color w:val="AEAAAA" w:themeColor="background2" w:themeShade="BF"/>
                <w:lang w:val="en-US"/>
              </w:rPr>
              <w:t>If the party is an entity (such as a business or company), please insert the entity's name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the person who served the Notification for Relief, when did you serve it?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554277869"/>
            <w:placeholder>
              <w:docPart w:val="DD7CE122CB944916A17A0CC4B8C107BB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153" w:type="dxa"/>
                <w:gridSpan w:val="3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If you are the person who served the Notification for Relief, how did you serve it?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sdt>
            <w:sdtPr>
              <w:rPr>
                <w:rFonts w:cs="Times New Roman"/>
                <w:lang w:val="en-US"/>
              </w:rPr>
              <w:id w:val="-126316107"/>
              <w:placeholder>
                <w:docPart w:val="A58926424FB346B6ADAAB894FB123C34"/>
              </w:placeholder>
              <w:showingPlcHdr/>
              <w:dropDownList>
                <w:listItem w:value="Choose an item: "/>
                <w:listItem w:displayText="(a) I sent it by form.gov.sg" w:value="(a) I sent it by form.gov.sg"/>
                <w:listItem w:displayText="(b) I sent it by email" w:value="(b) I sent it by email"/>
                <w:listItem w:displayText="(c) I sent it by other electronic means" w:value="(c) I sent it by other electronic means"/>
                <w:listItem w:displayText="(d) I sent it by registered post" w:value="(d) I sent it by registered post"/>
              </w:dropDownList>
            </w:sdtPr>
            <w:sdtEndPr/>
            <w:sdtContent>
              <w:p w:rsidR="00203A23" w:rsidRDefault="00203A23" w:rsidP="00203A23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8921BE">
                  <w:rPr>
                    <w:rStyle w:val="PlaceholderText"/>
                  </w:rPr>
                  <w:t>Choose an item.</w:t>
                </w:r>
              </w:p>
            </w:sdtContent>
          </w:sdt>
          <w:p w:rsidR="00203A23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A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 xml:space="preserve"> copy of the Notification for Relief that you had either served or received </w:t>
            </w:r>
            <w:r>
              <w:rPr>
                <w:rFonts w:cs="Times New Roman"/>
                <w:color w:val="000000" w:themeColor="text1"/>
                <w:lang w:val="en-US"/>
              </w:rPr>
              <w:t>must be attached to this Application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 If you are the person who served the Notification for Relief, please also attach supporting documents showing that the Notification was duly served (e.g. email showing that the Notification was sent). 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Pr="00593DE9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D – Reasons to support the Application for Determination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Please explain why you are making an</w:t>
            </w:r>
            <w:r>
              <w:rPr>
                <w:rFonts w:cs="Times New Roman"/>
                <w:lang w:val="en-US"/>
              </w:rPr>
              <w:t xml:space="preserve"> A</w:t>
            </w:r>
            <w:r w:rsidRPr="00593DE9">
              <w:rPr>
                <w:rFonts w:cs="Times New Roman"/>
                <w:lang w:val="en-US"/>
              </w:rPr>
              <w:t xml:space="preserve">pplication for </w:t>
            </w:r>
            <w:r>
              <w:rPr>
                <w:rFonts w:cs="Times New Roman"/>
                <w:lang w:val="en-US"/>
              </w:rPr>
              <w:t>D</w:t>
            </w:r>
            <w:r w:rsidRPr="00593DE9">
              <w:rPr>
                <w:rFonts w:cs="Times New Roman"/>
                <w:lang w:val="en-US"/>
              </w:rPr>
              <w:t xml:space="preserve">etermination: </w:t>
            </w:r>
          </w:p>
          <w:p w:rsidR="00515372" w:rsidRDefault="00515372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515372" w:rsidRPr="00593DE9" w:rsidRDefault="00515372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[Important note: If your agreement is a lease / license of non-residential property, please indicate if an application has been made to a Rental Relief Assessor, the status of the application and the outcome of the determination (if any).]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EE7E79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The tenant has been enjoying good business until mid-</w:t>
            </w:r>
            <w:proofErr w:type="gramStart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February, and</w:t>
            </w:r>
            <w:proofErr w:type="gramEnd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still have some capital to continue paying rental. During this time, we still have mortgage payments which we rely on the rental income to pay.</w:t>
            </w:r>
          </w:p>
        </w:tc>
      </w:tr>
      <w:tr w:rsidR="00203A23" w:rsidRPr="00593DE9" w:rsidTr="00942EE4">
        <w:trPr>
          <w:trHeight w:val="475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Are you a provider of any venue, goods or services in relation to an event or tourism-related contract? </w:t>
            </w:r>
          </w:p>
        </w:tc>
        <w:sdt>
          <w:sdtPr>
            <w:rPr>
              <w:rFonts w:cs="Times New Roman"/>
              <w:lang w:val="en-US"/>
            </w:rPr>
            <w:id w:val="-1813243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03A23" w:rsidRPr="00593DE9" w:rsidTr="00942EE4">
        <w:trPr>
          <w:trHeight w:val="677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6844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593DE9" w:rsidTr="00942EE4">
        <w:trPr>
          <w:trHeight w:val="677"/>
        </w:trPr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Q2 is yes, please </w:t>
            </w:r>
            <w:r>
              <w:rPr>
                <w:rFonts w:cs="Times New Roman"/>
                <w:lang w:val="en-US"/>
              </w:rPr>
              <w:t>provide details of any</w:t>
            </w:r>
            <w:r w:rsidRPr="00593DE9">
              <w:rPr>
                <w:rFonts w:cs="Times New Roman"/>
                <w:lang w:val="en-US"/>
              </w:rPr>
              <w:t xml:space="preserve"> expenses </w:t>
            </w:r>
            <w:r>
              <w:rPr>
                <w:rFonts w:cs="Times New Roman"/>
                <w:lang w:val="en-US"/>
              </w:rPr>
              <w:t xml:space="preserve">that </w:t>
            </w:r>
            <w:r w:rsidRPr="00593DE9">
              <w:rPr>
                <w:rFonts w:cs="Times New Roman"/>
                <w:lang w:val="en-US"/>
              </w:rPr>
              <w:t xml:space="preserve">you have incurred: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354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Have you </w:t>
            </w:r>
            <w:r>
              <w:rPr>
                <w:rFonts w:cs="Times New Roman"/>
                <w:lang w:val="en-US"/>
              </w:rPr>
              <w:t xml:space="preserve">tried to reach a mutually acceptable solution with the other party or parties to the contract?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073358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03A23" w:rsidRPr="00593DE9" w:rsidTr="00942EE4">
        <w:trPr>
          <w:trHeight w:val="475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5694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593DE9" w:rsidTr="00942EE4">
        <w:trPr>
          <w:trHeight w:val="60"/>
        </w:trPr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If the answer to Q4 is yes, what was the outcome of that discussion?</w:t>
            </w:r>
          </w:p>
        </w:tc>
        <w:tc>
          <w:tcPr>
            <w:tcW w:w="5153" w:type="dxa"/>
            <w:gridSpan w:val="3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174"/>
        </w:trPr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E – Proposal 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789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Would you like to propose an alternative to the other party?</w:t>
            </w:r>
          </w:p>
        </w:tc>
        <w:sdt>
          <w:sdtPr>
            <w:rPr>
              <w:rFonts w:cs="Times New Roman"/>
              <w:lang w:val="en-US"/>
            </w:rPr>
            <w:id w:val="-114411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specify what the proposal is: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Even if the tenant cannot </w:t>
            </w:r>
            <w:proofErr w:type="gramStart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all of</w:t>
            </w:r>
            <w:proofErr w:type="gramEnd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the rent, at least pay $3,000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>from March 2020 to August 2020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, which will help us cover part of the mortgage payments</w:t>
            </w:r>
            <w:r w:rsidRPr="00593DE9">
              <w:rPr>
                <w:rFonts w:cs="Times New Roman"/>
                <w:color w:val="767171" w:themeColor="background2" w:themeShade="80"/>
                <w:lang w:val="en-US"/>
              </w:rPr>
              <w:t>.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408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97015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F – Supporting Documents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395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Is your contract in writing</w:t>
            </w:r>
            <w:r w:rsidR="00203A23" w:rsidRPr="00B756D5">
              <w:rPr>
                <w:rFonts w:cs="Times New Roman"/>
                <w:lang w:val="en-US"/>
              </w:rPr>
              <w:t xml:space="preserve">?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pStyle w:val="CommentText"/>
              <w:rPr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323631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Yes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[A copy of the written contract must be attached to this Application]  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394"/>
        </w:trPr>
        <w:tc>
          <w:tcPr>
            <w:tcW w:w="820" w:type="dxa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671302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No</w:t>
            </w:r>
          </w:p>
          <w:p w:rsidR="00203A23" w:rsidRDefault="00203A23" w:rsidP="00203A23">
            <w:pPr>
              <w:spacing w:before="240" w:line="276" w:lineRule="auto"/>
              <w:jc w:val="both"/>
              <w:rPr>
                <w:rFonts w:cs="Times New Roman"/>
                <w:color w:val="000000" w:themeColor="text1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Please provide a description of how the contract was made and the relevant terms of the contract. You may enclose any supporting documents: 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203A23" w:rsidRPr="00B756D5" w:rsidTr="00942EE4">
        <w:trPr>
          <w:trHeight w:val="455"/>
        </w:trPr>
        <w:tc>
          <w:tcPr>
            <w:tcW w:w="820" w:type="dxa"/>
            <w:vMerge w:val="restart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You should submit all relevant </w:t>
            </w:r>
            <w:hyperlink r:id="rId13" w:history="1">
              <w:r w:rsidRPr="00662B63">
                <w:rPr>
                  <w:rStyle w:val="Hyperlink"/>
                  <w:rFonts w:cs="Times New Roman"/>
                  <w:lang w:val="en-US"/>
                </w:rPr>
                <w:t>supporting documents</w:t>
              </w:r>
            </w:hyperlink>
            <w:r>
              <w:rPr>
                <w:rFonts w:cs="Times New Roman"/>
                <w:lang w:val="en-US"/>
              </w:rPr>
              <w:t xml:space="preserve"> at this stage to facilitate a timely determination. Do you have any other </w:t>
            </w:r>
            <w:r w:rsidRPr="00B756D5">
              <w:rPr>
                <w:rFonts w:cs="Times New Roman"/>
                <w:lang w:val="en-US"/>
              </w:rPr>
              <w:t>supporting documents</w:t>
            </w:r>
            <w:r>
              <w:rPr>
                <w:rFonts w:cs="Times New Roman"/>
                <w:lang w:val="en-US"/>
              </w:rPr>
              <w:t>?</w:t>
            </w:r>
          </w:p>
          <w:p w:rsidR="00DB7DE5" w:rsidRPr="00B756D5" w:rsidRDefault="00DB7DE5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826363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Yes</w:t>
            </w:r>
          </w:p>
        </w:tc>
      </w:tr>
      <w:tr w:rsidR="00203A23" w:rsidRPr="00B756D5" w:rsidTr="00942EE4">
        <w:trPr>
          <w:trHeight w:val="454"/>
        </w:trPr>
        <w:tc>
          <w:tcPr>
            <w:tcW w:w="820" w:type="dxa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93247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B756D5" w:rsidTr="00942EE4">
        <w:trPr>
          <w:trHeight w:val="454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If the answer to Q2 is yes, please: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describe briefly what these supporting documents are; and </w:t>
            </w:r>
          </w:p>
          <w:p w:rsidR="00203A23" w:rsidRPr="00B756D5" w:rsidRDefault="00203A23" w:rsidP="00203A23">
            <w:pPr>
              <w:pStyle w:val="ListParagraph"/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</w:p>
          <w:p w:rsidR="00203A23" w:rsidRDefault="00203A23" w:rsidP="00942EE4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attach these supporting documents to this Application. </w:t>
            </w:r>
          </w:p>
          <w:p w:rsidR="00203A23" w:rsidRPr="00343128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B756D5">
              <w:rPr>
                <w:rFonts w:cs="Times New Roman"/>
                <w:i/>
                <w:color w:val="767171" w:themeColor="background2" w:themeShade="80"/>
                <w:lang w:val="en-US"/>
              </w:rPr>
              <w:lastRenderedPageBreak/>
              <w:t xml:space="preserve">e.g. Mortgage account statement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>Part G – Contact details for correspondence and service of notice(s) and other documents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454"/>
        </w:trPr>
        <w:tc>
          <w:tcPr>
            <w:tcW w:w="9313" w:type="dxa"/>
            <w:gridSpan w:val="7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Correspondence, notices or documents may be sent to me at the email or postal address</w:t>
            </w:r>
            <w:r w:rsidR="00F313D3">
              <w:rPr>
                <w:rFonts w:cs="Times New Roman"/>
                <w:lang w:val="en-US"/>
              </w:rPr>
              <w:t xml:space="preserve"> below</w:t>
            </w:r>
            <w:r w:rsidR="006C3724">
              <w:rPr>
                <w:rFonts w:cs="Times New Roman"/>
                <w:lang w:val="en-US"/>
              </w:rPr>
              <w:t xml:space="preserve">: </w:t>
            </w:r>
          </w:p>
        </w:tc>
      </w:tr>
      <w:tr w:rsidR="00203A23" w:rsidRPr="00B756D5" w:rsidTr="00942EE4">
        <w:trPr>
          <w:gridAfter w:val="1"/>
          <w:wAfter w:w="13" w:type="dxa"/>
          <w:trHeight w:val="223"/>
        </w:trPr>
        <w:sdt>
          <w:sdtPr>
            <w:rPr>
              <w:rFonts w:cs="Times New Roman"/>
              <w:lang w:val="en-US"/>
            </w:rPr>
            <w:id w:val="1713685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gridSpan w:val="2"/>
              </w:tcPr>
              <w:p w:rsidR="00203A23" w:rsidRPr="00B756D5" w:rsidRDefault="00203A23" w:rsidP="00203A23">
                <w:pPr>
                  <w:pStyle w:val="ListParagraph"/>
                  <w:spacing w:line="276" w:lineRule="auto"/>
                  <w:ind w:left="0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454" w:type="dxa"/>
            <w:gridSpan w:val="4"/>
          </w:tcPr>
          <w:p w:rsidR="00203A23" w:rsidRDefault="00203A23" w:rsidP="00203A23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As set out in Part A </w:t>
            </w:r>
            <w:r>
              <w:rPr>
                <w:rFonts w:cs="Times New Roman"/>
                <w:lang w:val="en-US"/>
              </w:rPr>
              <w:t>(Particulars of Applicant)</w:t>
            </w:r>
          </w:p>
          <w:p w:rsidR="00203A23" w:rsidRPr="00B756D5" w:rsidRDefault="00203A23" w:rsidP="00203A23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sdt>
          <w:sdtPr>
            <w:rPr>
              <w:rFonts w:cs="Times New Roman"/>
              <w:lang w:val="en-US"/>
            </w:rPr>
            <w:id w:val="-20883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gridSpan w:val="2"/>
                <w:vMerge w:val="restart"/>
              </w:tcPr>
              <w:p w:rsidR="00203A23" w:rsidRPr="00B756D5" w:rsidRDefault="00203A23" w:rsidP="00203A23">
                <w:pPr>
                  <w:pStyle w:val="ListParagraph"/>
                  <w:spacing w:line="276" w:lineRule="auto"/>
                  <w:ind w:left="0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454" w:type="dxa"/>
            <w:gridSpan w:val="4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As set out below:  </w:t>
            </w:r>
          </w:p>
        </w:tc>
      </w:tr>
      <w:tr w:rsidR="00203A23" w:rsidRPr="00B756D5" w:rsidTr="00942EE4">
        <w:trPr>
          <w:gridAfter w:val="1"/>
          <w:wAfter w:w="13" w:type="dxa"/>
          <w:trHeight w:val="50"/>
        </w:trPr>
        <w:tc>
          <w:tcPr>
            <w:tcW w:w="846" w:type="dxa"/>
            <w:gridSpan w:val="2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03A23" w:rsidRPr="00B756D5" w:rsidRDefault="00203A23" w:rsidP="00942E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47" w:type="dxa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Email address: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40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846" w:type="dxa"/>
            <w:gridSpan w:val="2"/>
            <w:vMerge/>
          </w:tcPr>
          <w:p w:rsidR="00203A23" w:rsidRPr="003B0314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03A23" w:rsidRPr="00B756D5" w:rsidRDefault="00203A23" w:rsidP="00942E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47" w:type="dxa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Address: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40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 xml:space="preserve">Part H – Confirmation 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585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Pr="00B756D5" w:rsidRDefault="00203A23" w:rsidP="00203A23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203A23" w:rsidRPr="00B756D5" w:rsidRDefault="00203A23" w:rsidP="00203A23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documents, that I know or have reason to believe is false.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understand that </w:t>
            </w:r>
            <w:r w:rsidR="006C3724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 may have to seek permission from the Registrar or the assessor (if any) to amend the information submitted herein.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(For a person making this Application for a company or business)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submitting this Application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193255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 xml:space="preserve">relating to this Application. 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942EE4" w:rsidRDefault="00203A23" w:rsidP="00942EE4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Name: </w:t>
            </w:r>
          </w:p>
        </w:tc>
        <w:tc>
          <w:tcPr>
            <w:tcW w:w="7887" w:type="dxa"/>
            <w:gridSpan w:val="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B756D5" w:rsidRDefault="00203A23" w:rsidP="00203A23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Signature: </w:t>
            </w:r>
          </w:p>
          <w:p w:rsidR="00203A23" w:rsidRPr="00B756D5" w:rsidRDefault="00203A23" w:rsidP="00203A23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7887" w:type="dxa"/>
            <w:gridSpan w:val="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942EE4" w:rsidRDefault="00203A23" w:rsidP="00942EE4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Date: </w:t>
            </w:r>
          </w:p>
        </w:tc>
        <w:sdt>
          <w:sdtPr>
            <w:rPr>
              <w:rFonts w:cs="Times New Roman"/>
              <w:lang w:val="en-US"/>
            </w:rPr>
            <w:id w:val="184793537"/>
            <w:placeholder>
              <w:docPart w:val="941BA1664AF64FA08776160438C65AA2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7887" w:type="dxa"/>
                <w:gridSpan w:val="3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92178A" w:rsidRDefault="0092178A">
      <w:pPr>
        <w:spacing w:line="259" w:lineRule="auto"/>
        <w:rPr>
          <w:rFonts w:cs="Times New Roman"/>
          <w:sz w:val="20"/>
          <w:lang w:val="en-US"/>
        </w:rPr>
      </w:pPr>
    </w:p>
    <w:sectPr w:rsidR="0092178A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56C" w:rsidRDefault="00CE456C" w:rsidP="006F4B42">
      <w:pPr>
        <w:spacing w:after="0" w:line="240" w:lineRule="auto"/>
      </w:pPr>
      <w:r>
        <w:separator/>
      </w:r>
    </w:p>
  </w:endnote>
  <w:endnote w:type="continuationSeparator" w:id="0">
    <w:p w:rsidR="00CE456C" w:rsidRDefault="00CE456C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56C" w:rsidRDefault="00CE456C" w:rsidP="006F4B42">
      <w:pPr>
        <w:spacing w:after="0" w:line="240" w:lineRule="auto"/>
      </w:pPr>
      <w:r>
        <w:separator/>
      </w:r>
    </w:p>
  </w:footnote>
  <w:footnote w:type="continuationSeparator" w:id="0">
    <w:p w:rsidR="00CE456C" w:rsidRDefault="00CE456C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80EAD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20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40"/>
  </w:num>
  <w:num w:numId="8">
    <w:abstractNumId w:val="8"/>
  </w:num>
  <w:num w:numId="9">
    <w:abstractNumId w:val="5"/>
  </w:num>
  <w:num w:numId="10">
    <w:abstractNumId w:val="21"/>
  </w:num>
  <w:num w:numId="11">
    <w:abstractNumId w:val="15"/>
  </w:num>
  <w:num w:numId="12">
    <w:abstractNumId w:val="29"/>
  </w:num>
  <w:num w:numId="13">
    <w:abstractNumId w:val="31"/>
  </w:num>
  <w:num w:numId="14">
    <w:abstractNumId w:val="34"/>
  </w:num>
  <w:num w:numId="15">
    <w:abstractNumId w:val="12"/>
  </w:num>
  <w:num w:numId="16">
    <w:abstractNumId w:val="7"/>
  </w:num>
  <w:num w:numId="17">
    <w:abstractNumId w:val="38"/>
  </w:num>
  <w:num w:numId="18">
    <w:abstractNumId w:val="42"/>
  </w:num>
  <w:num w:numId="19">
    <w:abstractNumId w:val="23"/>
  </w:num>
  <w:num w:numId="20">
    <w:abstractNumId w:val="3"/>
  </w:num>
  <w:num w:numId="21">
    <w:abstractNumId w:val="24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0"/>
  </w:num>
  <w:num w:numId="35">
    <w:abstractNumId w:val="37"/>
  </w:num>
  <w:num w:numId="36">
    <w:abstractNumId w:val="28"/>
  </w:num>
  <w:num w:numId="37">
    <w:abstractNumId w:val="44"/>
  </w:num>
  <w:num w:numId="38">
    <w:abstractNumId w:val="32"/>
  </w:num>
  <w:num w:numId="39">
    <w:abstractNumId w:val="11"/>
  </w:num>
  <w:num w:numId="40">
    <w:abstractNumId w:val="25"/>
  </w:num>
  <w:num w:numId="41">
    <w:abstractNumId w:val="27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2"/>
  </w:num>
  <w:num w:numId="46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225CC"/>
    <w:rsid w:val="0003024E"/>
    <w:rsid w:val="00041770"/>
    <w:rsid w:val="00043170"/>
    <w:rsid w:val="00067A96"/>
    <w:rsid w:val="00067EDD"/>
    <w:rsid w:val="0008767A"/>
    <w:rsid w:val="000A2151"/>
    <w:rsid w:val="000A3AB6"/>
    <w:rsid w:val="000A7E2E"/>
    <w:rsid w:val="000C4AB6"/>
    <w:rsid w:val="000E1468"/>
    <w:rsid w:val="00120E6C"/>
    <w:rsid w:val="00126CD7"/>
    <w:rsid w:val="00193255"/>
    <w:rsid w:val="0019382D"/>
    <w:rsid w:val="00203A23"/>
    <w:rsid w:val="00213AD1"/>
    <w:rsid w:val="00222A26"/>
    <w:rsid w:val="00246BED"/>
    <w:rsid w:val="00251F53"/>
    <w:rsid w:val="00270F7D"/>
    <w:rsid w:val="00293BED"/>
    <w:rsid w:val="00340C4E"/>
    <w:rsid w:val="00343128"/>
    <w:rsid w:val="003B0314"/>
    <w:rsid w:val="003E6FD9"/>
    <w:rsid w:val="004071F6"/>
    <w:rsid w:val="00416D00"/>
    <w:rsid w:val="00433E58"/>
    <w:rsid w:val="00456222"/>
    <w:rsid w:val="004820A2"/>
    <w:rsid w:val="004B3E3C"/>
    <w:rsid w:val="004D28E5"/>
    <w:rsid w:val="005003A4"/>
    <w:rsid w:val="00515372"/>
    <w:rsid w:val="0053708E"/>
    <w:rsid w:val="005719FD"/>
    <w:rsid w:val="005723A4"/>
    <w:rsid w:val="00593DE9"/>
    <w:rsid w:val="0059427F"/>
    <w:rsid w:val="005A187D"/>
    <w:rsid w:val="005C2BFE"/>
    <w:rsid w:val="00602780"/>
    <w:rsid w:val="00611B49"/>
    <w:rsid w:val="006219B7"/>
    <w:rsid w:val="00633452"/>
    <w:rsid w:val="00635EEC"/>
    <w:rsid w:val="006579ED"/>
    <w:rsid w:val="00662B63"/>
    <w:rsid w:val="006B185B"/>
    <w:rsid w:val="006C3724"/>
    <w:rsid w:val="006D68D7"/>
    <w:rsid w:val="006E35B3"/>
    <w:rsid w:val="006F4B42"/>
    <w:rsid w:val="0071061B"/>
    <w:rsid w:val="0072541D"/>
    <w:rsid w:val="00734F39"/>
    <w:rsid w:val="00764E0F"/>
    <w:rsid w:val="0076696C"/>
    <w:rsid w:val="00781B22"/>
    <w:rsid w:val="007A2D1F"/>
    <w:rsid w:val="007B0254"/>
    <w:rsid w:val="007B219A"/>
    <w:rsid w:val="007B5C80"/>
    <w:rsid w:val="007C196B"/>
    <w:rsid w:val="007F2C14"/>
    <w:rsid w:val="00801515"/>
    <w:rsid w:val="00806E25"/>
    <w:rsid w:val="00835304"/>
    <w:rsid w:val="00883AD6"/>
    <w:rsid w:val="008A0068"/>
    <w:rsid w:val="008B571D"/>
    <w:rsid w:val="008C39B0"/>
    <w:rsid w:val="008D3D64"/>
    <w:rsid w:val="008D571D"/>
    <w:rsid w:val="008E7E05"/>
    <w:rsid w:val="008F2A12"/>
    <w:rsid w:val="008F52C5"/>
    <w:rsid w:val="0092178A"/>
    <w:rsid w:val="00942EE4"/>
    <w:rsid w:val="00954C7A"/>
    <w:rsid w:val="00984924"/>
    <w:rsid w:val="009D191C"/>
    <w:rsid w:val="009F35B8"/>
    <w:rsid w:val="00A036BE"/>
    <w:rsid w:val="00A10926"/>
    <w:rsid w:val="00A35E53"/>
    <w:rsid w:val="00A4040C"/>
    <w:rsid w:val="00A41BA0"/>
    <w:rsid w:val="00A734C3"/>
    <w:rsid w:val="00A77211"/>
    <w:rsid w:val="00AB54B1"/>
    <w:rsid w:val="00AD0246"/>
    <w:rsid w:val="00AE06F0"/>
    <w:rsid w:val="00AE6109"/>
    <w:rsid w:val="00B03F76"/>
    <w:rsid w:val="00B05AD0"/>
    <w:rsid w:val="00B30023"/>
    <w:rsid w:val="00B611CD"/>
    <w:rsid w:val="00B756D5"/>
    <w:rsid w:val="00B761A5"/>
    <w:rsid w:val="00BB5D39"/>
    <w:rsid w:val="00BD291D"/>
    <w:rsid w:val="00BE32B3"/>
    <w:rsid w:val="00C306BA"/>
    <w:rsid w:val="00C83587"/>
    <w:rsid w:val="00CC61A5"/>
    <w:rsid w:val="00CD43A3"/>
    <w:rsid w:val="00CE456C"/>
    <w:rsid w:val="00D01DF5"/>
    <w:rsid w:val="00D56F7D"/>
    <w:rsid w:val="00D76F64"/>
    <w:rsid w:val="00D91337"/>
    <w:rsid w:val="00D92198"/>
    <w:rsid w:val="00DA1B50"/>
    <w:rsid w:val="00DA34F5"/>
    <w:rsid w:val="00DB7DE5"/>
    <w:rsid w:val="00DC4DAC"/>
    <w:rsid w:val="00DD6324"/>
    <w:rsid w:val="00DD6714"/>
    <w:rsid w:val="00DE5F66"/>
    <w:rsid w:val="00E114D0"/>
    <w:rsid w:val="00E80348"/>
    <w:rsid w:val="00E85FBF"/>
    <w:rsid w:val="00E87366"/>
    <w:rsid w:val="00E917F4"/>
    <w:rsid w:val="00EA6255"/>
    <w:rsid w:val="00EB7977"/>
    <w:rsid w:val="00EC48B3"/>
    <w:rsid w:val="00EC74B8"/>
    <w:rsid w:val="00ED003E"/>
    <w:rsid w:val="00EE7E79"/>
    <w:rsid w:val="00EF441E"/>
    <w:rsid w:val="00F313D3"/>
    <w:rsid w:val="00F35986"/>
    <w:rsid w:val="00F90112"/>
    <w:rsid w:val="00F93F9B"/>
    <w:rsid w:val="00FA0FAC"/>
    <w:rsid w:val="00FA18FB"/>
    <w:rsid w:val="00FB14CC"/>
    <w:rsid w:val="00FC6021"/>
    <w:rsid w:val="00FD2AE8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84A3E22-0F5A-40F3-BA03-2DEF84E4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30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gov.sg/rentalreliefassessment" TargetMode="External"/><Relationship Id="rId13" Type="http://schemas.openxmlformats.org/officeDocument/2006/relationships/hyperlink" Target="https://www.mlaw.gov.sg/covid19-relief/supporting-doc-assess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VID19-REGISTRY@mlaw.gov.s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law.gov.sg/covid19-relief/application-for-assessor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o.gov.sg/contractrelie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gov.sg/rentalrelief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7CE122CB944916A17A0CC4B8C10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B4FCA-9DE4-4D6C-A506-B468B220F71D}"/>
      </w:docPartPr>
      <w:docPartBody>
        <w:p w:rsidR="009B7C87" w:rsidRDefault="00460EC4" w:rsidP="00460EC4">
          <w:pPr>
            <w:pStyle w:val="DD7CE122CB944916A17A0CC4B8C107BB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A58926424FB346B6ADAAB894FB123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8F5D-D29C-4DA0-B91F-7B178A727A35}"/>
      </w:docPartPr>
      <w:docPartBody>
        <w:p w:rsidR="009B7C87" w:rsidRDefault="00460EC4" w:rsidP="00460EC4">
          <w:pPr>
            <w:pStyle w:val="A58926424FB346B6ADAAB894FB123C34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941BA1664AF64FA08776160438C6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0F98-E37A-4556-88FA-F398592B24C3}"/>
      </w:docPartPr>
      <w:docPartBody>
        <w:p w:rsidR="009B7C87" w:rsidRDefault="00460EC4" w:rsidP="00460EC4">
          <w:pPr>
            <w:pStyle w:val="941BA1664AF64FA08776160438C65AA2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A59A1"/>
    <w:rsid w:val="000B2719"/>
    <w:rsid w:val="00111035"/>
    <w:rsid w:val="002843E5"/>
    <w:rsid w:val="002F3F87"/>
    <w:rsid w:val="00301A23"/>
    <w:rsid w:val="00320EAF"/>
    <w:rsid w:val="00442A74"/>
    <w:rsid w:val="00460EC4"/>
    <w:rsid w:val="004C32F6"/>
    <w:rsid w:val="004C3A42"/>
    <w:rsid w:val="00597457"/>
    <w:rsid w:val="005C3F8B"/>
    <w:rsid w:val="005D66D1"/>
    <w:rsid w:val="0062158E"/>
    <w:rsid w:val="007B6BE7"/>
    <w:rsid w:val="0083598D"/>
    <w:rsid w:val="0090584F"/>
    <w:rsid w:val="00906F62"/>
    <w:rsid w:val="00996FF7"/>
    <w:rsid w:val="009A0E4F"/>
    <w:rsid w:val="009B7C87"/>
    <w:rsid w:val="009E524B"/>
    <w:rsid w:val="00A11B7F"/>
    <w:rsid w:val="00A6003E"/>
    <w:rsid w:val="00AA2595"/>
    <w:rsid w:val="00B160AA"/>
    <w:rsid w:val="00BB600B"/>
    <w:rsid w:val="00C02C8F"/>
    <w:rsid w:val="00CC7F93"/>
    <w:rsid w:val="00CD70A3"/>
    <w:rsid w:val="00D91E71"/>
    <w:rsid w:val="00D9761F"/>
    <w:rsid w:val="00DD6E0C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EC4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632D879B38224113A427658D03F9C960">
    <w:name w:val="632D879B38224113A427658D03F9C960"/>
    <w:rsid w:val="009E524B"/>
  </w:style>
  <w:style w:type="paragraph" w:customStyle="1" w:styleId="08061139032243B4BE68E744F7EE0ABD">
    <w:name w:val="08061139032243B4BE68E744F7EE0ABD"/>
    <w:rsid w:val="005C3F8B"/>
  </w:style>
  <w:style w:type="paragraph" w:customStyle="1" w:styleId="FF8F033AFEA448F480BDCFD7618325E7">
    <w:name w:val="FF8F033AFEA448F480BDCFD7618325E7"/>
    <w:rsid w:val="0090584F"/>
  </w:style>
  <w:style w:type="paragraph" w:customStyle="1" w:styleId="7FBF193C072F4A548D187F88BFE99857">
    <w:name w:val="7FBF193C072F4A548D187F88BFE99857"/>
    <w:rsid w:val="00301A23"/>
  </w:style>
  <w:style w:type="paragraph" w:customStyle="1" w:styleId="5B55B04514D64AD78520118925C7DEF6">
    <w:name w:val="5B55B04514D64AD78520118925C7DEF6"/>
    <w:rsid w:val="00301A23"/>
  </w:style>
  <w:style w:type="paragraph" w:customStyle="1" w:styleId="72574123EE584DFEAF1F2DC096211E8F">
    <w:name w:val="72574123EE584DFEAF1F2DC096211E8F"/>
    <w:rsid w:val="00301A23"/>
  </w:style>
  <w:style w:type="paragraph" w:customStyle="1" w:styleId="70B1BEED39184AF593D2EA5E327BE51F">
    <w:name w:val="70B1BEED39184AF593D2EA5E327BE51F"/>
    <w:rsid w:val="00460EC4"/>
  </w:style>
  <w:style w:type="paragraph" w:customStyle="1" w:styleId="95A63192BB774918A549600D63D082E2">
    <w:name w:val="95A63192BB774918A549600D63D082E2"/>
    <w:rsid w:val="00460EC4"/>
  </w:style>
  <w:style w:type="paragraph" w:customStyle="1" w:styleId="3C6DA3F8C84743F8864173BB9FB1B4A3">
    <w:name w:val="3C6DA3F8C84743F8864173BB9FB1B4A3"/>
    <w:rsid w:val="00460EC4"/>
  </w:style>
  <w:style w:type="paragraph" w:customStyle="1" w:styleId="2D31CFA86B334BC5A79DBEF74E866EA3">
    <w:name w:val="2D31CFA86B334BC5A79DBEF74E866EA3"/>
    <w:rsid w:val="00460EC4"/>
  </w:style>
  <w:style w:type="paragraph" w:customStyle="1" w:styleId="7BE85B7EBE76429F902CF1ED341ECA6B">
    <w:name w:val="7BE85B7EBE76429F902CF1ED341ECA6B"/>
    <w:rsid w:val="00460EC4"/>
  </w:style>
  <w:style w:type="paragraph" w:customStyle="1" w:styleId="094BFE8369B2457487B3E83706B01DB7">
    <w:name w:val="094BFE8369B2457487B3E83706B01DB7"/>
    <w:rsid w:val="00460EC4"/>
  </w:style>
  <w:style w:type="paragraph" w:customStyle="1" w:styleId="CB15A3F781B74FC7B09F6D1D682D7F1D">
    <w:name w:val="CB15A3F781B74FC7B09F6D1D682D7F1D"/>
    <w:rsid w:val="00460EC4"/>
  </w:style>
  <w:style w:type="paragraph" w:customStyle="1" w:styleId="EA6C356FC1244783A7363C0281F42A47">
    <w:name w:val="EA6C356FC1244783A7363C0281F42A47"/>
    <w:rsid w:val="00460EC4"/>
  </w:style>
  <w:style w:type="paragraph" w:customStyle="1" w:styleId="0F0CB210C25748CBB239113416DF97B0">
    <w:name w:val="0F0CB210C25748CBB239113416DF97B0"/>
    <w:rsid w:val="00460EC4"/>
  </w:style>
  <w:style w:type="paragraph" w:customStyle="1" w:styleId="DD7CE122CB944916A17A0CC4B8C107BB">
    <w:name w:val="DD7CE122CB944916A17A0CC4B8C107BB"/>
    <w:rsid w:val="00460EC4"/>
  </w:style>
  <w:style w:type="paragraph" w:customStyle="1" w:styleId="A58926424FB346B6ADAAB894FB123C34">
    <w:name w:val="A58926424FB346B6ADAAB894FB123C34"/>
    <w:rsid w:val="00460EC4"/>
  </w:style>
  <w:style w:type="paragraph" w:customStyle="1" w:styleId="941BA1664AF64FA08776160438C65AA2">
    <w:name w:val="941BA1664AF64FA08776160438C65AA2"/>
    <w:rsid w:val="0046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610EE-D15D-4B94-951E-2F9CBEFC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MinLaw</dc:creator>
  <cp:keywords/>
  <dc:description/>
  <cp:lastModifiedBy>Jacqueline SOONG (MLAW)</cp:lastModifiedBy>
  <cp:revision>2</cp:revision>
  <cp:lastPrinted>2020-04-17T04:49:00Z</cp:lastPrinted>
  <dcterms:created xsi:type="dcterms:W3CDTF">2020-08-19T05:35:00Z</dcterms:created>
  <dcterms:modified xsi:type="dcterms:W3CDTF">2020-08-19T05:35:00Z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Joanne_HE@mlaw.gov.sg</vt:lpwstr>
  </property>
  <property fmtid="{D5CDD505-2E9C-101B-9397-08002B2CF9AE}" pid="5" name="MSIP_Label_3f9331f7-95a2-472a-92bc-d73219eb516b_SetDate">
    <vt:lpwstr>2020-04-19T11:07:45.6330992Z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89e37111-6e1a-4bb9-b6e1-63e2ff1fdf22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Joanne_HE@mlaw.gov.sg</vt:lpwstr>
  </property>
  <property fmtid="{D5CDD505-2E9C-101B-9397-08002B2CF9AE}" pid="13" name="MSIP_Label_4f288355-fb4c-44cd-b9ca-40cfc2aee5f8_SetDate">
    <vt:lpwstr>2020-04-19T11:07:45.6330992Z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89e37111-6e1a-4bb9-b6e1-63e2ff1fdf22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