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8987" w14:textId="77777777" w:rsidR="00325749" w:rsidRDefault="00325749">
      <w:pPr>
        <w:pStyle w:val="2"/>
        <w:rPr>
          <w:lang w:val="ru-RU"/>
        </w:rPr>
      </w:pPr>
    </w:p>
    <w:p w14:paraId="2DE1B64B" w14:textId="16CA2CBB" w:rsidR="00325749" w:rsidRPr="00017A62" w:rsidRDefault="000A7383">
      <w:pPr>
        <w:pStyle w:val="2"/>
        <w:rPr>
          <w:lang w:val="ru-RU"/>
        </w:rPr>
      </w:pPr>
      <w:r>
        <w:rPr>
          <w:lang w:val="ru-RU"/>
        </w:rPr>
        <w:t xml:space="preserve">Договор купли-продажи товара № </w:t>
      </w:r>
      <w:bookmarkStart w:id="0" w:name="_Hlk238383629"/>
      <w:r w:rsidR="00017A62" w:rsidRPr="00017A62">
        <w:rPr>
          <w:lang w:val="ru-RU"/>
        </w:rPr>
        <w:t>1789</w:t>
      </w:r>
      <w:bookmarkEnd w:id="0"/>
    </w:p>
    <w:p w14:paraId="471B2234" w14:textId="612FA48A" w:rsidR="00325749" w:rsidRPr="00017A62" w:rsidRDefault="000A7383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г. Екатеринбург                                                                           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              </w:t>
      </w:r>
      <w:r w:rsidR="006A2151">
        <w:rPr>
          <w:rFonts w:ascii="Times New Roman" w:hAnsi="Times New Roman" w:cs="Times New Roman"/>
          <w:color w:val="000000" w:themeColor="text1"/>
          <w:sz w:val="20"/>
          <w:szCs w:val="20"/>
        </w:rPr>
        <w:t>от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17A62" w:rsidRPr="00017A62">
        <w:rPr>
          <w:rFonts w:ascii="Times New Roman" w:hAnsi="Times New Roman" w:cs="Times New Roman"/>
          <w:sz w:val="20"/>
          <w:szCs w:val="20"/>
        </w:rPr>
        <w:t>23 августа 2026 г.</w:t>
      </w:r>
    </w:p>
    <w:p w14:paraId="4DD761FD" w14:textId="3547C32D" w:rsidR="00542409" w:rsidRDefault="0036206F" w:rsidP="00542409">
      <w:pPr>
        <w:pStyle w:val="af5"/>
        <w:spacing w:after="0" w:afterAutospacing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Торговая компания  «</w:t>
      </w:r>
      <w:r>
        <w:rPr>
          <w:color w:val="000000" w:themeColor="text1"/>
          <w:sz w:val="20"/>
          <w:szCs w:val="20"/>
          <w:lang w:val="en-US"/>
        </w:rPr>
        <w:t>FACTORY</w:t>
      </w:r>
      <w:r w:rsidRPr="0036206F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  <w:lang w:val="en-US"/>
        </w:rPr>
        <w:t>MOTORS</w:t>
      </w:r>
      <w:r>
        <w:rPr>
          <w:color w:val="000000" w:themeColor="text1"/>
          <w:sz w:val="20"/>
          <w:szCs w:val="20"/>
        </w:rPr>
        <w:t xml:space="preserve">»  в  </w:t>
      </w:r>
      <w:r w:rsidRPr="0036206F">
        <w:rPr>
          <w:color w:val="000000" w:themeColor="text1"/>
          <w:sz w:val="20"/>
          <w:szCs w:val="20"/>
        </w:rPr>
        <w:t>качестве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 xml:space="preserve"> индивидуального 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>предпринимателя</w:t>
      </w:r>
      <w:r>
        <w:rPr>
          <w:color w:val="000000" w:themeColor="text1"/>
          <w:sz w:val="20"/>
          <w:szCs w:val="20"/>
        </w:rPr>
        <w:t xml:space="preserve"> </w:t>
      </w:r>
      <w:r w:rsidR="000A7383">
        <w:rPr>
          <w:color w:val="000000" w:themeColor="text1"/>
          <w:sz w:val="20"/>
          <w:szCs w:val="20"/>
        </w:rPr>
        <w:t xml:space="preserve"> </w:t>
      </w:r>
      <w:r w:rsidR="00542409">
        <w:rPr>
          <w:b/>
          <w:bCs/>
          <w:color w:val="000000" w:themeColor="text1"/>
          <w:sz w:val="20"/>
          <w:szCs w:val="20"/>
        </w:rPr>
        <w:t>Колобов Александр Сергеевич</w:t>
      </w:r>
      <w:r w:rsidR="00542409">
        <w:rPr>
          <w:color w:val="000000"/>
          <w:sz w:val="20"/>
          <w:szCs w:val="20"/>
        </w:rPr>
        <w:t xml:space="preserve">, действующий на основании свидетельства  о государственной регистрации в качестве индивидуального предпринимателя № 10846 от 27.06.2000 г., с одной стороны, </w:t>
      </w:r>
      <w:r w:rsidR="00542409">
        <w:rPr>
          <w:color w:val="000000" w:themeColor="text1"/>
          <w:sz w:val="20"/>
          <w:szCs w:val="20"/>
        </w:rPr>
        <w:t xml:space="preserve">именуемый в дальнейшем «Продавец», и  </w:t>
      </w:r>
      <w:r w:rsidR="00542409" w:rsidRPr="00542409">
        <w:rPr>
          <w:color w:val="000000" w:themeColor="text1"/>
          <w:sz w:val="20"/>
          <w:szCs w:val="20"/>
        </w:rPr>
        <w:t>{{ org_name }}</w:t>
      </w:r>
      <w:r w:rsidR="00542409">
        <w:rPr>
          <w:color w:val="000000" w:themeColor="text1"/>
          <w:sz w:val="20"/>
          <w:szCs w:val="20"/>
        </w:rPr>
        <w:t xml:space="preserve">, в лице генерального директора </w:t>
      </w:r>
      <w:r w:rsidR="00542409" w:rsidRPr="00542409">
        <w:rPr>
          <w:color w:val="000000" w:themeColor="text1"/>
          <w:sz w:val="20"/>
          <w:szCs w:val="20"/>
        </w:rPr>
        <w:t>{{ director_fio }}</w:t>
      </w:r>
      <w:r w:rsidR="00542409">
        <w:rPr>
          <w:color w:val="000000" w:themeColor="text1"/>
          <w:sz w:val="20"/>
          <w:szCs w:val="20"/>
        </w:rPr>
        <w:t>, действующее на основании устава</w:t>
      </w:r>
      <w:r w:rsidR="00542409">
        <w:rPr>
          <w:iCs/>
          <w:color w:val="000000" w:themeColor="text1"/>
          <w:sz w:val="20"/>
          <w:szCs w:val="20"/>
        </w:rPr>
        <w:t xml:space="preserve">, </w:t>
      </w:r>
      <w:r w:rsidR="00542409">
        <w:rPr>
          <w:color w:val="000000" w:themeColor="text1"/>
          <w:sz w:val="20"/>
          <w:szCs w:val="20"/>
        </w:rPr>
        <w:t>с другой стороны, именуемый в дальнейшем «Покупатель», совместно именуемые «Стороны»,  заключили  настоящий  договор  купли-продажи товара  (далее - «Договор») о нижеследующем:</w:t>
      </w:r>
    </w:p>
    <w:p w14:paraId="0F7EE245" w14:textId="77777777" w:rsidR="007E4CC6" w:rsidRDefault="007E4CC6" w:rsidP="007E4CC6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1. Предмет договора</w:t>
      </w:r>
    </w:p>
    <w:p w14:paraId="11BB1EED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1.1. Поставщик продаёт Покупателю агрегат (Двигатель) </w:t>
      </w:r>
      <w:r>
        <w:rPr>
          <w:rFonts w:ascii="Times New Roman" w:hAnsi="Times New Roman" w:cs="Times New Roman"/>
          <w:sz w:val="20"/>
          <w:szCs w:val="20"/>
        </w:rPr>
        <w:t xml:space="preserve">модель </w:t>
      </w:r>
      <w:bookmarkStart w:id="1" w:name="_Hlk238383651"/>
      <w:r w:rsidRPr="00017A62">
        <w:rPr>
          <w:rFonts w:ascii="Times New Roman" w:hAnsi="Times New Roman" w:cs="Times New Roman"/>
          <w:sz w:val="20"/>
          <w:szCs w:val="20"/>
        </w:rPr>
        <w:t>{{engine_model}}</w:t>
      </w:r>
      <w:bookmarkEnd w:id="1"/>
      <w:r>
        <w:rPr>
          <w:rFonts w:ascii="Times New Roman" w:hAnsi="Times New Roman" w:cs="Times New Roman"/>
          <w:sz w:val="20"/>
          <w:szCs w:val="20"/>
        </w:rPr>
        <w:t xml:space="preserve"> номер</w:t>
      </w:r>
      <w:r w:rsidRPr="007C656A">
        <w:rPr>
          <w:rFonts w:ascii="Times New Roman" w:hAnsi="Times New Roman" w:cs="Times New Roman"/>
          <w:sz w:val="20"/>
          <w:szCs w:val="20"/>
        </w:rPr>
        <w:t xml:space="preserve"> </w:t>
      </w:r>
      <w:r w:rsidRPr="00017A62">
        <w:rPr>
          <w:rFonts w:ascii="Times New Roman" w:hAnsi="Times New Roman" w:cs="Times New Roman"/>
          <w:sz w:val="20"/>
          <w:szCs w:val="20"/>
        </w:rPr>
        <w:t>{{</w:t>
      </w:r>
      <w:r w:rsidRPr="00017A62">
        <w:rPr>
          <w:rFonts w:ascii="Times New Roman" w:hAnsi="Times New Roman" w:cs="Times New Roman"/>
          <w:sz w:val="20"/>
          <w:szCs w:val="20"/>
          <w:lang w:val="en-US"/>
        </w:rPr>
        <w:t>engine</w:t>
      </w:r>
      <w:r w:rsidRPr="00017A62">
        <w:rPr>
          <w:rFonts w:ascii="Times New Roman" w:hAnsi="Times New Roman" w:cs="Times New Roman"/>
          <w:sz w:val="20"/>
          <w:szCs w:val="20"/>
        </w:rPr>
        <w:t>_</w:t>
      </w:r>
      <w:r w:rsidRPr="00017A62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Pr="00017A62">
        <w:rPr>
          <w:rFonts w:ascii="Times New Roman" w:hAnsi="Times New Roman" w:cs="Times New Roman"/>
          <w:sz w:val="20"/>
          <w:szCs w:val="20"/>
        </w:rPr>
        <w:t>}}</w:t>
      </w:r>
      <w:r>
        <w:rPr>
          <w:rFonts w:ascii="Times New Roman" w:hAnsi="Times New Roman" w:cs="Times New Roman"/>
          <w:sz w:val="20"/>
          <w:szCs w:val="20"/>
        </w:rPr>
        <w:t>. Агрегат является новым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выпущенным на заводе по лицензии, без навесного оборудования. Данный агрегат будет устанавливаться на автомобиль марки </w:t>
      </w:r>
      <w:r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{{car_brand}}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модель </w:t>
      </w:r>
      <w:r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{{car_model}}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государственный номер </w:t>
      </w:r>
      <w:r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{{car_gosnum}}</w:t>
      </w:r>
    </w:p>
    <w:p w14:paraId="529E23DE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1.2. Количество, наименование и цена Товара указываются в Спецификации (далее - "Спецификация"), которая является неотъемлемой частью данного договора (Приложение №1).</w:t>
      </w:r>
    </w:p>
    <w:p w14:paraId="17D2D737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1.3. Договор купли-продажи товара заключён в 2-х экземплярах, имеющих одинаковую юридическую силу.</w:t>
      </w:r>
    </w:p>
    <w:p w14:paraId="0E970B1C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1.4. Споры, возникающие при исполнении Договора, рассматриваются в соответствии с действующим законодательством Российской Федерации.</w:t>
      </w:r>
    </w:p>
    <w:p w14:paraId="5391F881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1.5. Настоящий договор купли-продажи товара вступает в силу с момента подписания Сторонами и действует до его фактического исполнения.</w:t>
      </w:r>
    </w:p>
    <w:p w14:paraId="21F743B5" w14:textId="77777777" w:rsidR="007E4CC6" w:rsidRDefault="007E4CC6" w:rsidP="007E4C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1.6.  Продавец гарантирует, что поставляемый товар не заложен, не находится под арестом, не является иском третьих лиц.</w:t>
      </w:r>
    </w:p>
    <w:p w14:paraId="762CFC44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D6BD22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 Права и обязанности сторон</w:t>
      </w:r>
    </w:p>
    <w:p w14:paraId="672281B7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2.1. Продавец обязан передать, а Покупатель принять и оплатить Товар (далее — «Товар»), согласно прилагаемой спецификации.</w:t>
      </w:r>
    </w:p>
    <w:p w14:paraId="31D72472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2.2. Покупатель обязуется принять Товар и оплатить его в порядке и сроки, предусмотренные настоящим Договором. Покупатель обязуется принять Товар, если он не имеет механических повреждений, соответствует ассортименту, количеству и порядку исполнения Поставщиком настоящего Договора. Незначительные повреждения транспортировочной упаковки  товара, не повлекшие за собой повреждение самого товара, не являются основанием для отказа в приемке товара Покупателем.                   </w:t>
      </w:r>
    </w:p>
    <w:p w14:paraId="259DF08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2.2.1. Под механическими повреждениями подразумеваются повреждения несъёмных элементов агрегата (трещины корпуса, пробоины, сколы креплений).</w:t>
      </w:r>
    </w:p>
    <w:p w14:paraId="3721069E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2.2.2. Покупатель не в праве отказываться от Товара ссылаясь на факт неисправности без видимых повреждений и без заключения сертифицированного Автосервиса о неисправности агрегата.</w:t>
      </w:r>
    </w:p>
    <w:p w14:paraId="0907AF3F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2.3.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Принятый Покупателем Товар должен быть осмотрен им на предмет механических повреждений в момент получения. В случае скрытых неисправностей агрегата в течение пяти рабочих дней предоставить заключение от сертифицированного Автосервиса.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>2.4. При обнаружении дефектов, Покупатель обязан известить  Продавца о неисправности с подробным описанием и фотофиксацией повреждений.</w:t>
      </w:r>
    </w:p>
    <w:p w14:paraId="06DAC12F" w14:textId="77777777" w:rsidR="00DD36B9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2.5.Продавец обязуется заменить бракованную продукцию, после предоставления заключения о неисправностях от сертифицированного Автосервиса. Замена бракованного Товара проводится Продавцом путем замены на аналогичный исправный агрегат, в согласованные сторонами сроки. Стоимость услуг по установке и снятию агрегата на автомобиль Продавцом не компенсируется.</w:t>
      </w:r>
    </w:p>
    <w:p w14:paraId="1131CB85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2.6. При обнаружении видимого дефекта составляется Акт с описанием брака, его фотофиксацией и наименованием бракованной    продукции    согласно   Спецификации.  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Доставка новой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продукции   осуществляется   в   согласованный </w:t>
      </w:r>
    </w:p>
    <w:p w14:paraId="3E595D92" w14:textId="77777777" w:rsidR="00325749" w:rsidRDefault="000A73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Сторонами срок, но не менее срока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доставки,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указанного в данном договоре.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2.6.1. Документом, подтверждающим выполнение обязательств Продавца, является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УПД (Универсальный передаточный документ),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подтверждающий получение товара покупателем.</w:t>
      </w:r>
    </w:p>
    <w:p w14:paraId="056782FC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2.7. В случае неполной или не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комплектной доставки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Продукции в соответствии со Спецификацией, Продавец обязуется предоставить недопоставленную Продукцию в согласованные сторонами сроки. Возврат, обмен Продукции, предоставленной с нарушениями требований к качеству, количеству, ассортименту осуществляется силами и за счет Продавца.</w:t>
      </w:r>
    </w:p>
    <w:p w14:paraId="6F18A1F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2.8. Стороны настоящего Договора обязуются незамедлительно в письменной форме информировать друг друга обо всех изменениях, которые могут существенным образом повлиять на исполнение ими обязательств по настоящему Договору.</w:t>
      </w:r>
    </w:p>
    <w:p w14:paraId="6719D4A2" w14:textId="34F5996A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2.9. Товар сопровождается всеми необходимыми документами (если таковые необходимы в данный период времени для данного вида товара) для постановки на учет в ГАИ.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64FF47D4" w14:textId="77777777" w:rsidR="00325749" w:rsidRDefault="000A738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3. Цена и порядок расчётов</w:t>
      </w:r>
    </w:p>
    <w:p w14:paraId="5C4E0791" w14:textId="77777777" w:rsidR="00325749" w:rsidRDefault="00325749" w:rsidP="00542409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468D1162" w14:textId="59922563" w:rsidR="00542409" w:rsidRDefault="007E4CC6" w:rsidP="00B43782">
      <w:pPr>
        <w:pStyle w:val="af3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3.1. Согласно условиям  заключаемого   договора  стоимость  заявленного  двигателя  (номерного агрегата)  составляет </w:t>
      </w:r>
      <w:r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{{price}}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{{price_words}}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) рублей.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3.2. Покупатель оплачивает поставленный Продавцом Товар по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цене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указанной 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>в Спецификации, на данный Товар.</w:t>
      </w:r>
    </w:p>
    <w:p w14:paraId="144DD3E9" w14:textId="77777777" w:rsidR="00542409" w:rsidRDefault="00542409" w:rsidP="00542409">
      <w:pPr>
        <w:pStyle w:val="af3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3.3 Продавец является плательщиком НДС 5%.</w:t>
      </w:r>
    </w:p>
    <w:p w14:paraId="43A72004" w14:textId="77777777" w:rsidR="00542409" w:rsidRDefault="00542409">
      <w:pPr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393D27B4" w14:textId="7D8415B0" w:rsidR="00B43782" w:rsidRDefault="00B43782" w:rsidP="00B43782">
      <w:pPr>
        <w:pStyle w:val="af3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AAB6029" w14:textId="77777777" w:rsidR="007B1008" w:rsidRPr="00B43782" w:rsidRDefault="007B1008" w:rsidP="007B1008">
      <w:pPr>
        <w:pStyle w:val="af3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4. Гарантия</w:t>
      </w:r>
    </w:p>
    <w:p w14:paraId="1B94EDCC" w14:textId="77777777" w:rsidR="007B1008" w:rsidRDefault="007B1008" w:rsidP="007B1008">
      <w:pPr>
        <w:pStyle w:val="af3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B7369FA" w14:textId="220ED302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4.1. Гарантия предоставляется при условии правильной установки и эксплуатации агрегата. Регламентные работы по обслуживанию агрегата следует производить в соответствии с требования указанными в сервисной книжке автомобиля, </w:t>
      </w:r>
    </w:p>
    <w:p w14:paraId="55B55E81" w14:textId="77777777" w:rsidR="007B1008" w:rsidRDefault="007B1008" w:rsidP="007B1008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на который устанавливается агрегат в соответствии с пробегом. </w:t>
      </w:r>
      <w:r w:rsidRPr="00F624F1">
        <w:rPr>
          <w:rFonts w:ascii="Times New Roman" w:hAnsi="Times New Roman" w:cs="Times New Roman"/>
          <w:sz w:val="20"/>
          <w:szCs w:val="20"/>
        </w:rPr>
        <w:t>Отсутствие отметок в сервисной книжке о прохождении обслуживания и проведения необходимых регламентных работ в соответствии с пробегом автомобиля считается нарушением правил эксплуатации агрегата.</w:t>
      </w:r>
      <w:r w:rsidRPr="00F624F1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4.2. В целях предупреждения ухудшения качества работы узлов, выполнение работ по его установке следует проводить в условиях Автосервиса, имеющих ОКВЭД на осуществление данного вида деятельности.</w:t>
      </w:r>
    </w:p>
    <w:p w14:paraId="29F76E08" w14:textId="1D11A17C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4.3. При соблюдении пункта 4.2. на приобретённые агрегаты устанавливается гарантийный срок на установку и проверку агрегата, сроком на </w:t>
      </w:r>
      <w:r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{{warranty_months}}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или </w:t>
      </w:r>
      <w:r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{{warranty_km}}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километров пробега (что наступит раньше), с момента получения агрегата. </w:t>
      </w:r>
    </w:p>
    <w:p w14:paraId="1444E35A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4.4. При установке агрегата вне условий </w:t>
      </w:r>
      <w:r w:rsidRPr="00F624F1">
        <w:rPr>
          <w:rFonts w:ascii="Times New Roman" w:hAnsi="Times New Roman" w:cs="Times New Roman"/>
          <w:sz w:val="20"/>
          <w:szCs w:val="20"/>
        </w:rPr>
        <w:t>сертифицированного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Автосервиса, Продавец снимает с себя гарантийные обязательства.</w:t>
      </w:r>
    </w:p>
    <w:p w14:paraId="31D2C13F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4.5. Претензии принимаются в течение гарантийного срока, при условии соблюдения требований по установке и эксплуатации агрегата.</w:t>
      </w:r>
    </w:p>
    <w:p w14:paraId="7D4C67A6" w14:textId="77777777" w:rsidR="007B1008" w:rsidRPr="0082272A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4.6. При возникновении сомнений в качестве ДВС, покупатель должен произвести замер компрессии и проверку иных </w:t>
      </w:r>
      <w:r w:rsidRPr="0082272A">
        <w:rPr>
          <w:rFonts w:ascii="Times New Roman" w:hAnsi="Times New Roman" w:cs="Times New Roman"/>
          <w:sz w:val="20"/>
          <w:szCs w:val="20"/>
        </w:rPr>
        <w:t xml:space="preserve">характеристик ДВС, вызывающих подозрения о неисправности.  </w:t>
      </w:r>
    </w:p>
    <w:p w14:paraId="77313C5E" w14:textId="2CB5A36F" w:rsidR="007B1008" w:rsidRPr="0082272A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 xml:space="preserve">4.6.1. При выявлении неисправных деталей, в приобретенном у Продавца агрегате, в течение гарантийного срока, в результате диагностики на сертифицированном Автосервисе, Продавец проводит замену неисправных комплектующих агрегата, либо компенсирует Покупателю их стоимость в разумный срок. Услуги по диагностике неисправности, работ по замене неисправных комплектующих Покупатель оплачивает самостоятельно. Продавец компенсацию стоимости этих услуг не производит. </w:t>
      </w:r>
    </w:p>
    <w:p w14:paraId="36E5E619" w14:textId="77777777" w:rsidR="007B1008" w:rsidRPr="0082272A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 xml:space="preserve"> 4.7. Гарантия не распространяется:</w:t>
      </w:r>
    </w:p>
    <w:p w14:paraId="2CB921FA" w14:textId="77777777" w:rsidR="007B1008" w:rsidRPr="0082272A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4.7.1. Если агрегат получил механические повреждения по вине Покупателя.</w:t>
      </w:r>
    </w:p>
    <w:p w14:paraId="555945F1" w14:textId="77777777" w:rsidR="007B1008" w:rsidRPr="0082272A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4.7.2. Если продавец несвоевременно извещён о наличии дефектов.</w:t>
      </w:r>
    </w:p>
    <w:p w14:paraId="5CDD0B63" w14:textId="4F4B97E4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4.7.3. Если ДВС эксплуатируется на автомобиле с неисправной системой охлаждения двигателя, или с несоответствующим данному двигателю маслом, или с уровнем масла ниже критической отметки. </w:t>
      </w:r>
    </w:p>
    <w:p w14:paraId="270AB0D4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4.7.4. На сальники, маслосъёмные колпачки, прокладки поддона и клапанные крышки.</w:t>
      </w:r>
    </w:p>
    <w:p w14:paraId="602E8304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4.7.5. В случае, если агрегат был разобран без согласования с Продавцом и нарушены метки. </w:t>
      </w:r>
    </w:p>
    <w:p w14:paraId="73650DA9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4.7.6. Если агрегат приобретён для установки на автомобиль, на который узел не устанавливался серийно, либо при изменении объёма двигателя или топлива. Ответственность за его конструктивную совместимость и эксплуатационные характеристики Покупатель берёт на себя.</w:t>
      </w:r>
    </w:p>
    <w:p w14:paraId="06CA0B1A" w14:textId="77777777" w:rsidR="007B1008" w:rsidRDefault="007B1008" w:rsidP="007B100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4.7.7. В случае если агрегат (двигатель) на автомобиле работал на газомоторном топливе, либо бензине иной марки, чем рекомендовано производителем. </w:t>
      </w:r>
    </w:p>
    <w:p w14:paraId="50C6E33F" w14:textId="16D2B4BA" w:rsidR="00BE6160" w:rsidRPr="00F624F1" w:rsidRDefault="007B1008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4.7.8. На работы, запасные части и материалы по регламентному обслуживанию и уходу за агрегатом.</w:t>
      </w:r>
    </w:p>
    <w:p w14:paraId="44F438E7" w14:textId="77777777" w:rsidR="00AB3F88" w:rsidRDefault="00AB3F88" w:rsidP="00BE616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908D56E" w14:textId="2C6BF71F" w:rsidR="00BE6160" w:rsidRPr="00F624F1" w:rsidRDefault="00BE6160" w:rsidP="00BE616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 ПРОЧИЕ УСЛОВИЯ</w:t>
      </w:r>
    </w:p>
    <w:p w14:paraId="62F0CC3A" w14:textId="77777777" w:rsidR="00BE6160" w:rsidRPr="00F624F1" w:rsidRDefault="00BE6160" w:rsidP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5.1. Все спорные вопросы решаются сторонами изначально путем переговоров. Обязателен досудебный претензионный порядок решения споров.</w:t>
      </w:r>
    </w:p>
    <w:p w14:paraId="4AD7C33B" w14:textId="4903BCCB" w:rsidR="00BE6160" w:rsidRPr="00F624F1" w:rsidRDefault="00BE6160" w:rsidP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5.2. Стороны согласились установить договорную подсудность </w:t>
      </w:r>
      <w:r w:rsidR="00FB7DA9" w:rsidRPr="00F624F1">
        <w:rPr>
          <w:rFonts w:ascii="Times New Roman" w:hAnsi="Times New Roman" w:cs="Times New Roman"/>
          <w:sz w:val="20"/>
          <w:szCs w:val="20"/>
        </w:rPr>
        <w:t>для решения споров в судебном порядке. Судом, рассматривающим дело вытекающее из настоящего договора, будет являться Орджоникидзевский районный суд города Екатеринбурга (подсудность по месту нахождения продавца).</w:t>
      </w:r>
    </w:p>
    <w:p w14:paraId="382FF97D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82F2CC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:rsidRPr="006A2151" w14:paraId="6FA2667D" w14:textId="77777777" w:rsidTr="003932A0">
        <w:trPr>
          <w:trHeight w:val="80"/>
        </w:trPr>
        <w:tc>
          <w:tcPr>
            <w:tcW w:w="5244" w:type="dxa"/>
          </w:tcPr>
          <w:p w14:paraId="2C576F31" w14:textId="1A8DEBF8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31516339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1A5852EF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49724A67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409D385F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6A885E04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0C8BA090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  304667004400114</w:t>
            </w:r>
          </w:p>
          <w:p w14:paraId="639B775F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5E3F6727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416535B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62CB3CB8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обл,  город Екатеринбург, ул. Бабушкина, д. 45</w:t>
            </w:r>
          </w:p>
          <w:p w14:paraId="29E54D5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CD5BF8D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обл,  город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054ABE06" w14:textId="77777777" w:rsidR="00AB3F88" w:rsidRDefault="00EF465B" w:rsidP="00AB3F88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090E306A" w14:textId="62FFAADD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8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70C8536F" w14:textId="00641533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0FEE4B91" w14:textId="77777777" w:rsidR="00542409" w:rsidRDefault="00542409" w:rsidP="00542409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43D5A9C8" w14:textId="77777777" w:rsidR="00542409" w:rsidRDefault="00542409" w:rsidP="0054240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1B0FA74C" w14:textId="77777777" w:rsidR="007B1008" w:rsidRDefault="007B1008" w:rsidP="00542409">
            <w:pPr>
              <w:rPr>
                <w:color w:val="000000" w:themeColor="text1"/>
              </w:rPr>
            </w:pPr>
            <w:r w:rsidRPr="007B1008">
              <w:rPr>
                <w:color w:val="000000" w:themeColor="text1"/>
              </w:rPr>
              <w:t>{{ org_name }}</w:t>
            </w:r>
          </w:p>
          <w:p w14:paraId="6A27AE6A" w14:textId="578CA93E" w:rsidR="00542409" w:rsidRPr="00160F5D" w:rsidRDefault="00542409" w:rsidP="00542409">
            <w:pPr>
              <w:rPr>
                <w:color w:val="000000" w:themeColor="text1"/>
              </w:rPr>
            </w:pPr>
            <w:r w:rsidRPr="00160F5D">
              <w:rPr>
                <w:color w:val="000000" w:themeColor="text1"/>
              </w:rPr>
              <w:t>Р/с</w:t>
            </w:r>
            <w:r>
              <w:rPr>
                <w:color w:val="000000" w:themeColor="text1"/>
              </w:rPr>
              <w:t xml:space="preserve"> </w:t>
            </w:r>
            <w:r w:rsidR="007B1008" w:rsidRPr="007B1008">
              <w:rPr>
                <w:color w:val="000000" w:themeColor="text1"/>
              </w:rPr>
              <w:t>{{ rs }}</w:t>
            </w:r>
          </w:p>
          <w:p w14:paraId="0F5AFC3E" w14:textId="6F84D6C1" w:rsidR="00542409" w:rsidRDefault="00542409" w:rsidP="005424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</w:t>
            </w:r>
            <w:r w:rsidRPr="00160F5D">
              <w:rPr>
                <w:color w:val="000000" w:themeColor="text1"/>
              </w:rPr>
              <w:t xml:space="preserve">/с </w:t>
            </w:r>
            <w:r w:rsidR="007B1008" w:rsidRPr="007B1008">
              <w:rPr>
                <w:color w:val="000000" w:themeColor="text1"/>
              </w:rPr>
              <w:t>{{ ks }}</w:t>
            </w:r>
          </w:p>
          <w:p w14:paraId="308B80EF" w14:textId="03AA81FD" w:rsidR="00542409" w:rsidRDefault="00542409" w:rsidP="00542409">
            <w:pPr>
              <w:rPr>
                <w:color w:val="000000" w:themeColor="text1"/>
              </w:rPr>
            </w:pPr>
            <w:r w:rsidRPr="00160F5D">
              <w:rPr>
                <w:color w:val="000000" w:themeColor="text1"/>
              </w:rPr>
              <w:t xml:space="preserve">БИК </w:t>
            </w:r>
            <w:r w:rsidR="007B1008" w:rsidRPr="007B1008">
              <w:rPr>
                <w:color w:val="000000" w:themeColor="text1"/>
              </w:rPr>
              <w:t>{{ bik }}</w:t>
            </w:r>
          </w:p>
          <w:p w14:paraId="3F4971C5" w14:textId="39EB200D" w:rsidR="007B1008" w:rsidRDefault="007B1008" w:rsidP="005424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Банк </w:t>
            </w:r>
            <w:r>
              <w:t>{{ bank }}</w:t>
            </w:r>
          </w:p>
          <w:p w14:paraId="72DE2351" w14:textId="679139F0" w:rsidR="00542409" w:rsidRDefault="00542409" w:rsidP="005424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</w:t>
            </w:r>
            <w:r>
              <w:t xml:space="preserve"> </w:t>
            </w:r>
            <w:r w:rsidR="007B1008" w:rsidRPr="007B1008">
              <w:t>{{ inn }}</w:t>
            </w:r>
          </w:p>
          <w:p w14:paraId="4EFDDA1A" w14:textId="612A6C74" w:rsidR="00542409" w:rsidRDefault="00542409" w:rsidP="005424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КПП  </w:t>
            </w:r>
            <w:r w:rsidR="007B1008" w:rsidRPr="007B1008">
              <w:rPr>
                <w:color w:val="000000" w:themeColor="text1"/>
              </w:rPr>
              <w:t>{{ kpp }}</w:t>
            </w:r>
          </w:p>
          <w:p w14:paraId="14B4FBF6" w14:textId="77777777" w:rsidR="007B1008" w:rsidRDefault="00542409" w:rsidP="00542409">
            <w:pPr>
              <w:rPr>
                <w:color w:val="000000"/>
              </w:rPr>
            </w:pPr>
            <w:r>
              <w:rPr>
                <w:color w:val="000000" w:themeColor="text1"/>
              </w:rPr>
              <w:t>Юридический а</w:t>
            </w:r>
            <w:r>
              <w:rPr>
                <w:color w:val="000000"/>
              </w:rPr>
              <w:t xml:space="preserve">дрес: </w:t>
            </w:r>
            <w:r w:rsidR="007B1008" w:rsidRPr="007B1008">
              <w:rPr>
                <w:color w:val="000000"/>
              </w:rPr>
              <w:t>{{ legal_address }}</w:t>
            </w:r>
          </w:p>
          <w:p w14:paraId="04C02D0E" w14:textId="49A0CF06" w:rsidR="00542409" w:rsidRPr="00935AE5" w:rsidRDefault="00542409" w:rsidP="005424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935AE5">
              <w:rPr>
                <w:color w:val="000000" w:themeColor="text1"/>
              </w:rPr>
              <w:t xml:space="preserve">.: </w:t>
            </w:r>
            <w:r w:rsidR="00AB3F88" w:rsidRPr="00935AE5">
              <w:t xml:space="preserve">{{ </w:t>
            </w:r>
            <w:r w:rsidR="00AB3F88" w:rsidRPr="00AB3F88">
              <w:rPr>
                <w:lang w:val="en-US"/>
              </w:rPr>
              <w:t>phone</w:t>
            </w:r>
            <w:r w:rsidR="00AB3F88" w:rsidRPr="00935AE5">
              <w:t xml:space="preserve"> }}</w:t>
            </w:r>
          </w:p>
          <w:p w14:paraId="5B8D1779" w14:textId="52EB00F8" w:rsidR="00542409" w:rsidRPr="00AB3F88" w:rsidRDefault="00542409" w:rsidP="00542409">
            <w:pPr>
              <w:rPr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AB3F88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AB3F88">
              <w:rPr>
                <w:color w:val="000000" w:themeColor="text1"/>
                <w:lang w:val="en-US"/>
              </w:rPr>
              <w:t xml:space="preserve">: </w:t>
            </w:r>
            <w:r w:rsidR="00AB3F88" w:rsidRPr="00AB3F88">
              <w:rPr>
                <w:lang w:val="en-US"/>
              </w:rPr>
              <w:t>{{ email }}</w:t>
            </w:r>
          </w:p>
          <w:p w14:paraId="4ECA6F4C" w14:textId="77777777" w:rsidR="00542409" w:rsidRPr="00AB3F88" w:rsidRDefault="00542409" w:rsidP="00542409">
            <w:pPr>
              <w:rPr>
                <w:color w:val="000000" w:themeColor="text1"/>
                <w:lang w:val="en-US"/>
              </w:rPr>
            </w:pPr>
          </w:p>
          <w:p w14:paraId="448EBFE4" w14:textId="77777777" w:rsidR="00542409" w:rsidRPr="00AB3F88" w:rsidRDefault="00542409" w:rsidP="00542409">
            <w:pPr>
              <w:rPr>
                <w:color w:val="000000" w:themeColor="text1"/>
                <w:lang w:val="en-US"/>
              </w:rPr>
            </w:pPr>
          </w:p>
          <w:p w14:paraId="336458E8" w14:textId="77777777" w:rsidR="00542409" w:rsidRPr="00AB3F88" w:rsidRDefault="00542409" w:rsidP="00542409">
            <w:pPr>
              <w:rPr>
                <w:color w:val="000000" w:themeColor="text1"/>
                <w:lang w:val="en-US"/>
              </w:rPr>
            </w:pPr>
          </w:p>
          <w:p w14:paraId="2BB39646" w14:textId="7F070694" w:rsidR="00542409" w:rsidRDefault="00542409" w:rsidP="00542409">
            <w:pPr>
              <w:rPr>
                <w:color w:val="000000" w:themeColor="text1"/>
              </w:rPr>
            </w:pPr>
            <w:r w:rsidRPr="00AB3F88">
              <w:rPr>
                <w:color w:val="000000" w:themeColor="text1"/>
                <w:lang w:val="en-US"/>
              </w:rPr>
              <w:t xml:space="preserve">                               </w:t>
            </w:r>
            <w:r>
              <w:rPr>
                <w:color w:val="000000" w:themeColor="text1"/>
              </w:rPr>
              <w:t>_______________/</w:t>
            </w:r>
            <w:r w:rsidR="007B1008">
              <w:rPr>
                <w:color w:val="000000" w:themeColor="text1"/>
              </w:rPr>
              <w:t>_______________</w:t>
            </w:r>
          </w:p>
          <w:p w14:paraId="4BFE2370" w14:textId="77777777" w:rsidR="00325749" w:rsidRPr="007B1008" w:rsidRDefault="00325749">
            <w:pPr>
              <w:rPr>
                <w:color w:val="000000" w:themeColor="text1"/>
              </w:rPr>
            </w:pPr>
          </w:p>
        </w:tc>
      </w:tr>
    </w:tbl>
    <w:p w14:paraId="0D6D550B" w14:textId="77777777" w:rsidR="006A2151" w:rsidRPr="007B1008" w:rsidRDefault="000A7383" w:rsidP="007C656A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10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171486EF" w14:textId="77777777" w:rsidR="007A15E2" w:rsidRDefault="005C4DC2" w:rsidP="007A15E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  <w:r w:rsidR="007A15E2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Приложение </w:t>
      </w:r>
      <w:r w:rsidR="007A15E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№1</w:t>
      </w:r>
    </w:p>
    <w:p w14:paraId="098947F5" w14:textId="77777777" w:rsidR="007A15E2" w:rsidRPr="008A4597" w:rsidRDefault="007A15E2" w:rsidP="007A15E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к Договору купли-продажи товара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№ </w:t>
      </w:r>
      <w:r w:rsidRPr="006A215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{{contract_num}}</w:t>
      </w:r>
    </w:p>
    <w:p w14:paraId="729A4044" w14:textId="77777777" w:rsidR="007A15E2" w:rsidRDefault="007A15E2" w:rsidP="007A15E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от  </w:t>
      </w:r>
      <w:r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{{contract_date}}</w:t>
      </w:r>
    </w:p>
    <w:p w14:paraId="1B3CABA4" w14:textId="22A06EBC" w:rsidR="00325749" w:rsidRDefault="00325749" w:rsidP="007A15E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918202" w14:textId="77777777" w:rsidR="00325749" w:rsidRDefault="00325749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352885" w14:textId="69721D72" w:rsidR="00325749" w:rsidRDefault="00542409">
      <w:pPr>
        <w:pStyle w:val="2"/>
        <w:rPr>
          <w:b w:val="0"/>
          <w:color w:val="000000" w:themeColor="text1"/>
          <w:sz w:val="20"/>
          <w:lang w:val="ru-RU"/>
        </w:rPr>
      </w:pPr>
      <w:r>
        <w:rPr>
          <w:color w:val="000000" w:themeColor="text1"/>
          <w:sz w:val="20"/>
          <w:lang w:val="ru-RU"/>
        </w:rPr>
        <w:t>АКТ ПРИЁМА-ПЕРЕДАЧИ</w:t>
      </w:r>
    </w:p>
    <w:p w14:paraId="00604D17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af4"/>
        <w:tblW w:w="11062" w:type="dxa"/>
        <w:jc w:val="center"/>
        <w:tblLayout w:type="fixed"/>
        <w:tblLook w:val="01E0" w:firstRow="1" w:lastRow="1" w:firstColumn="1" w:lastColumn="1" w:noHBand="0" w:noVBand="0"/>
      </w:tblPr>
      <w:tblGrid>
        <w:gridCol w:w="840"/>
        <w:gridCol w:w="5629"/>
        <w:gridCol w:w="1069"/>
        <w:gridCol w:w="882"/>
        <w:gridCol w:w="1233"/>
        <w:gridCol w:w="1409"/>
      </w:tblGrid>
      <w:tr w:rsidR="00542409" w14:paraId="5A624D9B" w14:textId="77777777" w:rsidTr="001807D4">
        <w:trPr>
          <w:trHeight w:val="647"/>
          <w:jc w:val="center"/>
        </w:trPr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A448C" w14:textId="77777777" w:rsidR="00542409" w:rsidRDefault="00542409" w:rsidP="00542409">
            <w:pPr>
              <w:jc w:val="both"/>
              <w:rPr>
                <w:color w:val="000000" w:themeColor="text1"/>
              </w:rPr>
            </w:pPr>
          </w:p>
          <w:p w14:paraId="0C347811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п.п.</w:t>
            </w:r>
          </w:p>
        </w:tc>
        <w:tc>
          <w:tcPr>
            <w:tcW w:w="5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EE969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0F7D34B1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товара</w:t>
            </w:r>
          </w:p>
        </w:tc>
        <w:tc>
          <w:tcPr>
            <w:tcW w:w="1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B3215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329D29EB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</w:t>
            </w:r>
          </w:p>
          <w:p w14:paraId="525DF17D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изм.</w:t>
            </w:r>
          </w:p>
        </w:tc>
        <w:tc>
          <w:tcPr>
            <w:tcW w:w="8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62F6F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7D56AC28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Кол-во</w:t>
            </w:r>
          </w:p>
        </w:tc>
        <w:tc>
          <w:tcPr>
            <w:tcW w:w="1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6659FF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169768B3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 (руб.)</w:t>
            </w:r>
          </w:p>
          <w:p w14:paraId="4998656E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 т.ч. НДС 5% </w:t>
            </w:r>
          </w:p>
          <w:p w14:paraId="3941C98C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DBFA0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75066A3D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 (руб.)</w:t>
            </w:r>
          </w:p>
          <w:p w14:paraId="12269BE0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 т.ч. НДС 5% </w:t>
            </w:r>
          </w:p>
          <w:p w14:paraId="1492AF78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</w:tc>
      </w:tr>
      <w:tr w:rsidR="00542409" w14:paraId="1FD248AE" w14:textId="77777777" w:rsidTr="001807D4">
        <w:trPr>
          <w:trHeight w:val="953"/>
          <w:jc w:val="center"/>
        </w:trPr>
        <w:tc>
          <w:tcPr>
            <w:tcW w:w="840" w:type="dxa"/>
            <w:tcBorders>
              <w:top w:val="single" w:sz="4" w:space="0" w:color="000000" w:themeColor="text1"/>
            </w:tcBorders>
            <w:vAlign w:val="center"/>
          </w:tcPr>
          <w:p w14:paraId="08482A4C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</w:p>
          <w:p w14:paraId="538B6A2B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29" w:type="dxa"/>
            <w:tcBorders>
              <w:top w:val="single" w:sz="4" w:space="0" w:color="000000" w:themeColor="text1"/>
            </w:tcBorders>
            <w:vAlign w:val="center"/>
          </w:tcPr>
          <w:p w14:paraId="17CDF0A5" w14:textId="77777777" w:rsidR="007A15E2" w:rsidRDefault="007A15E2" w:rsidP="007A15E2">
            <w:pPr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</w:rPr>
              <w:t xml:space="preserve">Двигатель новый </w:t>
            </w:r>
            <w:r w:rsidRPr="006A2151">
              <w:t>{{engine_model}}</w:t>
            </w:r>
            <w:r w:rsidRPr="00D206FE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без навесного оборудования.</w:t>
            </w:r>
            <w:r>
              <w:rPr>
                <w:b/>
                <w:color w:val="000000" w:themeColor="text1"/>
                <w:shd w:val="clear" w:color="auto" w:fill="FFFFFF"/>
              </w:rPr>
              <w:t xml:space="preserve"> </w:t>
            </w:r>
          </w:p>
          <w:p w14:paraId="6B230C37" w14:textId="5295A0B7" w:rsidR="00542409" w:rsidRDefault="007A15E2" w:rsidP="007A15E2">
            <w:pPr>
              <w:jc w:val="center"/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b/>
                <w:color w:val="000000" w:themeColor="text1"/>
                <w:shd w:val="clear" w:color="auto" w:fill="FFFFFF"/>
              </w:rPr>
              <w:t xml:space="preserve">№ </w:t>
            </w:r>
            <w:r w:rsidRPr="006A2151">
              <w:rPr>
                <w:b/>
                <w:bCs/>
                <w:lang w:val="en-US"/>
              </w:rPr>
              <w:t>{{engine_num}}</w:t>
            </w:r>
          </w:p>
        </w:tc>
        <w:tc>
          <w:tcPr>
            <w:tcW w:w="1069" w:type="dxa"/>
            <w:tcBorders>
              <w:top w:val="single" w:sz="4" w:space="0" w:color="000000" w:themeColor="text1"/>
            </w:tcBorders>
            <w:vAlign w:val="center"/>
          </w:tcPr>
          <w:p w14:paraId="3A989743" w14:textId="77777777" w:rsidR="00542409" w:rsidRDefault="00542409" w:rsidP="005424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шт.</w:t>
            </w:r>
          </w:p>
        </w:tc>
        <w:tc>
          <w:tcPr>
            <w:tcW w:w="882" w:type="dxa"/>
            <w:tcBorders>
              <w:top w:val="single" w:sz="4" w:space="0" w:color="000000" w:themeColor="text1"/>
            </w:tcBorders>
            <w:vAlign w:val="center"/>
          </w:tcPr>
          <w:p w14:paraId="0AEFB3CB" w14:textId="77777777" w:rsidR="00542409" w:rsidRPr="00D206FE" w:rsidRDefault="00542409" w:rsidP="0054240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33" w:type="dxa"/>
            <w:tcBorders>
              <w:top w:val="single" w:sz="4" w:space="0" w:color="000000" w:themeColor="text1"/>
            </w:tcBorders>
            <w:vAlign w:val="center"/>
          </w:tcPr>
          <w:p w14:paraId="28D12D0B" w14:textId="3B2DA289" w:rsidR="00542409" w:rsidRDefault="007A15E2" w:rsidP="007A15E2">
            <w:pPr>
              <w:jc w:val="center"/>
              <w:rPr>
                <w:color w:val="000000" w:themeColor="text1"/>
              </w:rPr>
            </w:pPr>
            <w:r w:rsidRPr="006A2151">
              <w:rPr>
                <w:color w:val="000000" w:themeColor="text1"/>
              </w:rPr>
              <w:t>{{price}}</w:t>
            </w:r>
          </w:p>
        </w:tc>
        <w:tc>
          <w:tcPr>
            <w:tcW w:w="1409" w:type="dxa"/>
            <w:tcBorders>
              <w:top w:val="single" w:sz="4" w:space="0" w:color="000000" w:themeColor="text1"/>
            </w:tcBorders>
            <w:vAlign w:val="center"/>
          </w:tcPr>
          <w:p w14:paraId="7BB9BE9B" w14:textId="774207AE" w:rsidR="00542409" w:rsidRDefault="007A15E2" w:rsidP="00542409">
            <w:pPr>
              <w:jc w:val="center"/>
              <w:rPr>
                <w:color w:val="000000" w:themeColor="text1"/>
              </w:rPr>
            </w:pPr>
            <w:r w:rsidRPr="007A15E2">
              <w:rPr>
                <w:color w:val="000000" w:themeColor="text1"/>
              </w:rPr>
              <w:t>{{price}}</w:t>
            </w:r>
          </w:p>
        </w:tc>
      </w:tr>
    </w:tbl>
    <w:p w14:paraId="613B052A" w14:textId="77777777" w:rsidR="00801543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304200D0" w14:textId="06030C5B" w:rsidR="00801543" w:rsidRPr="003932A0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Всего к оплате:</w:t>
      </w:r>
      <w:r w:rsidRPr="003932A0">
        <w:rPr>
          <w:rFonts w:ascii="Times New Roman" w:hAnsi="Times New Roman" w:cs="Times New Roman"/>
          <w:color w:val="000000" w:themeColor="text1"/>
        </w:rPr>
        <w:t xml:space="preserve"> </w:t>
      </w:r>
      <w:r w:rsidR="007A15E2" w:rsidRPr="007A15E2">
        <w:rPr>
          <w:rFonts w:ascii="Times New Roman" w:hAnsi="Times New Roman" w:cs="Times New Roman"/>
          <w:b/>
          <w:bCs/>
          <w:color w:val="000000" w:themeColor="text1"/>
        </w:rPr>
        <w:t>{{price}}</w:t>
      </w:r>
      <w:r w:rsidR="006A2151" w:rsidRPr="006A215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руб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14:paraId="2F480BBD" w14:textId="77777777" w:rsidR="00325749" w:rsidRDefault="000A7383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1.Подтверждением оплаты является платежное поручение с печатью банка.</w:t>
      </w:r>
    </w:p>
    <w:p w14:paraId="18EDEEF4" w14:textId="001F32A5" w:rsidR="00325749" w:rsidRPr="007A15E2" w:rsidRDefault="007A15E2" w:rsidP="007A15E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A15E2">
        <w:rPr>
          <w:rFonts w:ascii="Times New Roman" w:hAnsi="Times New Roman" w:cs="Times New Roman"/>
          <w:color w:val="000000" w:themeColor="text1"/>
          <w:sz w:val="20"/>
          <w:szCs w:val="20"/>
        </w:rPr>
        <w:t>2.Во всем остальном, не указанном в настоящей Спецификации стороны руководствуются положениями Договора купли-продажи № {{contract_num}} от {{contract_date}}</w:t>
      </w:r>
    </w:p>
    <w:p w14:paraId="7AF4BDB6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1EDC5E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14:paraId="004D96BB" w14:textId="77777777">
        <w:trPr>
          <w:trHeight w:val="2333"/>
        </w:trPr>
        <w:tc>
          <w:tcPr>
            <w:tcW w:w="5244" w:type="dxa"/>
          </w:tcPr>
          <w:p w14:paraId="2CF8AF55" w14:textId="77777777" w:rsidR="00325749" w:rsidRDefault="00325749">
            <w:pPr>
              <w:rPr>
                <w:color w:val="000000" w:themeColor="text1"/>
              </w:rPr>
            </w:pPr>
          </w:p>
          <w:p w14:paraId="3DF825D0" w14:textId="252E49AF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73CF6A8F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7737F385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38863405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0F8683A7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36755D5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4F8B5508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  304667004400114</w:t>
            </w:r>
          </w:p>
          <w:p w14:paraId="2F4A001B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44F2CA60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314A920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14D1DA03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обл,  город Екатеринбург, ул. Бабушкина, д. 45</w:t>
            </w:r>
          </w:p>
          <w:p w14:paraId="51A55E09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0155AE8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обл,  город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5E4D55BD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57DF1D3C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9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25715E04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</w:p>
          <w:p w14:paraId="7ADEEA7D" w14:textId="0930836B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54D6BC7D" w14:textId="77777777" w:rsidR="00325749" w:rsidRDefault="0032574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42774E7D" w14:textId="77777777" w:rsidR="007F3E0D" w:rsidRDefault="007F3E0D" w:rsidP="007F3E0D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760AD990" w14:textId="77777777" w:rsidR="007F3E0D" w:rsidRDefault="007F3E0D" w:rsidP="007F3E0D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19496672" w14:textId="77777777" w:rsidR="007F3E0D" w:rsidRDefault="007F3E0D" w:rsidP="007F3E0D">
            <w:pPr>
              <w:rPr>
                <w:color w:val="000000" w:themeColor="text1"/>
              </w:rPr>
            </w:pPr>
            <w:r w:rsidRPr="007B1008">
              <w:rPr>
                <w:color w:val="000000" w:themeColor="text1"/>
              </w:rPr>
              <w:t>{{ org_name }}</w:t>
            </w:r>
          </w:p>
          <w:p w14:paraId="2FEBE414" w14:textId="77777777" w:rsidR="007F3E0D" w:rsidRPr="00160F5D" w:rsidRDefault="007F3E0D" w:rsidP="007F3E0D">
            <w:pPr>
              <w:rPr>
                <w:color w:val="000000" w:themeColor="text1"/>
              </w:rPr>
            </w:pPr>
            <w:r w:rsidRPr="00160F5D">
              <w:rPr>
                <w:color w:val="000000" w:themeColor="text1"/>
              </w:rPr>
              <w:t>Р/с</w:t>
            </w:r>
            <w:r>
              <w:rPr>
                <w:color w:val="000000" w:themeColor="text1"/>
              </w:rPr>
              <w:t xml:space="preserve"> </w:t>
            </w:r>
            <w:r w:rsidRPr="007B1008">
              <w:rPr>
                <w:color w:val="000000" w:themeColor="text1"/>
              </w:rPr>
              <w:t>{{ rs }}</w:t>
            </w:r>
          </w:p>
          <w:p w14:paraId="0799A3BE" w14:textId="77777777" w:rsidR="007F3E0D" w:rsidRDefault="007F3E0D" w:rsidP="007F3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</w:t>
            </w:r>
            <w:r w:rsidRPr="00160F5D">
              <w:rPr>
                <w:color w:val="000000" w:themeColor="text1"/>
              </w:rPr>
              <w:t xml:space="preserve">/с </w:t>
            </w:r>
            <w:r w:rsidRPr="007B1008">
              <w:rPr>
                <w:color w:val="000000" w:themeColor="text1"/>
              </w:rPr>
              <w:t>{{ ks }}</w:t>
            </w:r>
          </w:p>
          <w:p w14:paraId="2C2B66A6" w14:textId="77777777" w:rsidR="007F3E0D" w:rsidRDefault="007F3E0D" w:rsidP="007F3E0D">
            <w:pPr>
              <w:rPr>
                <w:color w:val="000000" w:themeColor="text1"/>
              </w:rPr>
            </w:pPr>
            <w:r w:rsidRPr="00160F5D">
              <w:rPr>
                <w:color w:val="000000" w:themeColor="text1"/>
              </w:rPr>
              <w:t xml:space="preserve">БИК </w:t>
            </w:r>
            <w:r w:rsidRPr="007B1008">
              <w:rPr>
                <w:color w:val="000000" w:themeColor="text1"/>
              </w:rPr>
              <w:t>{{ bik }}</w:t>
            </w:r>
          </w:p>
          <w:p w14:paraId="180DB1BE" w14:textId="77777777" w:rsidR="007F3E0D" w:rsidRDefault="007F3E0D" w:rsidP="007F3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Банк </w:t>
            </w:r>
            <w:r>
              <w:t>{{ bank }}</w:t>
            </w:r>
          </w:p>
          <w:p w14:paraId="60688BC8" w14:textId="77777777" w:rsidR="007F3E0D" w:rsidRDefault="007F3E0D" w:rsidP="007F3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</w:t>
            </w:r>
            <w:r>
              <w:t xml:space="preserve"> </w:t>
            </w:r>
            <w:r w:rsidRPr="007B1008">
              <w:t>{{ inn }}</w:t>
            </w:r>
          </w:p>
          <w:p w14:paraId="25C7559E" w14:textId="77777777" w:rsidR="007F3E0D" w:rsidRDefault="007F3E0D" w:rsidP="007F3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КПП  </w:t>
            </w:r>
            <w:r w:rsidRPr="007B1008">
              <w:rPr>
                <w:color w:val="000000" w:themeColor="text1"/>
              </w:rPr>
              <w:t>{{ kpp }}</w:t>
            </w:r>
          </w:p>
          <w:p w14:paraId="6B2C5FB1" w14:textId="77777777" w:rsidR="007F3E0D" w:rsidRDefault="007F3E0D" w:rsidP="007F3E0D">
            <w:pPr>
              <w:rPr>
                <w:color w:val="000000"/>
              </w:rPr>
            </w:pPr>
            <w:r>
              <w:rPr>
                <w:color w:val="000000" w:themeColor="text1"/>
              </w:rPr>
              <w:t>Юридический а</w:t>
            </w:r>
            <w:r>
              <w:rPr>
                <w:color w:val="000000"/>
              </w:rPr>
              <w:t xml:space="preserve">дрес: </w:t>
            </w:r>
            <w:r w:rsidRPr="007B1008">
              <w:rPr>
                <w:color w:val="000000"/>
              </w:rPr>
              <w:t>{{ legal_address }}</w:t>
            </w:r>
          </w:p>
          <w:p w14:paraId="20600C94" w14:textId="77777777" w:rsidR="007F3E0D" w:rsidRPr="007F3E0D" w:rsidRDefault="007F3E0D" w:rsidP="007F3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7F3E0D">
              <w:rPr>
                <w:color w:val="000000" w:themeColor="text1"/>
              </w:rPr>
              <w:t xml:space="preserve">.: </w:t>
            </w:r>
            <w:r w:rsidRPr="007F3E0D">
              <w:t xml:space="preserve">{{ </w:t>
            </w:r>
            <w:r w:rsidRPr="00AB3F88">
              <w:rPr>
                <w:lang w:val="en-US"/>
              </w:rPr>
              <w:t>phone</w:t>
            </w:r>
            <w:r w:rsidRPr="007F3E0D">
              <w:t xml:space="preserve"> }}</w:t>
            </w:r>
          </w:p>
          <w:p w14:paraId="1FCF463C" w14:textId="77777777" w:rsidR="007F3E0D" w:rsidRPr="00AB3F88" w:rsidRDefault="007F3E0D" w:rsidP="007F3E0D">
            <w:pPr>
              <w:rPr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AB3F88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AB3F88">
              <w:rPr>
                <w:color w:val="000000" w:themeColor="text1"/>
                <w:lang w:val="en-US"/>
              </w:rPr>
              <w:t xml:space="preserve">: </w:t>
            </w:r>
            <w:r w:rsidRPr="00AB3F88">
              <w:rPr>
                <w:lang w:val="en-US"/>
              </w:rPr>
              <w:t>{{ email }}</w:t>
            </w:r>
          </w:p>
          <w:p w14:paraId="6DC635AC" w14:textId="77777777" w:rsidR="007F3E0D" w:rsidRPr="00AB3F88" w:rsidRDefault="007F3E0D" w:rsidP="007F3E0D">
            <w:pPr>
              <w:rPr>
                <w:color w:val="000000" w:themeColor="text1"/>
                <w:lang w:val="en-US"/>
              </w:rPr>
            </w:pPr>
          </w:p>
          <w:p w14:paraId="68060B6E" w14:textId="77777777" w:rsidR="007F3E0D" w:rsidRPr="00AB3F88" w:rsidRDefault="007F3E0D" w:rsidP="007F3E0D">
            <w:pPr>
              <w:rPr>
                <w:color w:val="000000" w:themeColor="text1"/>
                <w:lang w:val="en-US"/>
              </w:rPr>
            </w:pPr>
          </w:p>
          <w:p w14:paraId="4AF17638" w14:textId="77777777" w:rsidR="007F3E0D" w:rsidRPr="00AB3F88" w:rsidRDefault="007F3E0D" w:rsidP="007F3E0D">
            <w:pPr>
              <w:rPr>
                <w:color w:val="000000" w:themeColor="text1"/>
                <w:lang w:val="en-US"/>
              </w:rPr>
            </w:pPr>
          </w:p>
          <w:p w14:paraId="2C511477" w14:textId="77777777" w:rsidR="007F3E0D" w:rsidRDefault="007F3E0D" w:rsidP="007F3E0D">
            <w:pPr>
              <w:rPr>
                <w:color w:val="000000" w:themeColor="text1"/>
              </w:rPr>
            </w:pPr>
            <w:r w:rsidRPr="00AB3F88">
              <w:rPr>
                <w:color w:val="000000" w:themeColor="text1"/>
                <w:lang w:val="en-US"/>
              </w:rPr>
              <w:t xml:space="preserve">                               </w:t>
            </w:r>
            <w:r>
              <w:rPr>
                <w:color w:val="000000" w:themeColor="text1"/>
              </w:rPr>
              <w:t>_______________/_______________</w:t>
            </w:r>
          </w:p>
          <w:p w14:paraId="1D66801D" w14:textId="77777777" w:rsidR="00325749" w:rsidRDefault="00325749">
            <w:pPr>
              <w:rPr>
                <w:color w:val="000000" w:themeColor="text1"/>
              </w:rPr>
            </w:pPr>
          </w:p>
        </w:tc>
      </w:tr>
    </w:tbl>
    <w:p w14:paraId="3B9C2E45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325749" w:rsidSect="00FB7DA9">
      <w:pgSz w:w="11906" w:h="16838"/>
      <w:pgMar w:top="284" w:right="720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06B7A" w14:textId="77777777" w:rsidR="00DF473E" w:rsidRDefault="00DF473E">
      <w:pPr>
        <w:spacing w:after="0" w:line="240" w:lineRule="auto"/>
      </w:pPr>
      <w:r>
        <w:separator/>
      </w:r>
    </w:p>
  </w:endnote>
  <w:endnote w:type="continuationSeparator" w:id="0">
    <w:p w14:paraId="41BF3CB1" w14:textId="77777777" w:rsidR="00DF473E" w:rsidRDefault="00DF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E1C80" w14:textId="77777777" w:rsidR="00DF473E" w:rsidRDefault="00DF473E">
      <w:pPr>
        <w:spacing w:after="0" w:line="240" w:lineRule="auto"/>
      </w:pPr>
      <w:r>
        <w:separator/>
      </w:r>
    </w:p>
  </w:footnote>
  <w:footnote w:type="continuationSeparator" w:id="0">
    <w:p w14:paraId="21C31C82" w14:textId="77777777" w:rsidR="00DF473E" w:rsidRDefault="00DF4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2D1D"/>
    <w:multiLevelType w:val="hybridMultilevel"/>
    <w:tmpl w:val="B8AA060E"/>
    <w:lvl w:ilvl="0" w:tplc="AFF6F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029CC8">
      <w:start w:val="1"/>
      <w:numFmt w:val="lowerLetter"/>
      <w:lvlText w:val="%2."/>
      <w:lvlJc w:val="left"/>
      <w:pPr>
        <w:ind w:left="1800" w:hanging="360"/>
      </w:pPr>
    </w:lvl>
    <w:lvl w:ilvl="2" w:tplc="1B42268A">
      <w:start w:val="1"/>
      <w:numFmt w:val="lowerRoman"/>
      <w:lvlText w:val="%3."/>
      <w:lvlJc w:val="right"/>
      <w:pPr>
        <w:ind w:left="2520" w:hanging="180"/>
      </w:pPr>
    </w:lvl>
    <w:lvl w:ilvl="3" w:tplc="01DC97CA">
      <w:start w:val="1"/>
      <w:numFmt w:val="decimal"/>
      <w:lvlText w:val="%4."/>
      <w:lvlJc w:val="left"/>
      <w:pPr>
        <w:ind w:left="3240" w:hanging="360"/>
      </w:pPr>
    </w:lvl>
    <w:lvl w:ilvl="4" w:tplc="BE881044">
      <w:start w:val="1"/>
      <w:numFmt w:val="lowerLetter"/>
      <w:lvlText w:val="%5."/>
      <w:lvlJc w:val="left"/>
      <w:pPr>
        <w:ind w:left="3960" w:hanging="360"/>
      </w:pPr>
    </w:lvl>
    <w:lvl w:ilvl="5" w:tplc="5524C200">
      <w:start w:val="1"/>
      <w:numFmt w:val="lowerRoman"/>
      <w:lvlText w:val="%6."/>
      <w:lvlJc w:val="right"/>
      <w:pPr>
        <w:ind w:left="4680" w:hanging="180"/>
      </w:pPr>
    </w:lvl>
    <w:lvl w:ilvl="6" w:tplc="102EF2F8">
      <w:start w:val="1"/>
      <w:numFmt w:val="decimal"/>
      <w:lvlText w:val="%7."/>
      <w:lvlJc w:val="left"/>
      <w:pPr>
        <w:ind w:left="5400" w:hanging="360"/>
      </w:pPr>
    </w:lvl>
    <w:lvl w:ilvl="7" w:tplc="A190ADB2">
      <w:start w:val="1"/>
      <w:numFmt w:val="lowerLetter"/>
      <w:lvlText w:val="%8."/>
      <w:lvlJc w:val="left"/>
      <w:pPr>
        <w:ind w:left="6120" w:hanging="360"/>
      </w:pPr>
    </w:lvl>
    <w:lvl w:ilvl="8" w:tplc="1C2AF74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942A44"/>
    <w:multiLevelType w:val="hybridMultilevel"/>
    <w:tmpl w:val="62C0C9FE"/>
    <w:lvl w:ilvl="0" w:tplc="8BB40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9ED17C">
      <w:start w:val="1"/>
      <w:numFmt w:val="lowerLetter"/>
      <w:lvlText w:val="%2."/>
      <w:lvlJc w:val="left"/>
      <w:pPr>
        <w:ind w:left="1440" w:hanging="360"/>
      </w:pPr>
    </w:lvl>
    <w:lvl w:ilvl="2" w:tplc="F8C89B18">
      <w:start w:val="1"/>
      <w:numFmt w:val="lowerRoman"/>
      <w:lvlText w:val="%3."/>
      <w:lvlJc w:val="right"/>
      <w:pPr>
        <w:ind w:left="2160" w:hanging="180"/>
      </w:pPr>
    </w:lvl>
    <w:lvl w:ilvl="3" w:tplc="9536DCAA">
      <w:start w:val="1"/>
      <w:numFmt w:val="decimal"/>
      <w:lvlText w:val="%4."/>
      <w:lvlJc w:val="left"/>
      <w:pPr>
        <w:ind w:left="2880" w:hanging="360"/>
      </w:pPr>
    </w:lvl>
    <w:lvl w:ilvl="4" w:tplc="E6F843D0">
      <w:start w:val="1"/>
      <w:numFmt w:val="lowerLetter"/>
      <w:lvlText w:val="%5."/>
      <w:lvlJc w:val="left"/>
      <w:pPr>
        <w:ind w:left="3600" w:hanging="360"/>
      </w:pPr>
    </w:lvl>
    <w:lvl w:ilvl="5" w:tplc="161CB8FE">
      <w:start w:val="1"/>
      <w:numFmt w:val="lowerRoman"/>
      <w:lvlText w:val="%6."/>
      <w:lvlJc w:val="right"/>
      <w:pPr>
        <w:ind w:left="4320" w:hanging="180"/>
      </w:pPr>
    </w:lvl>
    <w:lvl w:ilvl="6" w:tplc="87A09D8E">
      <w:start w:val="1"/>
      <w:numFmt w:val="decimal"/>
      <w:lvlText w:val="%7."/>
      <w:lvlJc w:val="left"/>
      <w:pPr>
        <w:ind w:left="5040" w:hanging="360"/>
      </w:pPr>
    </w:lvl>
    <w:lvl w:ilvl="7" w:tplc="C370486A">
      <w:start w:val="1"/>
      <w:numFmt w:val="lowerLetter"/>
      <w:lvlText w:val="%8."/>
      <w:lvlJc w:val="left"/>
      <w:pPr>
        <w:ind w:left="5760" w:hanging="360"/>
      </w:pPr>
    </w:lvl>
    <w:lvl w:ilvl="8" w:tplc="62BACF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67DD6"/>
    <w:multiLevelType w:val="hybridMultilevel"/>
    <w:tmpl w:val="BB1EEC98"/>
    <w:lvl w:ilvl="0" w:tplc="2BF01F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30E0136">
      <w:start w:val="1"/>
      <w:numFmt w:val="lowerLetter"/>
      <w:lvlText w:val="%2."/>
      <w:lvlJc w:val="left"/>
      <w:pPr>
        <w:ind w:left="1789" w:hanging="360"/>
      </w:pPr>
    </w:lvl>
    <w:lvl w:ilvl="2" w:tplc="EB466BB4">
      <w:start w:val="1"/>
      <w:numFmt w:val="lowerRoman"/>
      <w:lvlText w:val="%3."/>
      <w:lvlJc w:val="right"/>
      <w:pPr>
        <w:ind w:left="2509" w:hanging="180"/>
      </w:pPr>
    </w:lvl>
    <w:lvl w:ilvl="3" w:tplc="3B2EE172">
      <w:start w:val="1"/>
      <w:numFmt w:val="decimal"/>
      <w:lvlText w:val="%4."/>
      <w:lvlJc w:val="left"/>
      <w:pPr>
        <w:ind w:left="3229" w:hanging="360"/>
      </w:pPr>
    </w:lvl>
    <w:lvl w:ilvl="4" w:tplc="64709A2C">
      <w:start w:val="1"/>
      <w:numFmt w:val="lowerLetter"/>
      <w:lvlText w:val="%5."/>
      <w:lvlJc w:val="left"/>
      <w:pPr>
        <w:ind w:left="3949" w:hanging="360"/>
      </w:pPr>
    </w:lvl>
    <w:lvl w:ilvl="5" w:tplc="08B2CF62">
      <w:start w:val="1"/>
      <w:numFmt w:val="lowerRoman"/>
      <w:lvlText w:val="%6."/>
      <w:lvlJc w:val="right"/>
      <w:pPr>
        <w:ind w:left="4669" w:hanging="180"/>
      </w:pPr>
    </w:lvl>
    <w:lvl w:ilvl="6" w:tplc="77543B16">
      <w:start w:val="1"/>
      <w:numFmt w:val="decimal"/>
      <w:lvlText w:val="%7."/>
      <w:lvlJc w:val="left"/>
      <w:pPr>
        <w:ind w:left="5389" w:hanging="360"/>
      </w:pPr>
    </w:lvl>
    <w:lvl w:ilvl="7" w:tplc="438A805A">
      <w:start w:val="1"/>
      <w:numFmt w:val="lowerLetter"/>
      <w:lvlText w:val="%8."/>
      <w:lvlJc w:val="left"/>
      <w:pPr>
        <w:ind w:left="6109" w:hanging="360"/>
      </w:pPr>
    </w:lvl>
    <w:lvl w:ilvl="8" w:tplc="9306E85A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49"/>
    <w:rsid w:val="00017A62"/>
    <w:rsid w:val="00027A7C"/>
    <w:rsid w:val="000811AA"/>
    <w:rsid w:val="00097B83"/>
    <w:rsid w:val="000A7383"/>
    <w:rsid w:val="000B06CA"/>
    <w:rsid w:val="000D5A4D"/>
    <w:rsid w:val="000F0867"/>
    <w:rsid w:val="000F2244"/>
    <w:rsid w:val="00104B4D"/>
    <w:rsid w:val="0013492C"/>
    <w:rsid w:val="00151E7E"/>
    <w:rsid w:val="001654B0"/>
    <w:rsid w:val="00215288"/>
    <w:rsid w:val="0023496F"/>
    <w:rsid w:val="002670A0"/>
    <w:rsid w:val="0029772E"/>
    <w:rsid w:val="002B2FBC"/>
    <w:rsid w:val="00325749"/>
    <w:rsid w:val="003301D5"/>
    <w:rsid w:val="0036206F"/>
    <w:rsid w:val="003932A0"/>
    <w:rsid w:val="003C0C8F"/>
    <w:rsid w:val="003E5FC9"/>
    <w:rsid w:val="00423332"/>
    <w:rsid w:val="004A592B"/>
    <w:rsid w:val="004C74B7"/>
    <w:rsid w:val="00534FCD"/>
    <w:rsid w:val="00535D68"/>
    <w:rsid w:val="00542409"/>
    <w:rsid w:val="00571C4D"/>
    <w:rsid w:val="00593A7E"/>
    <w:rsid w:val="005C4DC2"/>
    <w:rsid w:val="006413A3"/>
    <w:rsid w:val="006A2151"/>
    <w:rsid w:val="006E29A3"/>
    <w:rsid w:val="00720EF7"/>
    <w:rsid w:val="00757034"/>
    <w:rsid w:val="007A15E2"/>
    <w:rsid w:val="007B1008"/>
    <w:rsid w:val="007C656A"/>
    <w:rsid w:val="007D2E16"/>
    <w:rsid w:val="007E4CC6"/>
    <w:rsid w:val="007F3E0D"/>
    <w:rsid w:val="00801543"/>
    <w:rsid w:val="0082272A"/>
    <w:rsid w:val="008652C7"/>
    <w:rsid w:val="008A4597"/>
    <w:rsid w:val="008D3D1F"/>
    <w:rsid w:val="008F0F07"/>
    <w:rsid w:val="009064C6"/>
    <w:rsid w:val="00913F1D"/>
    <w:rsid w:val="0091736E"/>
    <w:rsid w:val="00935AE5"/>
    <w:rsid w:val="00956117"/>
    <w:rsid w:val="009747F0"/>
    <w:rsid w:val="00991E5F"/>
    <w:rsid w:val="009D4E82"/>
    <w:rsid w:val="009F7987"/>
    <w:rsid w:val="00A451D1"/>
    <w:rsid w:val="00A639CB"/>
    <w:rsid w:val="00AB234A"/>
    <w:rsid w:val="00AB3F88"/>
    <w:rsid w:val="00AB7863"/>
    <w:rsid w:val="00B174A9"/>
    <w:rsid w:val="00B4156C"/>
    <w:rsid w:val="00B43782"/>
    <w:rsid w:val="00B823DD"/>
    <w:rsid w:val="00BB07DB"/>
    <w:rsid w:val="00BE6160"/>
    <w:rsid w:val="00CD28AA"/>
    <w:rsid w:val="00D206FE"/>
    <w:rsid w:val="00D8033B"/>
    <w:rsid w:val="00DA65FD"/>
    <w:rsid w:val="00DD36B9"/>
    <w:rsid w:val="00DD5895"/>
    <w:rsid w:val="00DF473E"/>
    <w:rsid w:val="00E22CBD"/>
    <w:rsid w:val="00E45209"/>
    <w:rsid w:val="00E731B2"/>
    <w:rsid w:val="00EB48C5"/>
    <w:rsid w:val="00EB53AB"/>
    <w:rsid w:val="00EF465B"/>
    <w:rsid w:val="00F00524"/>
    <w:rsid w:val="00F037D1"/>
    <w:rsid w:val="00F179B5"/>
    <w:rsid w:val="00F624F1"/>
    <w:rsid w:val="00FB7DA9"/>
    <w:rsid w:val="00FD5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30D04"/>
  <w15:docId w15:val="{25C62516-431B-4677-B271-BC67D1AB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571C4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rsid w:val="00571C4D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571C4D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571C4D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71C4D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571C4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571C4D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571C4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571C4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571C4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571C4D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571C4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571C4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571C4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571C4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571C4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571C4D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571C4D"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571C4D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571C4D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71C4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571C4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571C4D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571C4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571C4D"/>
    <w:rPr>
      <w:i/>
    </w:rPr>
  </w:style>
  <w:style w:type="paragraph" w:styleId="a9">
    <w:name w:val="header"/>
    <w:basedOn w:val="a"/>
    <w:link w:val="aa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71C4D"/>
  </w:style>
  <w:style w:type="paragraph" w:styleId="ab">
    <w:name w:val="footer"/>
    <w:basedOn w:val="a"/>
    <w:link w:val="ac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71C4D"/>
  </w:style>
  <w:style w:type="paragraph" w:styleId="ad">
    <w:name w:val="caption"/>
    <w:basedOn w:val="a"/>
    <w:next w:val="a"/>
    <w:uiPriority w:val="35"/>
    <w:semiHidden/>
    <w:unhideWhenUsed/>
    <w:qFormat/>
    <w:rsid w:val="00571C4D"/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  <w:rsid w:val="00571C4D"/>
  </w:style>
  <w:style w:type="table" w:customStyle="1" w:styleId="TableGridLight">
    <w:name w:val="Table Grid Light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71C4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rsid w:val="00571C4D"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sid w:val="00571C4D"/>
    <w:rPr>
      <w:sz w:val="18"/>
    </w:rPr>
  </w:style>
  <w:style w:type="character" w:styleId="af0">
    <w:name w:val="footnote reference"/>
    <w:basedOn w:val="a0"/>
    <w:uiPriority w:val="99"/>
    <w:unhideWhenUsed/>
    <w:rsid w:val="00571C4D"/>
    <w:rPr>
      <w:vertAlign w:val="superscript"/>
    </w:rPr>
  </w:style>
  <w:style w:type="character" w:customStyle="1" w:styleId="EndnoteTextChar">
    <w:name w:val="Endnote Text Char"/>
    <w:uiPriority w:val="99"/>
    <w:rsid w:val="00571C4D"/>
    <w:rPr>
      <w:sz w:val="20"/>
    </w:rPr>
  </w:style>
  <w:style w:type="paragraph" w:styleId="12">
    <w:name w:val="toc 1"/>
    <w:basedOn w:val="a"/>
    <w:next w:val="a"/>
    <w:uiPriority w:val="39"/>
    <w:unhideWhenUsed/>
    <w:rsid w:val="00571C4D"/>
    <w:pPr>
      <w:spacing w:after="57"/>
    </w:pPr>
  </w:style>
  <w:style w:type="paragraph" w:styleId="23">
    <w:name w:val="toc 2"/>
    <w:basedOn w:val="a"/>
    <w:next w:val="a"/>
    <w:uiPriority w:val="39"/>
    <w:unhideWhenUsed/>
    <w:rsid w:val="00571C4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571C4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571C4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571C4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571C4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571C4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571C4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571C4D"/>
    <w:pPr>
      <w:spacing w:after="57"/>
      <w:ind w:left="2268"/>
    </w:pPr>
  </w:style>
  <w:style w:type="paragraph" w:styleId="af1">
    <w:name w:val="TOC Heading"/>
    <w:uiPriority w:val="39"/>
    <w:unhideWhenUsed/>
    <w:rsid w:val="00571C4D"/>
  </w:style>
  <w:style w:type="paragraph" w:styleId="af2">
    <w:name w:val="table of figures"/>
    <w:basedOn w:val="a"/>
    <w:next w:val="a"/>
    <w:uiPriority w:val="99"/>
    <w:unhideWhenUsed/>
    <w:rsid w:val="00571C4D"/>
    <w:pPr>
      <w:spacing w:after="0"/>
    </w:pPr>
  </w:style>
  <w:style w:type="paragraph" w:styleId="af3">
    <w:name w:val="No Spacing"/>
    <w:uiPriority w:val="1"/>
    <w:qFormat/>
    <w:rsid w:val="00571C4D"/>
    <w:pPr>
      <w:spacing w:after="0" w:line="240" w:lineRule="auto"/>
    </w:pPr>
    <w:rPr>
      <w:rFonts w:eastAsiaTheme="minorHAnsi"/>
      <w:lang w:eastAsia="en-US"/>
    </w:rPr>
  </w:style>
  <w:style w:type="table" w:styleId="af4">
    <w:name w:val="Table Grid"/>
    <w:basedOn w:val="a1"/>
    <w:rsid w:val="00571C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571C4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30">
    <w:name w:val="Заголовок 3 Знак"/>
    <w:basedOn w:val="a0"/>
    <w:link w:val="3"/>
    <w:rsid w:val="00571C4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pple-converted-space">
    <w:name w:val="apple-converted-space"/>
    <w:basedOn w:val="a0"/>
    <w:rsid w:val="00571C4D"/>
  </w:style>
  <w:style w:type="paragraph" w:styleId="af5">
    <w:name w:val="Normal (Web)"/>
    <w:basedOn w:val="a"/>
    <w:uiPriority w:val="99"/>
    <w:unhideWhenUsed/>
    <w:rsid w:val="0057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71C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6">
    <w:name w:val="Balloon Text"/>
    <w:basedOn w:val="a"/>
    <w:link w:val="af7"/>
    <w:uiPriority w:val="99"/>
    <w:semiHidden/>
    <w:unhideWhenUsed/>
    <w:rsid w:val="0057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71C4D"/>
    <w:rPr>
      <w:rFonts w:ascii="Tahoma" w:hAnsi="Tahoma" w:cs="Tahoma"/>
      <w:sz w:val="16"/>
      <w:szCs w:val="16"/>
    </w:rPr>
  </w:style>
  <w:style w:type="character" w:styleId="af8">
    <w:name w:val="Hyperlink"/>
    <w:basedOn w:val="a0"/>
    <w:uiPriority w:val="99"/>
    <w:unhideWhenUsed/>
    <w:rsid w:val="00571C4D"/>
    <w:rPr>
      <w:color w:val="0000FF" w:themeColor="hyperlink"/>
      <w:u w:val="single"/>
    </w:rPr>
  </w:style>
  <w:style w:type="paragraph" w:styleId="af9">
    <w:name w:val="List Paragraph"/>
    <w:basedOn w:val="a"/>
    <w:uiPriority w:val="34"/>
    <w:qFormat/>
    <w:rsid w:val="00571C4D"/>
    <w:pPr>
      <w:ind w:left="720"/>
      <w:contextualSpacing/>
    </w:pPr>
  </w:style>
  <w:style w:type="paragraph" w:styleId="afa">
    <w:name w:val="endnote text"/>
    <w:basedOn w:val="a"/>
    <w:link w:val="afb"/>
    <w:uiPriority w:val="99"/>
    <w:semiHidden/>
    <w:unhideWhenUsed/>
    <w:rsid w:val="00571C4D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571C4D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571C4D"/>
    <w:rPr>
      <w:vertAlign w:val="superscript"/>
    </w:rPr>
  </w:style>
  <w:style w:type="paragraph" w:styleId="afd">
    <w:name w:val="Body Text"/>
    <w:basedOn w:val="a"/>
    <w:link w:val="afe"/>
    <w:uiPriority w:val="1"/>
    <w:qFormat/>
    <w:rsid w:val="00571C4D"/>
    <w:pPr>
      <w:widowControl w:val="0"/>
      <w:spacing w:after="0" w:line="240" w:lineRule="auto"/>
    </w:pPr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afe">
    <w:name w:val="Основной текст Знак"/>
    <w:basedOn w:val="a0"/>
    <w:link w:val="afd"/>
    <w:uiPriority w:val="1"/>
    <w:rsid w:val="00571C4D"/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71C4D"/>
    <w:rPr>
      <w:color w:val="605E5C"/>
      <w:shd w:val="clear" w:color="auto" w:fill="E1DFDD"/>
    </w:rPr>
  </w:style>
  <w:style w:type="character" w:styleId="aff">
    <w:name w:val="annotation reference"/>
    <w:basedOn w:val="a0"/>
    <w:uiPriority w:val="99"/>
    <w:semiHidden/>
    <w:unhideWhenUsed/>
    <w:rsid w:val="007D2E16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7D2E1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7D2E16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D2E1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D2E16"/>
    <w:rPr>
      <w:b/>
      <w:bCs/>
      <w:sz w:val="20"/>
      <w:szCs w:val="20"/>
    </w:rPr>
  </w:style>
  <w:style w:type="paragraph" w:styleId="aff4">
    <w:name w:val="Revision"/>
    <w:hidden/>
    <w:uiPriority w:val="99"/>
    <w:semiHidden/>
    <w:rsid w:val="00E452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actorymotor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factorymotor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DB9E3-B3F7-418F-9D77-491C5174D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Антон Колобов</cp:lastModifiedBy>
  <cp:revision>3</cp:revision>
  <dcterms:created xsi:type="dcterms:W3CDTF">2026-08-23T11:43:00Z</dcterms:created>
  <dcterms:modified xsi:type="dcterms:W3CDTF">2026-08-25T05:22:00Z</dcterms:modified>
  <dc:identifier/>
  <dc:language/>
</cp:coreProperties>
</file>