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tabs>
          <w:tab w:val="center" w:pos="4536"/>
          <w:tab w:val="right" w:pos="9072"/>
        </w:tabs>
        <w:spacing w:before="539" w:line="240" w:lineRule="auto"/>
        <w:ind w:right="-540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3389630" cy="172275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72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619125</wp:posOffset>
                </wp:positionH>
                <wp:positionV relativeFrom="paragraph">
                  <wp:posOffset>2047875</wp:posOffset>
                </wp:positionV>
                <wp:extent cx="1724025" cy="542925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88750" y="3578850"/>
                          <a:ext cx="1724025" cy="542925"/>
                          <a:chOff x="4488750" y="3578850"/>
                          <a:chExt cx="1714500" cy="475200"/>
                        </a:xfrm>
                      </wpg:grpSpPr>
                      <wps:wsp>
                        <wps:cNvSpPr/>
                        <wps:cNvPr id="9" name="Shape 9"/>
                        <wps:spPr>
                          <a:xfrm>
                            <a:off x="4488750" y="3678400"/>
                            <a:ext cx="1714500" cy="20320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 cap="flat" cmpd="sng" w="9525">
                            <a:solidFill>
                              <a:srgbClr val="B2B2B2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/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488750" y="3578850"/>
                            <a:ext cx="1714500" cy="47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S1N87S9Q093M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619125</wp:posOffset>
                </wp:positionH>
                <wp:positionV relativeFrom="paragraph">
                  <wp:posOffset>2047875</wp:posOffset>
                </wp:positionV>
                <wp:extent cx="1724025" cy="542925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40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4124325</wp:posOffset>
                </wp:positionH>
                <wp:positionV relativeFrom="paragraph">
                  <wp:posOffset>2047875</wp:posOffset>
                </wp:positionV>
                <wp:extent cx="1724025" cy="352425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88750" y="3564000"/>
                          <a:ext cx="1724025" cy="352425"/>
                          <a:chOff x="4488750" y="3564000"/>
                          <a:chExt cx="1714650" cy="31770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4488750" y="3678400"/>
                            <a:ext cx="1714500" cy="20320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 cap="flat" cmpd="sng" w="9525">
                            <a:solidFill>
                              <a:srgbClr val="B2B2B2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/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573800" y="3564000"/>
                            <a:ext cx="1629600" cy="3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2IOHSN2OIS290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4124325</wp:posOffset>
                </wp:positionH>
                <wp:positionV relativeFrom="paragraph">
                  <wp:posOffset>2047875</wp:posOffset>
                </wp:positionV>
                <wp:extent cx="1724025" cy="352425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40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widowControl w:val="0"/>
        <w:spacing w:line="240" w:lineRule="auto"/>
        <w:contextualSpacing w:val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Quote N° </w:t>
        <w:tab/>
      </w:r>
      <w:r w:rsidDel="00000000" w:rsidR="00000000" w:rsidRPr="00000000">
        <w:rPr>
          <w:rFonts w:ascii="Verdana" w:cs="Verdana" w:eastAsia="Verdana" w:hAnsi="Verdana"/>
          <w:sz w:val="28"/>
          <w:szCs w:val="28"/>
          <w:rtl w:val="0"/>
        </w:rPr>
        <w:tab/>
        <w:tab/>
        <w:tab/>
        <w:t xml:space="preserve">  </w:t>
        <w:tab/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Référence  client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60" w:line="240" w:lineRule="auto"/>
        <w:contextualSpacing w:val="0"/>
        <w:rPr>
          <w:rFonts w:ascii="Verdana" w:cs="Verdana" w:eastAsia="Verdana" w:hAnsi="Verdana"/>
          <w:sz w:val="16"/>
          <w:szCs w:val="16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contextualSpacing w:val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6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Raison sociale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 :  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Adresse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Apporteur  d’affaire  ou direct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Nom de la Société :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u w:val="single"/>
          <w:rtl w:val="0"/>
        </w:rPr>
        <w:t xml:space="preserve">Nom et prénom du contact,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Nom, Prénom et fonction: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342900</wp:posOffset>
                </wp:positionV>
                <wp:extent cx="1482725" cy="2127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11623" y="3680940"/>
                          <a:ext cx="146875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B2B2B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342900</wp:posOffset>
                </wp:positionV>
                <wp:extent cx="1482725" cy="21272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272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342900</wp:posOffset>
                </wp:positionV>
                <wp:extent cx="2168525" cy="2127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66500" y="3678400"/>
                          <a:ext cx="2159000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B2B2B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342900</wp:posOffset>
                </wp:positionV>
                <wp:extent cx="2168525" cy="21272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52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4673600</wp:posOffset>
                </wp:positionH>
                <wp:positionV relativeFrom="paragraph">
                  <wp:posOffset>0</wp:posOffset>
                </wp:positionV>
                <wp:extent cx="1482725" cy="2381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613845" y="3668240"/>
                          <a:ext cx="1464310" cy="22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B2B2B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4673600</wp:posOffset>
                </wp:positionH>
                <wp:positionV relativeFrom="paragraph">
                  <wp:posOffset>0</wp:posOffset>
                </wp:positionV>
                <wp:extent cx="1482725" cy="238125"/>
                <wp:effectExtent b="0" l="0" r="0" t="0"/>
                <wp:wrapSquare wrapText="bothSides" distB="0" distT="0" distL="114300" distR="11430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27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0</wp:posOffset>
                </wp:positionV>
                <wp:extent cx="2168525" cy="212725"/>
                <wp:effectExtent b="0" l="0" r="0" t="0"/>
                <wp:wrapSquare wrapText="bothSides" distB="0" distT="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266500" y="3678400"/>
                          <a:ext cx="2159000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B2B2B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0</wp:posOffset>
                </wp:positionV>
                <wp:extent cx="2168525" cy="212725"/>
                <wp:effectExtent b="0" l="0" r="0" t="0"/>
                <wp:wrapSquare wrapText="bothSides" distB="0" distT="0" distL="114300" distR="11430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52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Tél. : fixe et mobile 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ab/>
        <w:t xml:space="preserve">         </w:t>
        <w:tab/>
        <w:tab/>
        <w:t xml:space="preserve">   </w:t>
        <w:tab/>
        <w:tab/>
        <w:t xml:space="preserve">   </w:t>
        <w:tab/>
        <w:tab/>
        <w:t xml:space="preserve">   /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114300</wp:posOffset>
                </wp:positionV>
                <wp:extent cx="2168525" cy="2127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266500" y="3678400"/>
                          <a:ext cx="2159000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B2B2B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114300</wp:posOffset>
                </wp:positionV>
                <wp:extent cx="2168525" cy="21272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52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e.mail 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ab/>
        <w:tab/>
        <w:tab/>
        <w:tab/>
        <w:tab/>
        <w:tab/>
        <w:t xml:space="preserve">     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b w:val="0"/>
          <w:color w:val="000000"/>
          <w:sz w:val="22"/>
          <w:szCs w:val="22"/>
          <w:u w:val="none"/>
        </w:rPr>
      </w:pPr>
      <w:r w:rsidDel="00000000" w:rsidR="00000000" w:rsidRPr="00000000">
        <w:rPr>
          <w:b w:val="0"/>
          <w:color w:val="000000"/>
          <w:sz w:val="22"/>
          <w:szCs w:val="22"/>
          <w:u w:val="none"/>
          <w:rtl w:val="0"/>
        </w:rPr>
        <w:t xml:space="preserve">The present document aims at gathering requirements from the client to help scoping the project and produce a detailed brief for the team, so we can move on the feasability, estimation and proposal phase of the sales process.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document is divided into X section. For each section a serie of question is proposed to drive the interview with the client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Global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Project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Requirement gathering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b w:val="0"/>
          <w:color w:val="000000"/>
          <w:sz w:val="22"/>
          <w:szCs w:val="22"/>
          <w:u w:val="none"/>
          <w:rtl w:val="0"/>
        </w:rPr>
        <w:t xml:space="preserve">Availability of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Identified risks for IT projects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Potential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Next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Global Context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client main business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going to be the administrative body of the project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are you in the decision process ?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Is the budget defined and validated ?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"/>
        <w:gridCol w:w="4801"/>
        <w:tblGridChange w:id="0">
          <w:tblGrid>
            <w:gridCol w:w="4801"/>
            <w:gridCol w:w="4801"/>
          </w:tblGrid>
        </w:tblGridChange>
      </w:tblGrid>
      <w:tr>
        <w:trPr>
          <w:trHeight w:val="42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 of the client company</w:t>
            </w:r>
          </w:p>
        </w:tc>
      </w:tr>
      <w:tr>
        <w:trPr>
          <w:trHeight w:val="17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Université enseignant la physique.</w:t>
            </w:r>
          </w:p>
        </w:tc>
      </w:tr>
      <w:tr>
        <w:trPr>
          <w:trHeight w:val="50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 the business application of the company</w:t>
            </w:r>
          </w:p>
        </w:tc>
      </w:tr>
      <w:tr>
        <w:trPr>
          <w:trHeight w:val="17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Distribuer des formations aux étudiants.</w:t>
            </w:r>
          </w:p>
        </w:tc>
      </w:tr>
      <w:tr>
        <w:trPr>
          <w:trHeight w:val="50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What are the motivations of the client </w:t>
            </w:r>
          </w:p>
        </w:tc>
      </w:tr>
      <w:tr>
        <w:trPr>
          <w:trHeight w:val="19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Pouvoir réaliser des expériences à moindre coût.</w:t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Améliorer la qualité des cours enseignés.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Project Context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objective of the project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problem that we want to address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Who will be the end user (social category, age, gender, IT knowledge, interests,  …)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expected impact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How can we mesure the ROI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"/>
        <w:gridCol w:w="4801"/>
        <w:tblGridChange w:id="0">
          <w:tblGrid>
            <w:gridCol w:w="4801"/>
            <w:gridCol w:w="4801"/>
          </w:tblGrid>
        </w:tblGridChange>
      </w:tblGrid>
      <w:tr>
        <w:trPr>
          <w:trHeight w:val="54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Objectives of the project</w:t>
            </w:r>
          </w:p>
        </w:tc>
      </w:tr>
      <w:tr>
        <w:trPr>
          <w:trHeight w:val="106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Avoir un outil de pédagogie alternatif pour les étudiants qui permet de manipuler des éléments chimiques et de réaliser des expériences sans danger.</w:t>
            </w:r>
          </w:p>
        </w:tc>
      </w:tr>
      <w:tr>
        <w:trPr>
          <w:trHeight w:val="48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 of the end users (social category, age, gender, IT knowledge, interests,  …)</w:t>
            </w:r>
          </w:p>
        </w:tc>
      </w:tr>
      <w:tr>
        <w:trPr>
          <w:trHeight w:val="11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étudiants entre 18 et 26 ans généralement.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Ils ont un background scientifique.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Ils sont à l’aise avec l’informatique.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enseignants entre 30 et 60 ans.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Peu de compétences sur l’informatique → pas à l’aise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Which is the impact expected by the client (societal, environmental,strategic, economic, management, communication, …) ?</w:t>
            </w:r>
          </w:p>
        </w:tc>
      </w:tr>
      <w:tr>
        <w:trPr>
          <w:trHeight w:val="13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Amélioration du taux de réussite aux examens finaux.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Réduction des coûts liés aux produits chimiques, etc.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Amélioration de la qualité des cours.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Amélioration du retour d’expériences.</w:t>
            </w:r>
          </w:p>
        </w:tc>
      </w:tr>
    </w:tbl>
    <w:p w:rsidR="00000000" w:rsidDel="00000000" w:rsidP="00000000" w:rsidRDefault="00000000" w:rsidRPr="00000000" w14:paraId="00000051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contextualSpacing w:val="0"/>
        <w:jc w:val="left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contextualSpacing w:val="0"/>
        <w:jc w:val="left"/>
        <w:rPr/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contextualSpacing w:val="0"/>
        <w:jc w:val="left"/>
        <w:rPr>
          <w:b w:val="1"/>
          <w:color w:val="ff9900"/>
          <w:sz w:val="36"/>
          <w:szCs w:val="36"/>
          <w:u w:val="singl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b w:val="1"/>
          <w:color w:val="ff9900"/>
          <w:sz w:val="36"/>
          <w:szCs w:val="3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criticality level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confidentiality level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Will you communicate on this project ? can we communicate on this project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current timeline of the project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Is the project linked to an event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is the targeted hardware ? Is it already purchased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"/>
        <w:gridCol w:w="4801"/>
        <w:tblGridChange w:id="0">
          <w:tblGrid>
            <w:gridCol w:w="4801"/>
            <w:gridCol w:w="4801"/>
          </w:tblGrid>
        </w:tblGridChange>
      </w:tblGrid>
      <w:tr>
        <w:trPr>
          <w:trHeight w:val="48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On client side (regulatory constraints, input data integrity, deadline, budget, graphic framework, supplier, current hardware…)</w:t>
            </w:r>
          </w:p>
        </w:tc>
      </w:tr>
      <w:tr>
        <w:trPr>
          <w:trHeight w:val="118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Pour la rentrée 2018.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Budgets faibles car il s’agit de l’éducation nationale →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budgets limités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Graphismes moyens</w:t>
            </w:r>
          </w:p>
        </w:tc>
      </w:tr>
      <w:tr>
        <w:trPr>
          <w:trHeight w:val="540" w:hRule="atLeast"/>
        </w:trPr>
        <w:tc>
          <w:tcPr>
            <w:gridSpan w:val="2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EON side (iOS publishing, lead time delivery/supply, shipping …)</w:t>
            </w:r>
          </w:p>
        </w:tc>
      </w:tr>
      <w:tr>
        <w:trPr>
          <w:trHeight w:val="128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 fonction de la planification des ressources</w:t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Maintenance de l’application</w:t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Requirement gathering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 you have specific hardware to target ? (PC, mobile, HMD,  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How will you distribute / deploy the application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kind of interaction need to be implemented ? AR / Touch / VR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language ?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What platform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2910"/>
        <w:gridCol w:w="2955"/>
        <w:gridCol w:w="1755"/>
        <w:tblGridChange w:id="0">
          <w:tblGrid>
            <w:gridCol w:w="1965"/>
            <w:gridCol w:w="2910"/>
            <w:gridCol w:w="2955"/>
            <w:gridCol w:w="1755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Category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Priority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Fonctionnement sur PC avec un casque 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Langue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Français dans un premier temps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Publishing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Aucun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Deployment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 les environnements de cours.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ad hoc deployment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Experience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Casque de VR et manettes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4"/>
              </w:numPr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Availability of content 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Are there 3D models available ? what format ? are they textured ? optimised for real time ? 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Is there a need for 3D creation (avatars ? furniture ? …) ? describe the type of 3D models to create and the quantity.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no 3D model available, is there 2D plan ? pictures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Is there other content to be integrated in the application (pdf ? vidéos ? brochures ? images ? text ? sound ? voice over ? 360 content?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 you have a prefered supplier to produce your content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Use the table bellow to list and describe the content that is available or that need to be produce ?</w:t>
      </w:r>
    </w:p>
    <w:tbl>
      <w:tblPr>
        <w:tblStyle w:val="Table5"/>
        <w:tblW w:w="95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2910"/>
        <w:gridCol w:w="2955"/>
        <w:gridCol w:w="1755"/>
        <w:tblGridChange w:id="0">
          <w:tblGrid>
            <w:gridCol w:w="1965"/>
            <w:gridCol w:w="2910"/>
            <w:gridCol w:w="2955"/>
            <w:gridCol w:w="1755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Category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Priority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Art atmosphere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Characters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Animation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Model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Texture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Texts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Identified Risks for IT Project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Identify most critical risks (see the risks spreadsheet) and questions for guiding tech sales guy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5115"/>
        <w:gridCol w:w="2220"/>
        <w:tblGridChange w:id="0">
          <w:tblGrid>
            <w:gridCol w:w="2250"/>
            <w:gridCol w:w="5115"/>
            <w:gridCol w:w="222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Risk type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Example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Is this project linked to a special planned event?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Has this app to be available on mobile stores at a specific date?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rentrée</w:t>
            </w:r>
          </w:p>
        </w:tc>
      </w:tr>
      <w:tr>
        <w:trPr>
          <w:trHeight w:val="3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Suppliers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What are the delivery leadtime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Is this project to be delivered on a - specific hardware system?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Maturity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Where are you in terms of maturity in this project realisation?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- Is there an identified contact all along the project?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Mauvaise compréhension du besoin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Domaine large, on ne peut pas tout représenter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Retard dans la livraison de matériel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Difficulté d’utilisation de l’application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Potential solutions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Describes the potential solutions in a few words.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Order solutions by preference/priority on client side.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Next Step</w:t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945"/>
        <w:tblGridChange w:id="0">
          <w:tblGrid>
            <w:gridCol w:w="2655"/>
            <w:gridCol w:w="69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Next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Internal Scri</w:t>
              </w:r>
            </w:hyperlink>
            <w:r w:rsidDel="00000000" w:rsidR="00000000" w:rsidRPr="00000000">
              <w:rPr>
                <w:rtl w:val="0"/>
              </w:rPr>
              <w:t xml:space="preserve">pt Meeting and Risks Analysis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Next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Script I</w:t>
              </w:r>
            </w:hyperlink>
            <w:r w:rsidDel="00000000" w:rsidR="00000000" w:rsidRPr="00000000">
              <w:rPr>
                <w:rtl w:val="0"/>
              </w:rPr>
              <w:t xml:space="preserve">nternal Document</w:t>
            </w:r>
          </w:p>
        </w:tc>
      </w:tr>
    </w:tbl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/>
      <w:pgMar w:bottom="1440" w:top="1440" w:left="1152" w:right="1152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Verdana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tbl>
    <w:tblPr>
      <w:tblStyle w:val="Table9"/>
      <w:tblW w:w="9360.0" w:type="dxa"/>
      <w:jc w:val="left"/>
      <w:tblInd w:w="100.0" w:type="pct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8" w:val="single"/>
        <w:insideV w:color="ffffff" w:space="0" w:sz="8" w:val="single"/>
      </w:tblBorders>
      <w:tblLayout w:type="fixed"/>
      <w:tblLook w:val="0600"/>
    </w:tblPr>
    <w:tblGrid>
      <w:gridCol w:w="1455"/>
      <w:gridCol w:w="6015"/>
      <w:gridCol w:w="1890"/>
      <w:tblGridChange w:id="0">
        <w:tblGrid>
          <w:gridCol w:w="1455"/>
          <w:gridCol w:w="6015"/>
          <w:gridCol w:w="1890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left"/>
            <w:rPr/>
          </w:pPr>
          <w:r w:rsidDel="00000000" w:rsidR="00000000" w:rsidRPr="00000000">
            <w:rPr>
              <w:rtl w:val="0"/>
            </w:rPr>
            <w:t xml:space="preserve">confidential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/>
          </w:pPr>
          <w:r w:rsidDel="00000000" w:rsidR="00000000" w:rsidRPr="00000000">
            <w:rPr>
              <w:rtl w:val="0"/>
            </w:rPr>
            <w:t xml:space="preserve">Copyright © 2015 EON Reality, Inc. All rights reserved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left"/>
            <w:rPr/>
          </w:pPr>
          <w:r w:rsidDel="00000000" w:rsidR="00000000" w:rsidRPr="00000000">
            <w:rPr>
              <w:rtl w:val="0"/>
            </w:rPr>
            <w:t xml:space="preserve">Page: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(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)</w:t>
          </w:r>
        </w:p>
      </w:tc>
    </w:tr>
  </w:tbl>
  <w:p w:rsidR="00000000" w:rsidDel="00000000" w:rsidP="00000000" w:rsidRDefault="00000000" w:rsidRPr="00000000" w14:paraId="0000012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tbl>
    <w:tblPr>
      <w:tblStyle w:val="Table8"/>
      <w:tblW w:w="9750.0" w:type="dxa"/>
      <w:jc w:val="left"/>
      <w:tblInd w:w="100.0" w:type="pct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8" w:val="single"/>
        <w:insideV w:color="ffffff" w:space="0" w:sz="8" w:val="single"/>
      </w:tblBorders>
      <w:tblLayout w:type="fixed"/>
      <w:tblLook w:val="0600"/>
    </w:tblPr>
    <w:tblGrid>
      <w:gridCol w:w="270"/>
      <w:gridCol w:w="9480"/>
      <w:tblGridChange w:id="0">
        <w:tblGrid>
          <w:gridCol w:w="270"/>
          <w:gridCol w:w="9480"/>
        </w:tblGrid>
      </w:tblGridChange>
    </w:tblGrid>
    <w:tr>
      <w:trPr>
        <w:trHeight w:val="3180" w:hRule="atLeast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1">
          <w:pPr>
            <w:widowControl w:val="0"/>
            <w:tabs>
              <w:tab w:val="center" w:pos="4536"/>
              <w:tab w:val="right" w:pos="9072"/>
            </w:tabs>
            <w:spacing w:before="539" w:line="240" w:lineRule="auto"/>
            <w:ind w:right="-540"/>
            <w:contextualSpacing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2">
          <w:pPr>
            <w:widowControl w:val="0"/>
            <w:tabs>
              <w:tab w:val="center" w:pos="4536"/>
              <w:tab w:val="right" w:pos="9072"/>
            </w:tabs>
            <w:spacing w:before="539" w:line="240" w:lineRule="auto"/>
            <w:ind w:right="-540"/>
            <w:contextualSpacing w:val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color w:val="ff9900"/>
      <w:sz w:val="36"/>
      <w:szCs w:val="36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color w:val="4a86e8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  <w:jc w:val="center"/>
    </w:pPr>
    <w:rPr>
      <w:b w:val="1"/>
      <w:color w:val="ff99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jc w:val="center"/>
    </w:pPr>
    <w:rPr>
      <w:rFonts w:ascii="Georgia" w:cs="Georgia" w:eastAsia="Georgia" w:hAnsi="Georgia"/>
      <w:i w:val="1"/>
      <w:color w:val="4a86e8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ocs.google.com/a/eonreality.com/document/d/1ZXQOcuLLU1KS9BxzsfCjNyUrNPSp3LhA92QYtLWV-t0/edit?usp=sharing" TargetMode="External"/><Relationship Id="rId14" Type="http://schemas.openxmlformats.org/officeDocument/2006/relationships/hyperlink" Target="https://drive.google.com/open?id=0B71Dp6-If4atbm8zQTZ3al9YVVk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jpg"/><Relationship Id="rId18" Type="http://schemas.openxmlformats.org/officeDocument/2006/relationships/footer" Target="footer1.xml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