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A5C9" w14:textId="013616B7" w:rsidR="002131B0" w:rsidRPr="002131B0" w:rsidRDefault="002E3B6E" w:rsidP="002131B0">
      <w:pPr>
        <w:pStyle w:val="Eivli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Simo Toivanen</w:t>
      </w:r>
      <w:r w:rsidR="002131B0" w:rsidRPr="002131B0">
        <w:rPr>
          <w:rFonts w:ascii="Arial" w:hAnsi="Arial" w:cs="Arial"/>
          <w:b/>
          <w:sz w:val="24"/>
          <w:szCs w:val="24"/>
        </w:rPr>
        <w:tab/>
      </w:r>
      <w:r w:rsidR="002131B0" w:rsidRPr="002131B0">
        <w:rPr>
          <w:rFonts w:ascii="Arial" w:hAnsi="Arial" w:cs="Arial"/>
          <w:b/>
          <w:sz w:val="24"/>
          <w:szCs w:val="24"/>
        </w:rPr>
        <w:tab/>
      </w:r>
      <w:r w:rsidR="002131B0" w:rsidRPr="002131B0">
        <w:rPr>
          <w:rFonts w:ascii="Arial" w:hAnsi="Arial" w:cs="Arial"/>
          <w:b/>
          <w:sz w:val="24"/>
          <w:szCs w:val="24"/>
        </w:rPr>
        <w:tab/>
        <w:t xml:space="preserve"> Raportti                  </w:t>
      </w:r>
      <w:r w:rsidR="002131B0" w:rsidRPr="002131B0">
        <w:rPr>
          <w:rFonts w:ascii="Arial" w:hAnsi="Arial" w:cs="Arial"/>
          <w:b/>
          <w:sz w:val="24"/>
          <w:szCs w:val="24"/>
        </w:rPr>
        <w:tab/>
      </w:r>
    </w:p>
    <w:p w14:paraId="37656CBF" w14:textId="05488F45" w:rsidR="001B1FFA" w:rsidRDefault="001B1FFA" w:rsidP="002131B0">
      <w:pPr>
        <w:pStyle w:val="Eivli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Mikko Pyykkönen</w:t>
      </w:r>
    </w:p>
    <w:p w14:paraId="69EC54B1" w14:textId="06FD1D9B" w:rsidR="002131B0" w:rsidRPr="002131B0" w:rsidRDefault="002131B0" w:rsidP="002131B0">
      <w:pPr>
        <w:pStyle w:val="Eivli"/>
        <w:rPr>
          <w:rFonts w:ascii="Arial" w:hAnsi="Arial" w:cs="Arial"/>
          <w:sz w:val="24"/>
          <w:szCs w:val="24"/>
        </w:rPr>
      </w:pPr>
      <w:r w:rsidRPr="002131B0">
        <w:rPr>
          <w:rFonts w:ascii="Arial" w:hAnsi="Arial" w:cs="Arial"/>
          <w:sz w:val="24"/>
          <w:szCs w:val="24"/>
        </w:rPr>
        <w:t xml:space="preserve">Etelä-Savon ammattiopisto                           </w:t>
      </w:r>
    </w:p>
    <w:p w14:paraId="7AEB98FA" w14:textId="05AAD947" w:rsidR="00FA0952" w:rsidRPr="002131B0" w:rsidRDefault="001B1FFA" w:rsidP="002131B0">
      <w:pPr>
        <w:pStyle w:val="Eivli"/>
        <w:ind w:left="3912" w:firstLine="13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2E3B6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11</w:t>
      </w:r>
      <w:r w:rsidR="002E3B6E">
        <w:rPr>
          <w:rFonts w:ascii="Arial" w:hAnsi="Arial" w:cs="Arial"/>
          <w:sz w:val="24"/>
          <w:szCs w:val="24"/>
        </w:rPr>
        <w:t>.202</w:t>
      </w:r>
      <w:r>
        <w:rPr>
          <w:rFonts w:ascii="Arial" w:hAnsi="Arial" w:cs="Arial"/>
          <w:sz w:val="24"/>
          <w:szCs w:val="24"/>
        </w:rPr>
        <w:t>4</w:t>
      </w:r>
    </w:p>
    <w:p w14:paraId="15DAAFC0" w14:textId="46C8CF30" w:rsidR="00FA0952" w:rsidRDefault="00FA0952" w:rsidP="08D34D04">
      <w:pPr>
        <w:spacing w:before="20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78FAF9" w14:textId="32E8FFB7" w:rsidR="00FA0952" w:rsidRDefault="00FA0952" w:rsidP="08D34D04">
      <w:pPr>
        <w:spacing w:before="200" w:line="240" w:lineRule="auto"/>
        <w:rPr>
          <w:rFonts w:ascii="Trebuchet MS" w:eastAsia="Trebuchet MS" w:hAnsi="Trebuchet MS" w:cs="Trebuchet MS"/>
          <w:color w:val="000000" w:themeColor="text1"/>
          <w:sz w:val="24"/>
          <w:szCs w:val="24"/>
        </w:rPr>
      </w:pPr>
    </w:p>
    <w:p w14:paraId="4F368212" w14:textId="4666DAD7" w:rsidR="00FA0952" w:rsidRDefault="00FA0952" w:rsidP="08D34D04">
      <w:pPr>
        <w:spacing w:before="200" w:line="240" w:lineRule="auto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B3A2D1" w14:textId="4106A7D8" w:rsidR="00E85764" w:rsidRDefault="001B1FFA" w:rsidP="00E85764">
      <w:pPr>
        <w:spacing w:before="200" w:line="360" w:lineRule="auto"/>
        <w:contextualSpacing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Ohjelmoinnin näyttötyö</w:t>
      </w:r>
      <w:r w:rsidR="00E8576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(</w:t>
      </w:r>
      <w:r w:rsidR="00E85764" w:rsidRPr="00E8576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106419</w:t>
      </w:r>
      <w:r w:rsidR="00E8576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) 45 </w:t>
      </w:r>
      <w:proofErr w:type="spellStart"/>
      <w:r w:rsidR="00E8576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osp</w:t>
      </w:r>
      <w:proofErr w:type="spellEnd"/>
    </w:p>
    <w:p w14:paraId="53F6F979" w14:textId="21572859" w:rsidR="00FA0952" w:rsidRDefault="001B1FFA" w:rsidP="00E85764">
      <w:pPr>
        <w:spacing w:before="200" w:line="360" w:lineRule="auto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Maisemanavigaattori</w:t>
      </w:r>
    </w:p>
    <w:p w14:paraId="4D71AE4B" w14:textId="3668A345" w:rsidR="00FA0952" w:rsidRDefault="00FA0952" w:rsidP="08D34D04">
      <w:pPr>
        <w:spacing w:before="200" w:line="240" w:lineRule="auto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E6F9D3" w14:textId="383D3DAF" w:rsidR="00FA0952" w:rsidRDefault="08D34D04" w:rsidP="08D34D04">
      <w:pPr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  <w:r w:rsidRPr="7D16C7E8">
        <w:rPr>
          <w:rFonts w:ascii="Arial" w:eastAsia="Arial" w:hAnsi="Arial" w:cs="Arial"/>
          <w:color w:val="000000" w:themeColor="text1"/>
          <w:sz w:val="24"/>
          <w:szCs w:val="24"/>
        </w:rPr>
        <w:t>Tavoite</w:t>
      </w:r>
      <w:r>
        <w:tab/>
      </w:r>
      <w:r w:rsidR="001B1FFA" w:rsidRPr="001B1FFA">
        <w:rPr>
          <w:rFonts w:ascii="Arial" w:eastAsia="Arial" w:hAnsi="Arial" w:cs="Arial"/>
          <w:color w:val="000000" w:themeColor="text1"/>
          <w:sz w:val="24"/>
          <w:szCs w:val="24"/>
        </w:rPr>
        <w:t>Tavoitteena o</w:t>
      </w:r>
      <w:r w:rsidR="001B1FFA">
        <w:rPr>
          <w:rFonts w:ascii="Arial" w:eastAsia="Arial" w:hAnsi="Arial" w:cs="Arial"/>
          <w:color w:val="000000" w:themeColor="text1"/>
          <w:sz w:val="24"/>
          <w:szCs w:val="24"/>
        </w:rPr>
        <w:t>li</w:t>
      </w:r>
      <w:r w:rsidR="001B1FFA" w:rsidRPr="001B1FFA">
        <w:rPr>
          <w:rFonts w:ascii="Arial" w:eastAsia="Arial" w:hAnsi="Arial" w:cs="Arial"/>
          <w:color w:val="000000" w:themeColor="text1"/>
          <w:sz w:val="24"/>
          <w:szCs w:val="24"/>
        </w:rPr>
        <w:t xml:space="preserve"> suunnitella ja toteuttaa verkkoselainpohjainen </w:t>
      </w:r>
      <w:r w:rsidR="001B1FFA">
        <w:rPr>
          <w:rFonts w:ascii="Arial" w:eastAsia="Arial" w:hAnsi="Arial" w:cs="Arial"/>
          <w:color w:val="000000" w:themeColor="text1"/>
          <w:sz w:val="24"/>
          <w:szCs w:val="24"/>
        </w:rPr>
        <w:t>reittihakusovellus</w:t>
      </w:r>
      <w:r w:rsidR="001B1FFA" w:rsidRPr="001B1FFA">
        <w:rPr>
          <w:rFonts w:ascii="Arial" w:eastAsia="Arial" w:hAnsi="Arial" w:cs="Arial"/>
          <w:color w:val="000000" w:themeColor="text1"/>
          <w:sz w:val="24"/>
          <w:szCs w:val="24"/>
        </w:rPr>
        <w:t>, joka opasta</w:t>
      </w:r>
      <w:r w:rsidR="001B1FFA">
        <w:rPr>
          <w:rFonts w:ascii="Arial" w:eastAsia="Arial" w:hAnsi="Arial" w:cs="Arial"/>
          <w:color w:val="000000" w:themeColor="text1"/>
          <w:sz w:val="24"/>
          <w:szCs w:val="24"/>
        </w:rPr>
        <w:t>isi</w:t>
      </w:r>
      <w:r w:rsidR="001B1FFA" w:rsidRPr="001B1FFA">
        <w:rPr>
          <w:rFonts w:ascii="Arial" w:eastAsia="Arial" w:hAnsi="Arial" w:cs="Arial"/>
          <w:color w:val="000000" w:themeColor="text1"/>
          <w:sz w:val="24"/>
          <w:szCs w:val="24"/>
        </w:rPr>
        <w:t xml:space="preserve"> käyttämään jotain muuta, kuin nopeinta tai lyhyintä reittiä. </w:t>
      </w:r>
      <w:r w:rsidR="001B1FFA">
        <w:rPr>
          <w:rFonts w:ascii="Arial" w:eastAsia="Arial" w:hAnsi="Arial" w:cs="Arial"/>
          <w:color w:val="000000" w:themeColor="text1"/>
          <w:sz w:val="24"/>
          <w:szCs w:val="24"/>
        </w:rPr>
        <w:t>Tarkoituksena oli suodattaa kohdepisteiden väliltä pois kaikki ei-toivotut reitit, kuten moottoritiet. Alkuperäisenä suunnitelmana oli suodattaa reitit hyödyntämällä tienumerodataa, mutta tämä vaihtoehto jäi pois</w:t>
      </w:r>
      <w:r w:rsidR="00FB7BF1">
        <w:rPr>
          <w:rFonts w:ascii="Arial" w:eastAsia="Arial" w:hAnsi="Arial" w:cs="Arial"/>
          <w:color w:val="000000" w:themeColor="text1"/>
          <w:sz w:val="24"/>
          <w:szCs w:val="24"/>
        </w:rPr>
        <w:t xml:space="preserve"> jo alkuvaiheessa</w:t>
      </w:r>
      <w:r w:rsidR="001B1FFA">
        <w:rPr>
          <w:rFonts w:ascii="Arial" w:eastAsia="Arial" w:hAnsi="Arial" w:cs="Arial"/>
          <w:color w:val="000000" w:themeColor="text1"/>
          <w:sz w:val="24"/>
          <w:szCs w:val="24"/>
        </w:rPr>
        <w:t xml:space="preserve"> ei-yhteneväisten merkintätapojen vuoksi. </w:t>
      </w:r>
    </w:p>
    <w:p w14:paraId="437F26AC" w14:textId="77777777" w:rsidR="00E85764" w:rsidRDefault="00E85764" w:rsidP="08D34D04">
      <w:pPr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515B3B" w14:textId="1B0AFAB0" w:rsidR="00FA0952" w:rsidRDefault="00FA0952" w:rsidP="08D34D04">
      <w:pPr>
        <w:spacing w:before="200" w:line="240" w:lineRule="auto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7A00F1" w14:textId="5D388CA9" w:rsidR="00FA0952" w:rsidRDefault="00FB7BF1" w:rsidP="002E3B6E">
      <w:pPr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Kielet</w:t>
      </w:r>
      <w:r w:rsidR="002E3B6E"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>HTML, JavaScript, CSS</w:t>
      </w:r>
    </w:p>
    <w:p w14:paraId="68B93ADF" w14:textId="77777777" w:rsidR="00E85764" w:rsidRDefault="00E85764" w:rsidP="002E3B6E">
      <w:pPr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492F0D" w14:textId="031B31EA" w:rsidR="00FA0952" w:rsidRDefault="00FA0952" w:rsidP="08D34D04">
      <w:pPr>
        <w:spacing w:before="200" w:line="240" w:lineRule="auto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9BF49F" w14:textId="274558DD" w:rsidR="00FA0952" w:rsidRDefault="08D34D04" w:rsidP="08D34D04">
      <w:pPr>
        <w:spacing w:before="200" w:line="240" w:lineRule="auto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  <w:r w:rsidRPr="08D34D04">
        <w:rPr>
          <w:rFonts w:ascii="Arial" w:eastAsia="Arial" w:hAnsi="Arial" w:cs="Arial"/>
          <w:color w:val="000000" w:themeColor="text1"/>
          <w:sz w:val="24"/>
          <w:szCs w:val="24"/>
        </w:rPr>
        <w:t>Aika</w:t>
      </w:r>
      <w:r w:rsidR="002131B0">
        <w:tab/>
      </w:r>
      <w:r w:rsidR="002131B0">
        <w:tab/>
      </w:r>
      <w:r w:rsidR="00FB7BF1">
        <w:rPr>
          <w:rFonts w:ascii="Arial" w:eastAsia="Arial" w:hAnsi="Arial" w:cs="Arial"/>
          <w:color w:val="000000" w:themeColor="text1"/>
          <w:sz w:val="24"/>
          <w:szCs w:val="24"/>
        </w:rPr>
        <w:t>18</w:t>
      </w:r>
      <w:r w:rsidR="002E3B6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FB7BF1">
        <w:rPr>
          <w:rFonts w:ascii="Arial" w:eastAsia="Arial" w:hAnsi="Arial" w:cs="Arial"/>
          <w:color w:val="000000" w:themeColor="text1"/>
          <w:sz w:val="24"/>
          <w:szCs w:val="24"/>
        </w:rPr>
        <w:t>9</w:t>
      </w:r>
      <w:r w:rsidR="002E3B6E">
        <w:rPr>
          <w:rFonts w:ascii="Arial" w:eastAsia="Arial" w:hAnsi="Arial" w:cs="Arial"/>
          <w:color w:val="000000" w:themeColor="text1"/>
          <w:sz w:val="24"/>
          <w:szCs w:val="24"/>
        </w:rPr>
        <w:t>.202</w:t>
      </w:r>
      <w:r w:rsidR="00FB7BF1"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="002E3B6E">
        <w:rPr>
          <w:rFonts w:ascii="Arial" w:eastAsia="Arial" w:hAnsi="Arial" w:cs="Arial"/>
          <w:color w:val="000000" w:themeColor="text1"/>
          <w:sz w:val="24"/>
          <w:szCs w:val="24"/>
        </w:rPr>
        <w:t xml:space="preserve"> – 1.</w:t>
      </w:r>
      <w:r w:rsidR="00FB7BF1">
        <w:rPr>
          <w:rFonts w:ascii="Arial" w:eastAsia="Arial" w:hAnsi="Arial" w:cs="Arial"/>
          <w:color w:val="000000" w:themeColor="text1"/>
          <w:sz w:val="24"/>
          <w:szCs w:val="24"/>
        </w:rPr>
        <w:t>11</w:t>
      </w:r>
      <w:r w:rsidR="002E3B6E">
        <w:rPr>
          <w:rFonts w:ascii="Arial" w:eastAsia="Arial" w:hAnsi="Arial" w:cs="Arial"/>
          <w:color w:val="000000" w:themeColor="text1"/>
          <w:sz w:val="24"/>
          <w:szCs w:val="24"/>
        </w:rPr>
        <w:t>.202</w:t>
      </w:r>
      <w:r w:rsidR="00FB7BF1">
        <w:rPr>
          <w:rFonts w:ascii="Arial" w:eastAsia="Arial" w:hAnsi="Arial" w:cs="Arial"/>
          <w:color w:val="000000" w:themeColor="text1"/>
          <w:sz w:val="24"/>
          <w:szCs w:val="24"/>
        </w:rPr>
        <w:t>4</w:t>
      </w:r>
    </w:p>
    <w:p w14:paraId="18EA3425" w14:textId="77777777" w:rsidR="00E85764" w:rsidRDefault="00E85764" w:rsidP="08D34D04">
      <w:pPr>
        <w:spacing w:before="200" w:line="240" w:lineRule="auto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73FC3B" w14:textId="4993F50C" w:rsidR="00FA0952" w:rsidRDefault="00FA0952" w:rsidP="08D34D04">
      <w:pPr>
        <w:spacing w:before="200" w:line="240" w:lineRule="auto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AD8123" w14:textId="301D1362" w:rsidR="00C12FDE" w:rsidRDefault="00FB7BF1" w:rsidP="00FB7BF1">
      <w:pPr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Suunnitelma</w:t>
      </w:r>
      <w:r w:rsidR="002131B0"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Alkuselvitysten jälkeen järkevimmäksi lähestymistavaksi reittisuunnitteluun valikoitui suunnitellun reitin koordinaattien vertaaminen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Overpass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Turbolla luotuun reittidataan ehdollisesti suodatetuista hyväksytyistä tiealueista sekä polygonin luominen ei-halutun alueen rajaamiseksi. Aihealue oli projektin molemmille osapuolille ennestään täysin vieras, joten valittu näyttötyön aihe edellytti runsasta perehtymistä aiheeseen. Alkupalaverien jälkeen projektin päävastuut jakautuivat siten, että Pyykkönen </w:t>
      </w:r>
      <w:r w:rsidR="008F15F9">
        <w:rPr>
          <w:rFonts w:ascii="Arial" w:eastAsia="Arial" w:hAnsi="Arial" w:cs="Arial"/>
          <w:color w:val="000000" w:themeColor="text1"/>
          <w:sz w:val="24"/>
          <w:szCs w:val="24"/>
        </w:rPr>
        <w:t xml:space="preserve">vastaisi </w:t>
      </w:r>
      <w:r w:rsidR="00E85764">
        <w:rPr>
          <w:rFonts w:ascii="Arial" w:eastAsia="Arial" w:hAnsi="Arial" w:cs="Arial"/>
          <w:color w:val="000000" w:themeColor="text1"/>
          <w:sz w:val="24"/>
          <w:szCs w:val="24"/>
        </w:rPr>
        <w:t xml:space="preserve">pääosin </w:t>
      </w:r>
      <w:r w:rsidR="008F15F9">
        <w:rPr>
          <w:rFonts w:ascii="Arial" w:eastAsia="Arial" w:hAnsi="Arial" w:cs="Arial"/>
          <w:color w:val="000000" w:themeColor="text1"/>
          <w:sz w:val="24"/>
          <w:szCs w:val="24"/>
        </w:rPr>
        <w:t>ohjelman ulkoasusta ja muotoilusta Toivasen keskittyessä suodatuslogiikkaan ja reittipiirtoon. Mahdolliset laajennukset jätettiin tässä vaiheessa avoimeksi päätavoitteen ollessa toimivassa ja visuaalisesti miellyttävässä reittisuunnittelukokemuksessa.</w:t>
      </w:r>
    </w:p>
    <w:p w14:paraId="6C9B8866" w14:textId="77777777" w:rsidR="00E85764" w:rsidRDefault="00E85764" w:rsidP="00FB7BF1">
      <w:pPr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B8010E" w14:textId="77777777" w:rsidR="00C12FDE" w:rsidRDefault="00C12FDE" w:rsidP="00C12FDE">
      <w:pPr>
        <w:tabs>
          <w:tab w:val="left" w:pos="3119"/>
        </w:tabs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EDE44E" w14:textId="737DC5AC" w:rsidR="002A6C96" w:rsidRDefault="00504FD8" w:rsidP="000D7258">
      <w:pPr>
        <w:tabs>
          <w:tab w:val="left" w:pos="3119"/>
        </w:tabs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Projektin toteutus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Työ alkoi </w:t>
      </w:r>
      <w:r w:rsidR="000D7258">
        <w:rPr>
          <w:rFonts w:ascii="Arial" w:eastAsia="Arial" w:hAnsi="Arial" w:cs="Arial"/>
          <w:color w:val="000000" w:themeColor="text1"/>
          <w:sz w:val="24"/>
          <w:szCs w:val="24"/>
        </w:rPr>
        <w:t xml:space="preserve">selvitystyöllä ja perus </w:t>
      </w:r>
      <w:r w:rsidR="00E85764">
        <w:rPr>
          <w:rFonts w:ascii="Arial" w:eastAsia="Arial" w:hAnsi="Arial" w:cs="Arial"/>
          <w:color w:val="000000" w:themeColor="text1"/>
          <w:sz w:val="24"/>
          <w:szCs w:val="24"/>
        </w:rPr>
        <w:t>HTML-sivun</w:t>
      </w:r>
      <w:r w:rsidR="000D7258">
        <w:rPr>
          <w:rFonts w:ascii="Arial" w:eastAsia="Arial" w:hAnsi="Arial" w:cs="Arial"/>
          <w:color w:val="000000" w:themeColor="text1"/>
          <w:sz w:val="24"/>
          <w:szCs w:val="24"/>
        </w:rPr>
        <w:t xml:space="preserve"> luomisella. Koska Google </w:t>
      </w:r>
      <w:proofErr w:type="spellStart"/>
      <w:r w:rsidR="000D7258">
        <w:rPr>
          <w:rFonts w:ascii="Arial" w:eastAsia="Arial" w:hAnsi="Arial" w:cs="Arial"/>
          <w:color w:val="000000" w:themeColor="text1"/>
          <w:sz w:val="24"/>
          <w:szCs w:val="24"/>
        </w:rPr>
        <w:t>Mapsin</w:t>
      </w:r>
      <w:proofErr w:type="spellEnd"/>
      <w:r w:rsidR="000D7258">
        <w:rPr>
          <w:rFonts w:ascii="Arial" w:eastAsia="Arial" w:hAnsi="Arial" w:cs="Arial"/>
          <w:color w:val="000000" w:themeColor="text1"/>
          <w:sz w:val="24"/>
          <w:szCs w:val="24"/>
        </w:rPr>
        <w:t xml:space="preserve"> ja Heren karttasovellukset ovat rajoittuneita eivätkä salli reittihaussa alueen estämistä polygonin avulla, </w:t>
      </w:r>
      <w:proofErr w:type="spellStart"/>
      <w:r w:rsidR="000D7258">
        <w:rPr>
          <w:rFonts w:ascii="Arial" w:eastAsia="Arial" w:hAnsi="Arial" w:cs="Arial"/>
          <w:color w:val="000000" w:themeColor="text1"/>
          <w:sz w:val="24"/>
          <w:szCs w:val="24"/>
        </w:rPr>
        <w:t>OpenStreetMaps</w:t>
      </w:r>
      <w:proofErr w:type="spellEnd"/>
      <w:r w:rsidR="000D7258">
        <w:rPr>
          <w:rFonts w:ascii="Arial" w:eastAsia="Arial" w:hAnsi="Arial" w:cs="Arial"/>
          <w:color w:val="000000" w:themeColor="text1"/>
          <w:sz w:val="24"/>
          <w:szCs w:val="24"/>
        </w:rPr>
        <w:t xml:space="preserve"> ja </w:t>
      </w:r>
      <w:proofErr w:type="spellStart"/>
      <w:r w:rsidR="000D7258">
        <w:rPr>
          <w:rFonts w:ascii="Arial" w:eastAsia="Arial" w:hAnsi="Arial" w:cs="Arial"/>
          <w:color w:val="000000" w:themeColor="text1"/>
          <w:sz w:val="24"/>
          <w:szCs w:val="24"/>
        </w:rPr>
        <w:t>Leaflet</w:t>
      </w:r>
      <w:proofErr w:type="spellEnd"/>
      <w:r w:rsidR="000D7258">
        <w:rPr>
          <w:rFonts w:ascii="Arial" w:eastAsia="Arial" w:hAnsi="Arial" w:cs="Arial"/>
          <w:color w:val="000000" w:themeColor="text1"/>
          <w:sz w:val="24"/>
          <w:szCs w:val="24"/>
        </w:rPr>
        <w:t xml:space="preserve"> valikoituivat nopeasti sopivaksi rungoksi. Kun kartta saatiin näkymään </w:t>
      </w:r>
      <w:r w:rsidR="000D7258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sivulla, oli seuraavana työvaiheena alku- ja loppumerkkien asettelu näytölle. Toiminnallisuutta laajennettiin lisäämällä osoitehakukentät ja tarvittavat toiminnot </w:t>
      </w:r>
      <w:proofErr w:type="spellStart"/>
      <w:r w:rsidR="000D7258">
        <w:rPr>
          <w:rFonts w:ascii="Arial" w:eastAsia="Arial" w:hAnsi="Arial" w:cs="Arial"/>
          <w:color w:val="000000" w:themeColor="text1"/>
          <w:sz w:val="24"/>
          <w:szCs w:val="24"/>
        </w:rPr>
        <w:t>geokoodaustoiminnallisuudelle</w:t>
      </w:r>
      <w:proofErr w:type="spellEnd"/>
      <w:r w:rsidR="000D7258">
        <w:rPr>
          <w:rFonts w:ascii="Arial" w:eastAsia="Arial" w:hAnsi="Arial" w:cs="Arial"/>
          <w:color w:val="000000" w:themeColor="text1"/>
          <w:sz w:val="24"/>
          <w:szCs w:val="24"/>
        </w:rPr>
        <w:t>, eli koordinaattidatan muuntaminen osoitteiksi ja toisinpäin.</w:t>
      </w:r>
    </w:p>
    <w:p w14:paraId="14FAB8AE" w14:textId="77777777" w:rsidR="002A6C96" w:rsidRDefault="002A6C96" w:rsidP="000D7258">
      <w:pPr>
        <w:tabs>
          <w:tab w:val="left" w:pos="3119"/>
        </w:tabs>
        <w:spacing w:before="200" w:line="240" w:lineRule="auto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9E5440" w14:textId="44ABA748" w:rsidR="002A6C96" w:rsidRDefault="002A6C96" w:rsidP="002A6C96">
      <w:pPr>
        <w:tabs>
          <w:tab w:val="left" w:pos="3119"/>
        </w:tabs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="00491AE3">
        <w:rPr>
          <w:rFonts w:ascii="Arial" w:eastAsia="Arial" w:hAnsi="Arial" w:cs="Arial"/>
          <w:color w:val="000000" w:themeColor="text1"/>
          <w:sz w:val="24"/>
          <w:szCs w:val="24"/>
        </w:rPr>
        <w:t xml:space="preserve">Ensimmäisissä vaiheissa reittihakukoneena oli käytössä OSRM eli Open </w:t>
      </w:r>
      <w:proofErr w:type="spellStart"/>
      <w:r w:rsidR="00491AE3">
        <w:rPr>
          <w:rFonts w:ascii="Arial" w:eastAsia="Arial" w:hAnsi="Arial" w:cs="Arial"/>
          <w:color w:val="000000" w:themeColor="text1"/>
          <w:sz w:val="24"/>
          <w:szCs w:val="24"/>
        </w:rPr>
        <w:t>Source</w:t>
      </w:r>
      <w:proofErr w:type="spellEnd"/>
      <w:r w:rsidR="00491AE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91AE3">
        <w:rPr>
          <w:rFonts w:ascii="Arial" w:eastAsia="Arial" w:hAnsi="Arial" w:cs="Arial"/>
          <w:color w:val="000000" w:themeColor="text1"/>
          <w:sz w:val="24"/>
          <w:szCs w:val="24"/>
        </w:rPr>
        <w:t>Routing</w:t>
      </w:r>
      <w:proofErr w:type="spellEnd"/>
      <w:r w:rsidR="00491AE3">
        <w:rPr>
          <w:rFonts w:ascii="Arial" w:eastAsia="Arial" w:hAnsi="Arial" w:cs="Arial"/>
          <w:color w:val="000000" w:themeColor="text1"/>
          <w:sz w:val="24"/>
          <w:szCs w:val="24"/>
        </w:rPr>
        <w:t xml:space="preserve"> Machine, mutta toistuvien palvelinongelmien takia päädyimme vaihtamaan reitityksen </w:t>
      </w:r>
      <w:proofErr w:type="spellStart"/>
      <w:r w:rsidR="00491AE3">
        <w:rPr>
          <w:rFonts w:ascii="Arial" w:eastAsia="Arial" w:hAnsi="Arial" w:cs="Arial"/>
          <w:color w:val="000000" w:themeColor="text1"/>
          <w:sz w:val="24"/>
          <w:szCs w:val="24"/>
        </w:rPr>
        <w:t>OpenRouteServiceen</w:t>
      </w:r>
      <w:proofErr w:type="spellEnd"/>
      <w:r w:rsidR="00491AE3">
        <w:rPr>
          <w:rFonts w:ascii="Arial" w:eastAsia="Arial" w:hAnsi="Arial" w:cs="Arial"/>
          <w:color w:val="000000" w:themeColor="text1"/>
          <w:sz w:val="24"/>
          <w:szCs w:val="24"/>
        </w:rPr>
        <w:t xml:space="preserve"> (ORS). </w:t>
      </w:r>
      <w:r w:rsidR="00B61436">
        <w:rPr>
          <w:rFonts w:ascii="Arial" w:eastAsia="Arial" w:hAnsi="Arial" w:cs="Arial"/>
          <w:color w:val="000000" w:themeColor="text1"/>
          <w:sz w:val="24"/>
          <w:szCs w:val="24"/>
        </w:rPr>
        <w:t>Heren osoitekäännöspalvelu valikoitui siksi, ettei palveluun vaadittu luottokorttitietoja ja palvelu oli helppo ottaa käyttöön sekä siksi, että osoitemuunnokset osoittautuivat nopeiksi ja tarkoiksi.</w:t>
      </w:r>
      <w:r w:rsidR="00491AE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2149CBF" w14:textId="77777777" w:rsidR="00016B47" w:rsidRDefault="00016B47" w:rsidP="002A6C96">
      <w:pPr>
        <w:tabs>
          <w:tab w:val="left" w:pos="3119"/>
        </w:tabs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8182F1" w14:textId="77777777" w:rsidR="00066EFD" w:rsidRDefault="00016B47" w:rsidP="002A6C96">
      <w:pPr>
        <w:tabs>
          <w:tab w:val="left" w:pos="3119"/>
        </w:tabs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="00B61436">
        <w:rPr>
          <w:rFonts w:ascii="Arial" w:eastAsia="Arial" w:hAnsi="Arial" w:cs="Arial"/>
          <w:color w:val="000000" w:themeColor="text1"/>
          <w:sz w:val="24"/>
          <w:szCs w:val="24"/>
        </w:rPr>
        <w:t xml:space="preserve">Kun projektin pääkomponentit olivat kasassa, alkoi varsinainen työ, eli suodatuslogiikan rakentaminen. Monien erehdysten ja kokeilujen jälkeen suuntaviivat kuitenkin alkoivat hahmottumaan. </w:t>
      </w:r>
      <w:r w:rsidR="00066EFD">
        <w:rPr>
          <w:rFonts w:ascii="Arial" w:eastAsia="Arial" w:hAnsi="Arial" w:cs="Arial"/>
          <w:color w:val="000000" w:themeColor="text1"/>
          <w:sz w:val="24"/>
          <w:szCs w:val="24"/>
        </w:rPr>
        <w:t>Pyykkönen kehitti mm. näyttävät valikot sekä syötekenttien osoite-ehdotukset. Myös mobiilimuotoilut ovat täysin Pyykkösen käsialaa.</w:t>
      </w:r>
    </w:p>
    <w:p w14:paraId="3B985048" w14:textId="77777777" w:rsidR="00066EFD" w:rsidRDefault="00066EFD" w:rsidP="002A6C96">
      <w:pPr>
        <w:tabs>
          <w:tab w:val="left" w:pos="3119"/>
        </w:tabs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38E728" w14:textId="5D4CBD6F" w:rsidR="00016B47" w:rsidRDefault="00066EFD" w:rsidP="002A6C96">
      <w:pPr>
        <w:tabs>
          <w:tab w:val="left" w:pos="3119"/>
        </w:tabs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="00B61436">
        <w:rPr>
          <w:rFonts w:ascii="Arial" w:eastAsia="Arial" w:hAnsi="Arial" w:cs="Arial"/>
          <w:color w:val="000000" w:themeColor="text1"/>
          <w:sz w:val="24"/>
          <w:szCs w:val="24"/>
        </w:rPr>
        <w:t>Loppumetreillä koordinaattien vertaamisesta tiedostodataan luovuttiin sen rajallisuuden takia. Perustoimintoja testattiin ensin Heinolan ja itä-Vantaan osilla, kunnes sallittujen reittien hakeminen muunnettiin dynaamiseksi.</w:t>
      </w:r>
    </w:p>
    <w:p w14:paraId="0F2132F1" w14:textId="77777777" w:rsidR="00B61436" w:rsidRDefault="00B61436" w:rsidP="002A6C96">
      <w:pPr>
        <w:tabs>
          <w:tab w:val="left" w:pos="3119"/>
        </w:tabs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091EDB" w14:textId="5768471E" w:rsidR="00B61436" w:rsidRDefault="00B61436" w:rsidP="002A6C96">
      <w:pPr>
        <w:tabs>
          <w:tab w:val="left" w:pos="3119"/>
        </w:tabs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Reittihaun summittainen toimintaperiaate on seuraava:</w:t>
      </w:r>
    </w:p>
    <w:p w14:paraId="18CE26F9" w14:textId="37B9EB1C" w:rsidR="00B61436" w:rsidRDefault="00B61436" w:rsidP="002A6C96">
      <w:pPr>
        <w:tabs>
          <w:tab w:val="left" w:pos="3119"/>
        </w:tabs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0B2D356D" w14:textId="3E46AB50" w:rsidR="00E321B9" w:rsidRDefault="00AA7273" w:rsidP="00E321B9">
      <w:pPr>
        <w:pStyle w:val="Luettelokappale"/>
        <w:numPr>
          <w:ilvl w:val="0"/>
          <w:numId w:val="1"/>
        </w:numPr>
        <w:tabs>
          <w:tab w:val="left" w:pos="3119"/>
        </w:tabs>
        <w:spacing w:before="200"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A7273">
        <w:rPr>
          <w:rFonts w:ascii="Arial" w:eastAsia="Arial" w:hAnsi="Arial" w:cs="Arial"/>
          <w:color w:val="000000" w:themeColor="text1"/>
          <w:sz w:val="24"/>
          <w:szCs w:val="24"/>
        </w:rPr>
        <w:t>Valitaa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 alku- ja loppupisteet joko </w:t>
      </w:r>
      <w:r w:rsidR="00E85764">
        <w:rPr>
          <w:rFonts w:ascii="Arial" w:eastAsia="Arial" w:hAnsi="Arial" w:cs="Arial"/>
          <w:color w:val="000000" w:themeColor="text1"/>
          <w:sz w:val="24"/>
          <w:szCs w:val="24"/>
        </w:rPr>
        <w:t xml:space="preserve">kartalta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klikkaamalla tai syöttämällä osoite</w:t>
      </w:r>
      <w:r w:rsidR="00E8576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j</w:t>
      </w:r>
      <w:r w:rsidR="00E85764">
        <w:rPr>
          <w:rFonts w:ascii="Arial" w:eastAsia="Arial" w:hAnsi="Arial" w:cs="Arial"/>
          <w:color w:val="000000" w:themeColor="text1"/>
          <w:sz w:val="24"/>
          <w:szCs w:val="24"/>
        </w:rPr>
        <w:t>onk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E85764">
        <w:rPr>
          <w:rFonts w:ascii="Arial" w:eastAsia="Arial" w:hAnsi="Arial" w:cs="Arial"/>
          <w:color w:val="000000" w:themeColor="text1"/>
          <w:sz w:val="24"/>
          <w:szCs w:val="24"/>
        </w:rPr>
        <w:t xml:space="preserve"> jälkeen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käynnistetään URL-muotoinen reittihaku, joka palauttaa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GeoJSON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-muotoisen reittidatan</w:t>
      </w:r>
    </w:p>
    <w:p w14:paraId="1D5E5C97" w14:textId="77777777" w:rsidR="00E321B9" w:rsidRPr="00E321B9" w:rsidRDefault="00E321B9" w:rsidP="00E321B9">
      <w:pPr>
        <w:pStyle w:val="Luettelokappale"/>
        <w:tabs>
          <w:tab w:val="left" w:pos="3119"/>
        </w:tabs>
        <w:spacing w:before="200" w:after="0" w:line="240" w:lineRule="auto"/>
        <w:ind w:left="2964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35BC38" w14:textId="18499B16" w:rsidR="00E321B9" w:rsidRDefault="006048D6" w:rsidP="00E321B9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Reittisuodatus tapahtuu omassa tiedostossaan</w:t>
      </w:r>
    </w:p>
    <w:p w14:paraId="0399C115" w14:textId="77777777" w:rsidR="00E321B9" w:rsidRPr="00E321B9" w:rsidRDefault="00E321B9" w:rsidP="00E321B9">
      <w:pPr>
        <w:pStyle w:val="Luettelokappale"/>
        <w:tabs>
          <w:tab w:val="left" w:pos="3119"/>
        </w:tabs>
        <w:spacing w:after="0" w:line="240" w:lineRule="auto"/>
        <w:ind w:left="2964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DBCA36" w14:textId="24AD2A65" w:rsidR="00E321B9" w:rsidRDefault="00AA7273" w:rsidP="00E321B9">
      <w:pPr>
        <w:pStyle w:val="Luettelokappale"/>
        <w:numPr>
          <w:ilvl w:val="0"/>
          <w:numId w:val="1"/>
        </w:numPr>
        <w:tabs>
          <w:tab w:val="left" w:pos="3119"/>
        </w:tabs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Alku- ja loppumerkkien koordinaattien perusteella lasketaan alueen koko ja pyydetään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Overpass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API:lta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ennalta määritelty data sallituista reiteistä alueella</w:t>
      </w:r>
    </w:p>
    <w:p w14:paraId="25FDC816" w14:textId="77777777" w:rsidR="00E321B9" w:rsidRPr="00E321B9" w:rsidRDefault="00E321B9" w:rsidP="00E321B9">
      <w:pPr>
        <w:pStyle w:val="Luettelokappale"/>
        <w:tabs>
          <w:tab w:val="left" w:pos="3119"/>
        </w:tabs>
        <w:spacing w:line="240" w:lineRule="auto"/>
        <w:ind w:left="2964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529779" w14:textId="19FA9FCF" w:rsidR="00E321B9" w:rsidRPr="00E321B9" w:rsidRDefault="00AA7273" w:rsidP="00E321B9">
      <w:pPr>
        <w:pStyle w:val="Luettelokappale"/>
        <w:numPr>
          <w:ilvl w:val="0"/>
          <w:numId w:val="1"/>
        </w:numPr>
        <w:tabs>
          <w:tab w:val="left" w:pos="3119"/>
        </w:tabs>
        <w:spacing w:before="20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Verrataan alkuperäisen reittihaun koordinaatteja sallittuihin koordinaatteihin</w:t>
      </w:r>
    </w:p>
    <w:p w14:paraId="492190C5" w14:textId="77777777" w:rsidR="00E321B9" w:rsidRDefault="00E321B9" w:rsidP="00E321B9">
      <w:pPr>
        <w:pStyle w:val="Luettelokappale"/>
        <w:tabs>
          <w:tab w:val="left" w:pos="3119"/>
        </w:tabs>
        <w:spacing w:before="200" w:line="240" w:lineRule="auto"/>
        <w:ind w:left="2964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EF17A6" w14:textId="06536A4C" w:rsidR="00AA7273" w:rsidRDefault="00AA7273" w:rsidP="00E321B9">
      <w:pPr>
        <w:pStyle w:val="Luettelokappale"/>
        <w:numPr>
          <w:ilvl w:val="0"/>
          <w:numId w:val="1"/>
        </w:numPr>
        <w:tabs>
          <w:tab w:val="left" w:pos="3119"/>
        </w:tabs>
        <w:spacing w:before="20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Mikäli reitillä on riittävästi sallittuja koordinaatteja, alkuperäinen reitti palautetaan piirrettäväksi</w:t>
      </w:r>
    </w:p>
    <w:p w14:paraId="0856CCEF" w14:textId="77777777" w:rsidR="00E321B9" w:rsidRDefault="00E321B9" w:rsidP="00E321B9">
      <w:pPr>
        <w:pStyle w:val="Luettelokappale"/>
        <w:tabs>
          <w:tab w:val="left" w:pos="3119"/>
        </w:tabs>
        <w:spacing w:before="200" w:line="240" w:lineRule="auto"/>
        <w:ind w:left="2964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37EE39" w14:textId="661FFF95" w:rsidR="00E321B9" w:rsidRPr="00E321B9" w:rsidRDefault="00AA7273" w:rsidP="00E321B9">
      <w:pPr>
        <w:pStyle w:val="Luettelokappale"/>
        <w:numPr>
          <w:ilvl w:val="0"/>
          <w:numId w:val="1"/>
        </w:numPr>
        <w:tabs>
          <w:tab w:val="left" w:pos="3119"/>
        </w:tabs>
        <w:spacing w:before="20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Jos eh</w:t>
      </w:r>
      <w:r w:rsidR="00E321B9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E321B9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ei</w:t>
      </w:r>
      <w:r w:rsidR="00E321B9">
        <w:rPr>
          <w:rFonts w:ascii="Arial" w:eastAsia="Arial" w:hAnsi="Arial" w:cs="Arial"/>
          <w:color w:val="000000" w:themeColor="text1"/>
          <w:sz w:val="24"/>
          <w:szCs w:val="24"/>
        </w:rPr>
        <w:t>vät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täyty, käynnistetään koordinaattien suodatustoiminto. Epäkelvot koordinaatit tallennetaan listaan, joka toimii muodostettavan polygonin perusrunkona</w:t>
      </w:r>
    </w:p>
    <w:p w14:paraId="5F694018" w14:textId="77777777" w:rsidR="00E321B9" w:rsidRDefault="00E321B9" w:rsidP="00E321B9">
      <w:pPr>
        <w:pStyle w:val="Luettelokappale"/>
        <w:tabs>
          <w:tab w:val="left" w:pos="3119"/>
        </w:tabs>
        <w:spacing w:before="200" w:line="240" w:lineRule="auto"/>
        <w:ind w:left="2964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FA6A85" w14:textId="23F27475" w:rsidR="00E321B9" w:rsidRPr="00E321B9" w:rsidRDefault="00AA7273" w:rsidP="00E321B9">
      <w:pPr>
        <w:pStyle w:val="Luettelokappale"/>
        <w:numPr>
          <w:ilvl w:val="0"/>
          <w:numId w:val="1"/>
        </w:numPr>
        <w:tabs>
          <w:tab w:val="left" w:pos="3119"/>
        </w:tabs>
        <w:spacing w:before="20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Koordinaatteja käsitellään useiden funktioiden läpi, jotta saadaan ehdot täyttävä polygoni:</w:t>
      </w:r>
    </w:p>
    <w:p w14:paraId="3849E256" w14:textId="77777777" w:rsidR="00E321B9" w:rsidRDefault="00E321B9" w:rsidP="00E321B9">
      <w:pPr>
        <w:pStyle w:val="Luettelokappale"/>
        <w:tabs>
          <w:tab w:val="left" w:pos="3119"/>
        </w:tabs>
        <w:spacing w:before="200" w:line="240" w:lineRule="auto"/>
        <w:ind w:left="3684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6E4533" w14:textId="276A68F9" w:rsidR="00AA7273" w:rsidRDefault="006048D6" w:rsidP="00E321B9">
      <w:pPr>
        <w:pStyle w:val="Luettelokappale"/>
        <w:numPr>
          <w:ilvl w:val="1"/>
          <w:numId w:val="1"/>
        </w:numPr>
        <w:tabs>
          <w:tab w:val="left" w:pos="3119"/>
        </w:tabs>
        <w:spacing w:before="20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Pituus- ja leveysasteiden päittäinen vaihto</w:t>
      </w:r>
    </w:p>
    <w:p w14:paraId="706D4FD5" w14:textId="40DEE08C" w:rsidR="00AA7273" w:rsidRDefault="00AA7273" w:rsidP="00E321B9">
      <w:pPr>
        <w:pStyle w:val="Luettelokappale"/>
        <w:numPr>
          <w:ilvl w:val="1"/>
          <w:numId w:val="1"/>
        </w:numPr>
        <w:tabs>
          <w:tab w:val="left" w:pos="3119"/>
        </w:tabs>
        <w:spacing w:before="20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Polygonin on oltava yhtenäinen ja suljettu</w:t>
      </w:r>
    </w:p>
    <w:p w14:paraId="43DC14D2" w14:textId="21FDD30A" w:rsidR="00AA7273" w:rsidRDefault="00AA7273" w:rsidP="00E321B9">
      <w:pPr>
        <w:pStyle w:val="Luettelokappale"/>
        <w:numPr>
          <w:ilvl w:val="1"/>
          <w:numId w:val="1"/>
        </w:numPr>
        <w:tabs>
          <w:tab w:val="left" w:pos="3119"/>
        </w:tabs>
        <w:spacing w:before="20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Koordinaattien on kierrettävä vastapäivään</w:t>
      </w:r>
    </w:p>
    <w:p w14:paraId="676FF855" w14:textId="101A8799" w:rsidR="006048D6" w:rsidRDefault="006048D6" w:rsidP="00E321B9">
      <w:pPr>
        <w:pStyle w:val="Luettelokappale"/>
        <w:numPr>
          <w:ilvl w:val="1"/>
          <w:numId w:val="1"/>
        </w:numPr>
        <w:tabs>
          <w:tab w:val="left" w:pos="3119"/>
        </w:tabs>
        <w:spacing w:before="20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Koordinaattien linjat eivät saa leikata</w:t>
      </w:r>
    </w:p>
    <w:p w14:paraId="21E3CBD6" w14:textId="77777777" w:rsidR="00E321B9" w:rsidRDefault="00E321B9" w:rsidP="00E321B9">
      <w:pPr>
        <w:pStyle w:val="Luettelokappale"/>
        <w:tabs>
          <w:tab w:val="left" w:pos="3119"/>
        </w:tabs>
        <w:spacing w:before="200" w:line="240" w:lineRule="auto"/>
        <w:ind w:left="2964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BE7D9A" w14:textId="057CDAD5" w:rsidR="006048D6" w:rsidRDefault="006048D6" w:rsidP="00E321B9">
      <w:pPr>
        <w:pStyle w:val="Luettelokappale"/>
        <w:numPr>
          <w:ilvl w:val="0"/>
          <w:numId w:val="1"/>
        </w:numPr>
        <w:tabs>
          <w:tab w:val="left" w:pos="3119"/>
        </w:tabs>
        <w:spacing w:before="20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Käsitelty polygoni palautetaan päätiedostoon, mistä suoritetaan ehdollinen reittihaku</w:t>
      </w:r>
    </w:p>
    <w:p w14:paraId="60DC8126" w14:textId="77777777" w:rsidR="00E321B9" w:rsidRDefault="00E321B9" w:rsidP="00E321B9">
      <w:pPr>
        <w:pStyle w:val="Luettelokappale"/>
        <w:tabs>
          <w:tab w:val="left" w:pos="3119"/>
        </w:tabs>
        <w:spacing w:before="200" w:line="240" w:lineRule="auto"/>
        <w:ind w:left="2964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6DA6C4" w14:textId="3B0F9BE5" w:rsidR="006048D6" w:rsidRDefault="006048D6" w:rsidP="00E321B9">
      <w:pPr>
        <w:pStyle w:val="Luettelokappale"/>
        <w:numPr>
          <w:ilvl w:val="0"/>
          <w:numId w:val="1"/>
        </w:numPr>
        <w:tabs>
          <w:tab w:val="left" w:pos="3119"/>
        </w:tabs>
        <w:spacing w:before="20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Palautuva reitti tarkistetaan useamman kerran</w:t>
      </w:r>
    </w:p>
    <w:p w14:paraId="2EA07F67" w14:textId="77777777" w:rsidR="006048D6" w:rsidRDefault="006048D6" w:rsidP="006048D6">
      <w:pPr>
        <w:pStyle w:val="Luettelokappale"/>
        <w:tabs>
          <w:tab w:val="left" w:pos="3119"/>
        </w:tabs>
        <w:spacing w:before="200" w:line="240" w:lineRule="auto"/>
        <w:ind w:left="2964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3EA353" w14:textId="77777777" w:rsidR="006048D6" w:rsidRDefault="006048D6" w:rsidP="006048D6">
      <w:pPr>
        <w:tabs>
          <w:tab w:val="left" w:pos="3119"/>
        </w:tabs>
        <w:spacing w:before="200"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6F9C55" w14:textId="0E60483D" w:rsidR="006048D6" w:rsidRDefault="006048D6" w:rsidP="006048D6">
      <w:pPr>
        <w:tabs>
          <w:tab w:val="left" w:pos="2552"/>
        </w:tabs>
        <w:spacing w:before="200" w:after="0" w:line="240" w:lineRule="auto"/>
        <w:ind w:left="1304" w:hanging="1304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Tavoitteiden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Projektin tavoitteet saatiin pääosin toteutettua. Haku- ja </w:t>
      </w:r>
    </w:p>
    <w:p w14:paraId="359C9BEA" w14:textId="6CE43E6A" w:rsidR="006048D6" w:rsidRPr="006048D6" w:rsidRDefault="006048D6" w:rsidP="00E321B9">
      <w:pPr>
        <w:tabs>
          <w:tab w:val="left" w:pos="2552"/>
        </w:tabs>
        <w:spacing w:line="240" w:lineRule="auto"/>
        <w:ind w:left="2552" w:hanging="2552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toteutuminen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suodatustoiminnot sekä muu logiikka o</w:t>
      </w:r>
      <w:r w:rsidR="00E321B9">
        <w:rPr>
          <w:rFonts w:ascii="Arial" w:eastAsia="Arial" w:hAnsi="Arial" w:cs="Arial"/>
          <w:color w:val="000000" w:themeColor="text1"/>
          <w:sz w:val="24"/>
          <w:szCs w:val="24"/>
        </w:rPr>
        <w:t>vat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sitä, mitä odotimme.</w:t>
      </w:r>
    </w:p>
    <w:p w14:paraId="44DA4150" w14:textId="77777777" w:rsidR="00066EFD" w:rsidRDefault="00066EFD" w:rsidP="00066EFD">
      <w:pPr>
        <w:spacing w:before="200" w:line="240" w:lineRule="auto"/>
        <w:ind w:left="2604" w:hanging="2604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A25057" w14:textId="640C3F03" w:rsidR="00066EFD" w:rsidRDefault="00066EFD" w:rsidP="00066EFD">
      <w:pPr>
        <w:spacing w:before="200" w:line="240" w:lineRule="auto"/>
        <w:ind w:left="2604" w:hanging="2604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Kehitettävää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Polygonin muodostamislogiikassa on vielä parannettavaa, jotta polygonin piirto toimisi odotetusti pidemmillä ja monimutkaisemmillakin reiteillä. Tämä vaatisi lopullisen polygonin laskenta-algoritmin uudelleenrakentamista siten, että koordinaattien siirrossa otettaisiin koordinaattien kulkusuunta paremmin huomioon. Tämä taas vaikuttaisi koordinaattien kiertosuuntaan.</w:t>
      </w:r>
    </w:p>
    <w:p w14:paraId="01F5C190" w14:textId="4392843D" w:rsidR="00066EFD" w:rsidRDefault="00066EFD" w:rsidP="00066EFD">
      <w:pPr>
        <w:spacing w:before="200" w:line="240" w:lineRule="auto"/>
        <w:ind w:left="2604" w:hanging="2604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Lisäideoi</w:t>
      </w:r>
      <w:r w:rsidR="00E321B9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 o</w:t>
      </w:r>
      <w:r w:rsidR="00E321B9">
        <w:rPr>
          <w:rFonts w:ascii="Arial" w:eastAsia="Arial" w:hAnsi="Arial" w:cs="Arial"/>
          <w:color w:val="000000" w:themeColor="text1"/>
          <w:sz w:val="24"/>
          <w:szCs w:val="24"/>
        </w:rPr>
        <w:t>vat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321B9">
        <w:rPr>
          <w:rFonts w:ascii="Arial" w:eastAsia="Arial" w:hAnsi="Arial" w:cs="Arial"/>
          <w:color w:val="000000" w:themeColor="text1"/>
          <w:sz w:val="24"/>
          <w:szCs w:val="24"/>
        </w:rPr>
        <w:t>tulleet esille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mm. kohteen säätietojen hakeminen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API:n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avulla, suosikkipaikkojen tallentaminen jne., sekä varsinaisen navigoinnin lisääminen. Ohjelma osaa jo hakea sijaintitiedon ja peruselementit reittiopastusdatalle ovat jo olemassa.</w:t>
      </w:r>
    </w:p>
    <w:p w14:paraId="7C1078C1" w14:textId="1314044D" w:rsidR="00FA0952" w:rsidRPr="00C12FDE" w:rsidRDefault="006048D6" w:rsidP="00066EFD">
      <w:pPr>
        <w:spacing w:before="200" w:line="240" w:lineRule="auto"/>
        <w:ind w:left="2604" w:hanging="2604"/>
        <w:rPr>
          <w:rFonts w:ascii="Trebuchet MS" w:eastAsia="Trebuchet MS" w:hAnsi="Trebuchet MS" w:cs="Trebuchet MS"/>
          <w:color w:val="000000" w:themeColor="text1"/>
          <w:sz w:val="24"/>
          <w:szCs w:val="24"/>
        </w:rPr>
      </w:pPr>
      <w:r>
        <w:rPr>
          <w:rFonts w:ascii="Trebuchet MS" w:eastAsia="Trebuchet MS" w:hAnsi="Trebuchet MS" w:cs="Trebuchet MS"/>
          <w:color w:val="000000" w:themeColor="text1"/>
          <w:sz w:val="24"/>
          <w:szCs w:val="24"/>
        </w:rPr>
        <w:tab/>
      </w:r>
    </w:p>
    <w:p w14:paraId="61D5176D" w14:textId="09510E05" w:rsidR="00F643FB" w:rsidRDefault="08D34D04" w:rsidP="00066EFD">
      <w:pPr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Hlk181362944"/>
      <w:r w:rsidRPr="08D34D04">
        <w:rPr>
          <w:rFonts w:ascii="Arial" w:eastAsia="Arial" w:hAnsi="Arial" w:cs="Arial"/>
          <w:color w:val="000000" w:themeColor="text1"/>
          <w:sz w:val="24"/>
          <w:szCs w:val="24"/>
        </w:rPr>
        <w:t>Arviointi</w:t>
      </w:r>
      <w:bookmarkEnd w:id="0"/>
      <w:r w:rsidR="002131B0">
        <w:tab/>
      </w:r>
      <w:r w:rsidR="002861E2">
        <w:rPr>
          <w:rFonts w:ascii="Arial" w:eastAsia="Arial" w:hAnsi="Arial" w:cs="Arial"/>
          <w:color w:val="000000" w:themeColor="text1"/>
          <w:sz w:val="24"/>
          <w:szCs w:val="24"/>
        </w:rPr>
        <w:t>Projekti osoittautui odotettua monipuolisemmaksi ja haastavammaksi.</w:t>
      </w:r>
      <w:r w:rsidR="00066EFD">
        <w:rPr>
          <w:rFonts w:ascii="Arial" w:eastAsia="Arial" w:hAnsi="Arial" w:cs="Arial"/>
          <w:color w:val="000000" w:themeColor="text1"/>
          <w:sz w:val="24"/>
          <w:szCs w:val="24"/>
        </w:rPr>
        <w:t xml:space="preserve"> Työn edetessä molemmille tekijöille tuli runsaasti uutta oppia navigoinnista, </w:t>
      </w:r>
      <w:r w:rsidR="00DE0C57">
        <w:rPr>
          <w:rFonts w:ascii="Arial" w:eastAsia="Arial" w:hAnsi="Arial" w:cs="Arial"/>
          <w:color w:val="000000" w:themeColor="text1"/>
          <w:sz w:val="24"/>
          <w:szCs w:val="24"/>
        </w:rPr>
        <w:t>API-kyselyistä</w:t>
      </w:r>
      <w:r w:rsidR="00066EFD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DE0C57">
        <w:rPr>
          <w:rFonts w:ascii="Arial" w:eastAsia="Arial" w:hAnsi="Arial" w:cs="Arial"/>
          <w:color w:val="000000" w:themeColor="text1"/>
          <w:sz w:val="24"/>
          <w:szCs w:val="24"/>
        </w:rPr>
        <w:t>listojen käsittelystä sekä koodaamisesta myös yleisellä tasolla.</w:t>
      </w:r>
    </w:p>
    <w:p w14:paraId="68FCEC8A" w14:textId="77777777" w:rsidR="00E321B9" w:rsidRDefault="00E321B9" w:rsidP="00066EFD">
      <w:pPr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96E47A" w14:textId="77777777" w:rsidR="00DE0C57" w:rsidRDefault="00DE0C57" w:rsidP="00066EFD">
      <w:pPr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FA681D" w14:textId="2571C3F4" w:rsidR="00DE0C57" w:rsidRDefault="00DE0C57" w:rsidP="00066EFD">
      <w:pPr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Muuta huomioitavaa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Työtehtävistä sopiminen, tilannepäivitykset ja muu yhteydenpito projektin aikana toteutettiin Microsoft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Teamsin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avulla. Tiedostot pysyivät ajan tasalla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Gitin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välityksellä, mistä ne päivittyivät </w:t>
      </w:r>
      <w:r w:rsidR="00E321B9">
        <w:rPr>
          <w:rFonts w:ascii="Arial" w:eastAsia="Arial" w:hAnsi="Arial" w:cs="Arial"/>
          <w:color w:val="000000" w:themeColor="text1"/>
          <w:sz w:val="24"/>
          <w:szCs w:val="24"/>
        </w:rPr>
        <w:t>helposti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molemmille VS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Codeen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 Huolellisen vastuunjaon ansiosta</w:t>
      </w:r>
      <w:r w:rsidR="00E321B9">
        <w:rPr>
          <w:rFonts w:ascii="Arial" w:eastAsia="Arial" w:hAnsi="Arial" w:cs="Arial"/>
          <w:color w:val="000000" w:themeColor="text1"/>
          <w:sz w:val="24"/>
          <w:szCs w:val="24"/>
        </w:rPr>
        <w:t xml:space="preserve"> alun synkronointiongelmien jälkeen ei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isompia päällekkäisyyksiä </w:t>
      </w:r>
      <w:r w:rsidR="00E85764">
        <w:rPr>
          <w:rFonts w:ascii="Arial" w:eastAsia="Arial" w:hAnsi="Arial" w:cs="Arial"/>
          <w:color w:val="000000" w:themeColor="text1"/>
          <w:sz w:val="24"/>
          <w:szCs w:val="24"/>
        </w:rPr>
        <w:t>tiedostojen käsittelyssä tullut.</w:t>
      </w:r>
    </w:p>
    <w:p w14:paraId="0636DD16" w14:textId="77777777" w:rsidR="00E85764" w:rsidRDefault="00E85764" w:rsidP="00066EFD">
      <w:pPr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779913" w14:textId="2C209323" w:rsidR="00E85764" w:rsidRDefault="00E85764" w:rsidP="00066EFD">
      <w:pPr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Reittisuodatuksessa käytettävien monimutkaisten laskentafunktioiden</w:t>
      </w:r>
      <w:r w:rsidR="00E321B9">
        <w:rPr>
          <w:rFonts w:ascii="Arial" w:eastAsia="Arial" w:hAnsi="Arial" w:cs="Arial"/>
          <w:color w:val="000000" w:themeColor="text1"/>
          <w:sz w:val="24"/>
          <w:szCs w:val="24"/>
        </w:rPr>
        <w:t xml:space="preserve"> (kiertosuunnan ja leikkauspisteiden tarkistaminen)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muodostamisessa on hyödynnetty tekoälyä niiltä osin, kun se on ollut</w:t>
      </w:r>
      <w:r w:rsidR="00E321B9">
        <w:rPr>
          <w:rFonts w:ascii="Arial" w:eastAsia="Arial" w:hAnsi="Arial" w:cs="Arial"/>
          <w:color w:val="000000" w:themeColor="text1"/>
          <w:sz w:val="24"/>
          <w:szCs w:val="24"/>
        </w:rPr>
        <w:t xml:space="preserve"> tarpeellista ja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tarkoituksenmukaista.</w:t>
      </w:r>
    </w:p>
    <w:p w14:paraId="78E3E2FB" w14:textId="77777777" w:rsidR="00E85764" w:rsidRDefault="00E85764" w:rsidP="00066EFD">
      <w:pPr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1D9062" w14:textId="77777777" w:rsidR="00E85764" w:rsidRDefault="00E85764" w:rsidP="00E321B9">
      <w:pPr>
        <w:spacing w:before="200" w:line="240" w:lineRule="auto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5303D2" w14:textId="77777777" w:rsidR="00E85764" w:rsidRDefault="00E85764" w:rsidP="00066EFD">
      <w:pPr>
        <w:spacing w:before="200" w:line="240" w:lineRule="auto"/>
        <w:ind w:left="2608" w:hanging="2608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501054" w14:textId="5F5A4981" w:rsidR="00FA0952" w:rsidRDefault="00FA0952" w:rsidP="08D34D04">
      <w:pPr>
        <w:spacing w:before="200" w:line="240" w:lineRule="auto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72C733" w14:textId="7461EBD5" w:rsidR="00FA0952" w:rsidRDefault="08D34D04" w:rsidP="08D34D04">
      <w:pPr>
        <w:spacing w:before="200" w:line="240" w:lineRule="auto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  <w:r w:rsidRPr="08D34D04">
        <w:rPr>
          <w:rFonts w:ascii="Arial" w:eastAsia="Arial" w:hAnsi="Arial" w:cs="Arial"/>
          <w:color w:val="000000" w:themeColor="text1"/>
          <w:sz w:val="24"/>
          <w:szCs w:val="24"/>
        </w:rPr>
        <w:t>Jakelu</w:t>
      </w:r>
      <w:r w:rsidR="002131B0">
        <w:tab/>
      </w:r>
      <w:r w:rsidR="002131B0">
        <w:tab/>
      </w:r>
      <w:r w:rsidRPr="08D34D04">
        <w:rPr>
          <w:rFonts w:ascii="Arial" w:eastAsia="Arial" w:hAnsi="Arial" w:cs="Arial"/>
          <w:color w:val="000000" w:themeColor="text1"/>
          <w:sz w:val="24"/>
          <w:szCs w:val="24"/>
        </w:rPr>
        <w:t xml:space="preserve">opettaja </w:t>
      </w:r>
      <w:r w:rsidR="00E85764">
        <w:rPr>
          <w:rFonts w:ascii="Arial" w:eastAsia="Arial" w:hAnsi="Arial" w:cs="Arial"/>
          <w:color w:val="000000" w:themeColor="text1"/>
          <w:sz w:val="24"/>
          <w:szCs w:val="24"/>
        </w:rPr>
        <w:t>Tuomas Puro</w:t>
      </w:r>
    </w:p>
    <w:p w14:paraId="0E11A86D" w14:textId="1AA8DD16" w:rsidR="00FA0952" w:rsidRDefault="00FA0952" w:rsidP="08D34D04"/>
    <w:sectPr w:rsidR="00FA0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355E"/>
    <w:multiLevelType w:val="hybridMultilevel"/>
    <w:tmpl w:val="DBE0DD62"/>
    <w:lvl w:ilvl="0" w:tplc="09D6A03E">
      <w:start w:val="1"/>
      <w:numFmt w:val="bullet"/>
      <w:lvlText w:val="-"/>
      <w:lvlJc w:val="left"/>
      <w:pPr>
        <w:ind w:left="2964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num w:numId="1" w16cid:durableId="205372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5053EA"/>
    <w:rsid w:val="00016B47"/>
    <w:rsid w:val="00066EFD"/>
    <w:rsid w:val="000D7258"/>
    <w:rsid w:val="001B1FFA"/>
    <w:rsid w:val="002131B0"/>
    <w:rsid w:val="002861E2"/>
    <w:rsid w:val="002A6C96"/>
    <w:rsid w:val="002E3B6E"/>
    <w:rsid w:val="00382927"/>
    <w:rsid w:val="004772D8"/>
    <w:rsid w:val="00491AE3"/>
    <w:rsid w:val="00504FD8"/>
    <w:rsid w:val="006048D6"/>
    <w:rsid w:val="00631E3F"/>
    <w:rsid w:val="006F4E29"/>
    <w:rsid w:val="008F15F9"/>
    <w:rsid w:val="00A17463"/>
    <w:rsid w:val="00AA7273"/>
    <w:rsid w:val="00B61436"/>
    <w:rsid w:val="00C12FDE"/>
    <w:rsid w:val="00CF2D67"/>
    <w:rsid w:val="00DE0C57"/>
    <w:rsid w:val="00E321B9"/>
    <w:rsid w:val="00E85764"/>
    <w:rsid w:val="00F079FE"/>
    <w:rsid w:val="00F643FB"/>
    <w:rsid w:val="00FA0952"/>
    <w:rsid w:val="00FB7BF1"/>
    <w:rsid w:val="08D34D04"/>
    <w:rsid w:val="3A5053EA"/>
    <w:rsid w:val="7D16C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53EA"/>
  <w15:chartTrackingRefBased/>
  <w15:docId w15:val="{5E4614E0-1736-41FD-AEF8-9C54FDA5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2131B0"/>
    <w:pPr>
      <w:spacing w:after="0" w:line="240" w:lineRule="auto"/>
    </w:pPr>
  </w:style>
  <w:style w:type="paragraph" w:styleId="Luettelokappale">
    <w:name w:val="List Paragraph"/>
    <w:basedOn w:val="Normaali"/>
    <w:uiPriority w:val="34"/>
    <w:qFormat/>
    <w:rsid w:val="00AA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FD03E4AD2EA3E419AF9C62E99E91CBA" ma:contentTypeVersion="15" ma:contentTypeDescription="Luo uusi asiakirja." ma:contentTypeScope="" ma:versionID="cd5c6ea884f597d34f482e105c9441be">
  <xsd:schema xmlns:xsd="http://www.w3.org/2001/XMLSchema" xmlns:xs="http://www.w3.org/2001/XMLSchema" xmlns:p="http://schemas.microsoft.com/office/2006/metadata/properties" xmlns:ns2="1c7fba7b-4245-40f5-ba51-0679a85b134e" xmlns:ns3="988f620e-d4de-405b-87b5-7a718c04606d" targetNamespace="http://schemas.microsoft.com/office/2006/metadata/properties" ma:root="true" ma:fieldsID="69b39b7e739347afef7c73ca8ecd818b" ns2:_="" ns3:_="">
    <xsd:import namespace="1c7fba7b-4245-40f5-ba51-0679a85b134e"/>
    <xsd:import namespace="988f620e-d4de-405b-87b5-7a718c046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fba7b-4245-40f5-ba51-0679a85b13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Kuvien tunnisteet" ma:readOnly="false" ma:fieldId="{5cf76f15-5ced-4ddc-b409-7134ff3c332f}" ma:taxonomyMulti="true" ma:sspId="c4e94efb-4d3e-46c0-a412-f314c2d802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f620e-d4de-405b-87b5-7a718c046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5e25857-3b78-4337-a50f-31c22c219823}" ma:internalName="TaxCatchAll" ma:showField="CatchAllData" ma:web="988f620e-d4de-405b-87b5-7a718c0460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7fba7b-4245-40f5-ba51-0679a85b134e">
      <Terms xmlns="http://schemas.microsoft.com/office/infopath/2007/PartnerControls"/>
    </lcf76f155ced4ddcb4097134ff3c332f>
    <TaxCatchAll xmlns="988f620e-d4de-405b-87b5-7a718c04606d" xsi:nil="true"/>
  </documentManagement>
</p:properties>
</file>

<file path=customXml/itemProps1.xml><?xml version="1.0" encoding="utf-8"?>
<ds:datastoreItem xmlns:ds="http://schemas.openxmlformats.org/officeDocument/2006/customXml" ds:itemID="{BB78322A-F2F5-4E28-B22A-12E94EC53C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3FBFC-2197-45D1-A997-DDE174167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7fba7b-4245-40f5-ba51-0679a85b134e"/>
    <ds:schemaRef ds:uri="988f620e-d4de-405b-87b5-7a718c046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163E9-10F9-4928-80D8-69D5FA9CC1F3}">
  <ds:schemaRefs>
    <ds:schemaRef ds:uri="http://schemas.microsoft.com/office/2006/metadata/properties"/>
    <ds:schemaRef ds:uri="http://schemas.microsoft.com/office/infopath/2007/PartnerControls"/>
    <ds:schemaRef ds:uri="1c7fba7b-4245-40f5-ba51-0679a85b134e"/>
    <ds:schemaRef ds:uri="988f620e-d4de-405b-87b5-7a718c0460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Toivanen</dc:creator>
  <cp:keywords/>
  <dc:description/>
  <cp:lastModifiedBy>Toivanen Simo</cp:lastModifiedBy>
  <cp:revision>3</cp:revision>
  <dcterms:created xsi:type="dcterms:W3CDTF">2024-11-01T10:55:00Z</dcterms:created>
  <dcterms:modified xsi:type="dcterms:W3CDTF">2024-11-01T13:14:00Z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0x0101006FD03E4AD2EA3E419AF9C62E99E91CBA</vt:lpwstr>
  </property>
  <property fmtid="{D5CDD505-2E9C-101B-9397-08002B2CF9AE}" pid="3" name="MediaServiceImageTags">
    <vt:lpwstr/>
  </property>
</Properties>
</file>