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Default="00F77963" w:rsidP="00FC1E5B">
      <w:pPr>
        <w:pStyle w:val="ad"/>
        <w:jc w:val="both"/>
        <w:rPr>
          <w:lang w:val="en-US"/>
        </w:rPr>
      </w:pPr>
      <w:r>
        <w:t xml:space="preserve">Язык – </w:t>
      </w:r>
      <w:r>
        <w:rPr>
          <w:lang w:val="en-US"/>
        </w:rPr>
        <w:t>C++.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2FD" w:rsidRDefault="007402FD" w:rsidP="00FC1E5B">
          <w:pPr>
            <w:pStyle w:val="a5"/>
            <w:jc w:val="both"/>
          </w:pPr>
          <w:r>
            <w:t>Содержание</w:t>
          </w:r>
        </w:p>
        <w:p w:rsidR="00B40725" w:rsidRDefault="007402FD" w:rsidP="00FC1E5B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4859" w:history="1">
            <w:r w:rsidR="00B40725" w:rsidRPr="00B86C5D">
              <w:rPr>
                <w:rStyle w:val="a6"/>
                <w:noProof/>
              </w:rPr>
              <w:t>Модуль ввода-вывода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_Toc99954859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0" w:history="1">
            <w:r w:rsidR="00B40725" w:rsidRPr="00B86C5D">
              <w:rPr>
                <w:rStyle w:val="a6"/>
                <w:noProof/>
              </w:rPr>
              <w:t>Проектирование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_Toc99954860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1" w:history="1">
            <w:r w:rsidR="00B40725" w:rsidRPr="00B86C5D">
              <w:rPr>
                <w:rStyle w:val="a6"/>
                <w:noProof/>
              </w:rPr>
              <w:t>Разработка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_Toc99954861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3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2" w:history="1">
            <w:r w:rsidR="00B40725" w:rsidRPr="00B86C5D">
              <w:rPr>
                <w:rStyle w:val="a6"/>
                <w:noProof/>
              </w:rPr>
              <w:t>Тестирование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_Toc99954862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4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3" w:history="1">
            <w:r w:rsidR="00B40725" w:rsidRPr="00B86C5D">
              <w:rPr>
                <w:rStyle w:val="a6"/>
                <w:noProof/>
              </w:rPr>
              <w:t>Лексический анализатор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_Toc99954863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4" w:history="1">
            <w:r w:rsidR="00B40725" w:rsidRPr="00B86C5D">
              <w:rPr>
                <w:rStyle w:val="a6"/>
                <w:noProof/>
              </w:rPr>
              <w:t>Проектирование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_Toc99954864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5" w:history="1">
            <w:r w:rsidR="00B40725" w:rsidRPr="00B86C5D">
              <w:rPr>
                <w:rStyle w:val="a6"/>
                <w:noProof/>
              </w:rPr>
              <w:t>Разработка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_Toc99954865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5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B40725" w:rsidRDefault="006042BF" w:rsidP="00FC1E5B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99954866" w:history="1">
            <w:r w:rsidR="00B40725" w:rsidRPr="00B86C5D">
              <w:rPr>
                <w:rStyle w:val="a6"/>
                <w:noProof/>
              </w:rPr>
              <w:t>Тестирование</w:t>
            </w:r>
            <w:r w:rsidR="00B40725">
              <w:rPr>
                <w:noProof/>
                <w:webHidden/>
              </w:rPr>
              <w:tab/>
            </w:r>
            <w:r w:rsidR="00B40725">
              <w:rPr>
                <w:noProof/>
                <w:webHidden/>
              </w:rPr>
              <w:fldChar w:fldCharType="begin"/>
            </w:r>
            <w:r w:rsidR="00B40725">
              <w:rPr>
                <w:noProof/>
                <w:webHidden/>
              </w:rPr>
              <w:instrText xml:space="preserve"> PAGEREF _Toc99954866 \h </w:instrText>
            </w:r>
            <w:r w:rsidR="00B40725">
              <w:rPr>
                <w:noProof/>
                <w:webHidden/>
              </w:rPr>
            </w:r>
            <w:r w:rsidR="00B40725">
              <w:rPr>
                <w:noProof/>
                <w:webHidden/>
              </w:rPr>
              <w:fldChar w:fldCharType="separate"/>
            </w:r>
            <w:r w:rsidR="001C17D2">
              <w:rPr>
                <w:noProof/>
                <w:webHidden/>
              </w:rPr>
              <w:t>6</w:t>
            </w:r>
            <w:r w:rsidR="00B40725">
              <w:rPr>
                <w:noProof/>
                <w:webHidden/>
              </w:rPr>
              <w:fldChar w:fldCharType="end"/>
            </w:r>
          </w:hyperlink>
        </w:p>
        <w:p w:rsidR="007402FD" w:rsidRDefault="007402FD" w:rsidP="00FC1E5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402FD" w:rsidRDefault="007402FD" w:rsidP="00FC1E5B">
      <w:pPr>
        <w:jc w:val="both"/>
        <w:rPr>
          <w:lang w:val="en-US"/>
        </w:rPr>
      </w:pP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77963" w:rsidRDefault="0013786F" w:rsidP="00FC1E5B">
      <w:pPr>
        <w:jc w:val="both"/>
        <w:rPr>
          <w:lang w:val="en-US"/>
        </w:rPr>
      </w:pPr>
      <w:r w:rsidRPr="0013786F">
        <w:rPr>
          <w:noProof/>
          <w:lang w:eastAsia="ru-RU"/>
        </w:rPr>
        <w:lastRenderedPageBreak/>
        <w:drawing>
          <wp:inline distT="0" distB="0" distL="0" distR="0" wp14:anchorId="7F483017" wp14:editId="0F69EAA7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7402FD" w:rsidRDefault="007402FD" w:rsidP="00FC1E5B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0F67B6" w:rsidRDefault="000F67B6" w:rsidP="00FC1E5B">
      <w:pPr>
        <w:pStyle w:val="1"/>
        <w:jc w:val="both"/>
      </w:pPr>
      <w:bookmarkStart w:id="0" w:name="_Toc99954859"/>
      <w:r>
        <w:lastRenderedPageBreak/>
        <w:t>Модуль ввода-вывода</w:t>
      </w:r>
      <w:bookmarkEnd w:id="0"/>
    </w:p>
    <w:p w:rsidR="00EC6119" w:rsidRDefault="00574215" w:rsidP="00FC1E5B">
      <w:pPr>
        <w:pStyle w:val="2"/>
        <w:jc w:val="both"/>
      </w:pPr>
      <w:bookmarkStart w:id="1" w:name="_Toc99954860"/>
      <w:r>
        <w:t>Проектирование</w:t>
      </w:r>
      <w:bookmarkEnd w:id="1"/>
    </w:p>
    <w:p w:rsidR="006E62AA" w:rsidRDefault="00C87125" w:rsidP="00FC1E5B">
      <w:pPr>
        <w:jc w:val="both"/>
      </w:pPr>
      <w:r>
        <w:t xml:space="preserve">Литера – </w:t>
      </w:r>
      <w:r w:rsidR="00A7405C">
        <w:t xml:space="preserve">это </w:t>
      </w:r>
    </w:p>
    <w:p w:rsidR="006E62AA" w:rsidRPr="0083021C" w:rsidRDefault="0083021C" w:rsidP="00FC1E5B">
      <w:pPr>
        <w:jc w:val="both"/>
      </w:pPr>
      <w:r>
        <w:t>Взаимодействие между модулем ввода-вывода и анализатором можно представить в виде схемы:</w:t>
      </w:r>
    </w:p>
    <w:p w:rsidR="000A288E" w:rsidRDefault="000A288E" w:rsidP="00FC1E5B">
      <w:pPr>
        <w:jc w:val="both"/>
      </w:pPr>
      <w:r w:rsidRPr="000A288E">
        <w:rPr>
          <w:noProof/>
          <w:lang w:eastAsia="ru-RU"/>
        </w:rPr>
        <w:drawing>
          <wp:inline distT="0" distB="0" distL="0" distR="0" wp14:anchorId="6D5BCBBA" wp14:editId="75A38E36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Default="000A288E" w:rsidP="00FC1E5B">
      <w:pPr>
        <w:jc w:val="both"/>
      </w:pPr>
    </w:p>
    <w:p w:rsidR="00144EEF" w:rsidRDefault="009B328A" w:rsidP="00FC1E5B">
      <w:pPr>
        <w:jc w:val="both"/>
      </w:pPr>
      <w:r>
        <w:t>Требования</w:t>
      </w:r>
      <w:r w:rsidR="003B012E">
        <w:t xml:space="preserve"> к модулю ввода-вывода</w:t>
      </w:r>
      <w:r>
        <w:t>:</w:t>
      </w:r>
    </w:p>
    <w:p w:rsidR="009B328A" w:rsidRDefault="00A63459" w:rsidP="00FC1E5B">
      <w:pPr>
        <w:pStyle w:val="a7"/>
        <w:numPr>
          <w:ilvl w:val="0"/>
          <w:numId w:val="1"/>
        </w:numPr>
        <w:jc w:val="both"/>
      </w:pPr>
      <w:r>
        <w:t>Считывает последовательность литер исходной программы и передает ее анализатору</w:t>
      </w:r>
    </w:p>
    <w:p w:rsidR="00A63459" w:rsidRDefault="00A63459" w:rsidP="00FC1E5B">
      <w:pPr>
        <w:pStyle w:val="a7"/>
        <w:numPr>
          <w:ilvl w:val="0"/>
          <w:numId w:val="1"/>
        </w:numPr>
        <w:jc w:val="both"/>
      </w:pPr>
      <w:r>
        <w:t>Формирует листинг</w:t>
      </w:r>
    </w:p>
    <w:p w:rsidR="00574215" w:rsidRDefault="00574215" w:rsidP="00FC1E5B">
      <w:pPr>
        <w:pStyle w:val="2"/>
        <w:jc w:val="both"/>
      </w:pPr>
      <w:bookmarkStart w:id="2" w:name="_Toc99954861"/>
      <w:r>
        <w:t>Разработка</w:t>
      </w:r>
      <w:bookmarkEnd w:id="2"/>
    </w:p>
    <w:p w:rsidR="00096D2E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  <w:rPr>
          <w:lang w:val="en-US"/>
        </w:rPr>
      </w:pPr>
      <w:r w:rsidRPr="0093194A">
        <w:rPr>
          <w:noProof/>
          <w:lang w:eastAsia="ru-RU"/>
        </w:rPr>
        <w:drawing>
          <wp:inline distT="0" distB="0" distL="0" distR="0" wp14:anchorId="1E93A056" wp14:editId="207ABA51">
            <wp:extent cx="1705213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Pr="0093194A" w:rsidRDefault="00096D2E" w:rsidP="00FC1E5B">
      <w:pPr>
        <w:jc w:val="both"/>
        <w:rPr>
          <w:lang w:val="en-US"/>
        </w:rPr>
      </w:pPr>
    </w:p>
    <w:p w:rsidR="00096D2E" w:rsidRDefault="00096D2E" w:rsidP="00FC1E5B">
      <w:pPr>
        <w:jc w:val="both"/>
      </w:pPr>
      <w:r w:rsidRPr="0093194A">
        <w:rPr>
          <w:noProof/>
          <w:lang w:eastAsia="ru-RU"/>
        </w:rPr>
        <w:drawing>
          <wp:inline distT="0" distB="0" distL="0" distR="0" wp14:anchorId="1F4A7C4F" wp14:editId="078FB619">
            <wp:extent cx="2610214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E" w:rsidRDefault="00096D2E" w:rsidP="00FC1E5B">
      <w:pPr>
        <w:jc w:val="both"/>
      </w:pPr>
    </w:p>
    <w:p w:rsidR="00144EEF" w:rsidRPr="009E66F6" w:rsidRDefault="00144EEF" w:rsidP="00FC1E5B">
      <w:pPr>
        <w:jc w:val="both"/>
        <w:rPr>
          <w:lang w:val="en-US"/>
        </w:rPr>
      </w:pPr>
    </w:p>
    <w:p w:rsidR="00462573" w:rsidRDefault="009E66F6" w:rsidP="00FC1E5B">
      <w:pPr>
        <w:jc w:val="both"/>
        <w:sectPr w:rsidR="00462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66F6">
        <w:rPr>
          <w:noProof/>
          <w:lang w:eastAsia="ru-RU"/>
        </w:rPr>
        <w:drawing>
          <wp:inline distT="0" distB="0" distL="0" distR="0" wp14:anchorId="2DDCA72B" wp14:editId="4F73EE0F">
            <wp:extent cx="2343477" cy="1428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Default="00574215" w:rsidP="00FC1E5B">
      <w:pPr>
        <w:pStyle w:val="2"/>
        <w:jc w:val="both"/>
      </w:pPr>
      <w:bookmarkStart w:id="3" w:name="_Toc99954862"/>
      <w:r>
        <w:lastRenderedPageBreak/>
        <w:t>Тестирование</w:t>
      </w:r>
      <w:bookmarkEnd w:id="3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1"/>
        <w:gridCol w:w="2151"/>
        <w:gridCol w:w="2152"/>
        <w:gridCol w:w="8106"/>
      </w:tblGrid>
      <w:tr w:rsidR="00AB635D" w:rsidTr="00AB635D">
        <w:tc>
          <w:tcPr>
            <w:tcW w:w="909" w:type="pct"/>
          </w:tcPr>
          <w:p w:rsidR="00462573" w:rsidRPr="00F87C99" w:rsidRDefault="00462573" w:rsidP="00FC1E5B">
            <w:pPr>
              <w:jc w:val="both"/>
            </w:pPr>
            <w:r>
              <w:t>Название теста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>
              <w:t>Фактический результат</w:t>
            </w: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  <w:r>
              <w:t>Чтение символов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Pr="00E541EF" w:rsidRDefault="00462573" w:rsidP="00FC1E5B">
            <w:pPr>
              <w:jc w:val="both"/>
            </w:pPr>
            <w:r>
              <w:t xml:space="preserve">Модуль считывает все </w:t>
            </w:r>
            <w:r w:rsidR="001C17D2">
              <w:t>литеры</w:t>
            </w:r>
            <w:r>
              <w:t xml:space="preserve"> программы</w:t>
            </w: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  <w:r w:rsidRPr="00F87C99">
              <w:rPr>
                <w:noProof/>
                <w:lang w:eastAsia="ru-RU"/>
              </w:rPr>
              <w:drawing>
                <wp:inline distT="0" distB="0" distL="0" distR="0" wp14:anchorId="2F4996EE" wp14:editId="352FE4A1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Tr="00AB635D">
        <w:tc>
          <w:tcPr>
            <w:tcW w:w="909" w:type="pct"/>
          </w:tcPr>
          <w:p w:rsidR="00462573" w:rsidRPr="00B07CB8" w:rsidRDefault="00B07CB8" w:rsidP="00FC1E5B">
            <w:pPr>
              <w:jc w:val="both"/>
            </w:pPr>
            <w:r>
              <w:t>Вывод ошибки</w:t>
            </w: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  <w:tr w:rsidR="00AB635D" w:rsidTr="00AB635D"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909" w:type="pct"/>
          </w:tcPr>
          <w:p w:rsidR="00462573" w:rsidRDefault="00462573" w:rsidP="00FC1E5B">
            <w:pPr>
              <w:jc w:val="both"/>
            </w:pPr>
          </w:p>
        </w:tc>
        <w:tc>
          <w:tcPr>
            <w:tcW w:w="2272" w:type="pct"/>
          </w:tcPr>
          <w:p w:rsidR="00462573" w:rsidRDefault="00462573" w:rsidP="00FC1E5B">
            <w:pPr>
              <w:jc w:val="both"/>
            </w:pPr>
          </w:p>
        </w:tc>
      </w:tr>
    </w:tbl>
    <w:p w:rsidR="00462573" w:rsidRDefault="00462573" w:rsidP="00FC1E5B">
      <w:pPr>
        <w:jc w:val="both"/>
      </w:pPr>
    </w:p>
    <w:p w:rsidR="00462573" w:rsidRDefault="00462573" w:rsidP="00FC1E5B">
      <w:pPr>
        <w:jc w:val="both"/>
        <w:sectPr w:rsidR="00462573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Default="003B6941" w:rsidP="00FC1E5B">
      <w:pPr>
        <w:pStyle w:val="1"/>
        <w:jc w:val="both"/>
      </w:pPr>
      <w:bookmarkStart w:id="4" w:name="_Toc99954863"/>
      <w:r>
        <w:lastRenderedPageBreak/>
        <w:t>Лексический анализатор</w:t>
      </w:r>
      <w:bookmarkEnd w:id="4"/>
    </w:p>
    <w:p w:rsidR="003B6941" w:rsidRDefault="003B6941" w:rsidP="00FC1E5B">
      <w:pPr>
        <w:pStyle w:val="2"/>
        <w:jc w:val="both"/>
      </w:pPr>
      <w:bookmarkStart w:id="5" w:name="_Toc99954864"/>
      <w:r>
        <w:t>Проектирование</w:t>
      </w:r>
      <w:bookmarkEnd w:id="5"/>
    </w:p>
    <w:p w:rsidR="003B6941" w:rsidRDefault="00552E54" w:rsidP="00FC1E5B">
      <w:pPr>
        <w:jc w:val="both"/>
      </w:pPr>
      <w: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Default="001D7125" w:rsidP="00FC1E5B">
      <w:pPr>
        <w:jc w:val="both"/>
      </w:pPr>
      <w:r>
        <w:t xml:space="preserve">Лексема – это </w:t>
      </w:r>
      <w:r w:rsidR="00CD7657">
        <w:t xml:space="preserve">синтаксическая единица, </w:t>
      </w:r>
      <w:r w:rsidR="00CD7657" w:rsidRPr="00CD7657">
        <w:t>последовательность допустимых символов языка программирования, имеющая смысл для транслятора.</w:t>
      </w:r>
    </w:p>
    <w:p w:rsidR="001D7125" w:rsidRDefault="001D7125" w:rsidP="00FC1E5B">
      <w:pPr>
        <w:jc w:val="both"/>
      </w:pPr>
      <w:r>
        <w:t xml:space="preserve">Токен – это </w:t>
      </w:r>
      <w:r w:rsidR="00FC1E5B" w:rsidRPr="00FC1E5B"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>
        <w:t>.</w:t>
      </w:r>
    </w:p>
    <w:p w:rsidR="003B6941" w:rsidRDefault="003B6941" w:rsidP="00FC1E5B">
      <w:pPr>
        <w:jc w:val="both"/>
      </w:pPr>
      <w:r>
        <w:t>Требования</w:t>
      </w:r>
      <w:r w:rsidR="00AA1E14">
        <w:t xml:space="preserve"> к лексическому анализатору</w:t>
      </w:r>
      <w:r>
        <w:t>:</w:t>
      </w:r>
    </w:p>
    <w:p w:rsidR="003B6941" w:rsidRDefault="00AA1E14" w:rsidP="00FC1E5B">
      <w:pPr>
        <w:pStyle w:val="a7"/>
        <w:numPr>
          <w:ilvl w:val="0"/>
          <w:numId w:val="1"/>
        </w:numPr>
        <w:jc w:val="both"/>
      </w:pPr>
      <w:r>
        <w:t>Формирует символы исходной программы</w:t>
      </w:r>
    </w:p>
    <w:p w:rsidR="00AA1E14" w:rsidRPr="00A821ED" w:rsidRDefault="00AA1E14" w:rsidP="00FC1E5B">
      <w:pPr>
        <w:pStyle w:val="a7"/>
        <w:numPr>
          <w:ilvl w:val="0"/>
          <w:numId w:val="1"/>
        </w:numPr>
        <w:jc w:val="both"/>
      </w:pPr>
      <w:r>
        <w:t>Должен передавать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Default="00CD7657" w:rsidP="00FC1E5B">
      <w:pPr>
        <w:jc w:val="both"/>
      </w:pPr>
      <w:r>
        <w:t>Все токены можно поделить на три группы:</w:t>
      </w:r>
    </w:p>
    <w:p w:rsidR="008C101C" w:rsidRDefault="008C101C" w:rsidP="008C101C">
      <w:pPr>
        <w:pStyle w:val="a7"/>
        <w:numPr>
          <w:ilvl w:val="0"/>
          <w:numId w:val="2"/>
        </w:numPr>
        <w:jc w:val="both"/>
      </w:pPr>
      <w:r>
        <w:t>ключевое слово,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r>
        <w:t>идентификатор,</w:t>
      </w:r>
    </w:p>
    <w:p w:rsidR="00CD7657" w:rsidRDefault="00CD7657" w:rsidP="00FC1E5B">
      <w:pPr>
        <w:pStyle w:val="a7"/>
        <w:numPr>
          <w:ilvl w:val="0"/>
          <w:numId w:val="2"/>
        </w:numPr>
        <w:jc w:val="both"/>
      </w:pPr>
      <w:r>
        <w:t>константа.</w:t>
      </w:r>
    </w:p>
    <w:p w:rsidR="00A821ED" w:rsidRDefault="00A821ED" w:rsidP="00FC1E5B">
      <w:pPr>
        <w:jc w:val="both"/>
      </w:pPr>
      <w: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8"/>
        <w:gridCol w:w="4347"/>
      </w:tblGrid>
      <w:tr w:rsidR="00A821ED" w:rsidRPr="00A821ED" w:rsidTr="00A821ED">
        <w:tc>
          <w:tcPr>
            <w:tcW w:w="4998" w:type="dxa"/>
          </w:tcPr>
          <w:p w:rsidR="00A821ED" w:rsidRPr="00060ED8" w:rsidRDefault="00060ED8" w:rsidP="00FC1E5B">
            <w:pPr>
              <w:jc w:val="both"/>
            </w:pPr>
            <w:r>
              <w:t>Ключевое слово</w:t>
            </w:r>
          </w:p>
        </w:tc>
        <w:tc>
          <w:tcPr>
            <w:tcW w:w="4347" w:type="dxa"/>
          </w:tcPr>
          <w:p w:rsidR="00A821ED" w:rsidRPr="00060ED8" w:rsidRDefault="00060ED8" w:rsidP="00FC1E5B">
            <w:pPr>
              <w:jc w:val="both"/>
            </w:pPr>
            <w:r>
              <w:t>Условное обозначение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varSy,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beginSy,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endSy,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andSy,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orSy,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notSy,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lessEvenSy,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moreEvenSy,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notEvenSy,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assignSy,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plusSy,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minusSy,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multSy,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subSy,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leftBrSy,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rightBrSy,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ifSy,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elseSy,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 xml:space="preserve">whileSy,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 w:rsidRPr="00A821ED">
              <w:rPr>
                <w:lang w:val="en-US"/>
              </w:rPr>
              <w:t>doSy,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quotSy,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 xml:space="preserve">colonSy, 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</w:pPr>
            <w:r w:rsidRPr="00A821ED">
              <w:t>semiColonSy,</w:t>
            </w:r>
          </w:p>
        </w:tc>
      </w:tr>
      <w:tr w:rsidR="00A821ED" w:rsidRPr="00A821ED" w:rsidTr="00A821ED">
        <w:tc>
          <w:tcPr>
            <w:tcW w:w="4998" w:type="dxa"/>
          </w:tcPr>
          <w:p w:rsid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347" w:type="dxa"/>
          </w:tcPr>
          <w:p w:rsidR="00A821ED" w:rsidRPr="00A821ED" w:rsidRDefault="00A821ED" w:rsidP="00FC1E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dotSy</w:t>
            </w:r>
          </w:p>
        </w:tc>
      </w:tr>
    </w:tbl>
    <w:p w:rsidR="00F618C7" w:rsidRDefault="00F618C7" w:rsidP="00FC1E5B">
      <w:pPr>
        <w:jc w:val="both"/>
      </w:pPr>
      <w:bookmarkStart w:id="6" w:name="_Toc99954865"/>
    </w:p>
    <w:p w:rsidR="00FC4335" w:rsidRPr="00FC4335" w:rsidRDefault="00FC4335" w:rsidP="00FC1E5B">
      <w:pPr>
        <w:jc w:val="both"/>
      </w:pPr>
    </w:p>
    <w:p w:rsidR="003B6941" w:rsidRDefault="003B6941" w:rsidP="00FC1E5B">
      <w:pPr>
        <w:pStyle w:val="2"/>
        <w:jc w:val="both"/>
      </w:pPr>
      <w:r>
        <w:t>Разработка</w:t>
      </w:r>
      <w:bookmarkEnd w:id="6"/>
    </w:p>
    <w:p w:rsidR="00F87C99" w:rsidRDefault="00F87C99" w:rsidP="00FC1E5B">
      <w:pPr>
        <w:jc w:val="both"/>
      </w:pPr>
    </w:p>
    <w:p w:rsidR="00462573" w:rsidRDefault="00576ECE" w:rsidP="00FC1E5B">
      <w:pPr>
        <w:jc w:val="both"/>
      </w:pPr>
      <w:r w:rsidRPr="00576ECE">
        <w:drawing>
          <wp:inline distT="0" distB="0" distL="0" distR="0" wp14:anchorId="78441150" wp14:editId="15D4540F">
            <wp:extent cx="2886478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13603CC2" wp14:editId="3490C2A4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288AE0BA" wp14:editId="21576737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12B1FDFC" wp14:editId="72C6FA44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21B524C4" wp14:editId="07A9A87B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34BF6DD9" wp14:editId="5C78575B">
            <wp:extent cx="2667372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FC1E5B">
      <w:pPr>
        <w:jc w:val="both"/>
      </w:pPr>
      <w:r w:rsidRPr="00576ECE">
        <w:drawing>
          <wp:inline distT="0" distB="0" distL="0" distR="0" wp14:anchorId="698CF76C" wp14:editId="416B31C2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951E7" w:rsidRDefault="00576ECE" w:rsidP="00FC1E5B">
      <w:pPr>
        <w:jc w:val="both"/>
        <w:sectPr w:rsidR="00C951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6ECE">
        <w:drawing>
          <wp:inline distT="0" distB="0" distL="0" distR="0" wp14:anchorId="7D5E4062" wp14:editId="6EB41713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1" w:rsidRDefault="003B6941" w:rsidP="00FC1E5B">
      <w:pPr>
        <w:pStyle w:val="2"/>
        <w:jc w:val="both"/>
      </w:pPr>
      <w:bookmarkStart w:id="8" w:name="_Toc99954866"/>
      <w: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87C99" w:rsidTr="00C951E7">
        <w:tc>
          <w:tcPr>
            <w:tcW w:w="1250" w:type="pct"/>
          </w:tcPr>
          <w:p w:rsidR="00F87C99" w:rsidRPr="00F87C99" w:rsidRDefault="00F87C99" w:rsidP="00FC1E5B">
            <w:pPr>
              <w:jc w:val="both"/>
            </w:pPr>
            <w:r>
              <w:t>Название теста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Ожидаемый результат</w:t>
            </w: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  <w:r>
              <w:t>Фактический результат</w:t>
            </w: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Pr="00E541EF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  <w:tr w:rsidR="00F87C99" w:rsidTr="00C951E7"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  <w:tc>
          <w:tcPr>
            <w:tcW w:w="1250" w:type="pct"/>
          </w:tcPr>
          <w:p w:rsidR="00F87C99" w:rsidRDefault="00F87C99" w:rsidP="00FC1E5B">
            <w:pPr>
              <w:jc w:val="both"/>
            </w:pPr>
          </w:p>
        </w:tc>
      </w:tr>
    </w:tbl>
    <w:p w:rsidR="00574215" w:rsidRPr="00B07CB8" w:rsidRDefault="00574215" w:rsidP="00FC1E5B">
      <w:pPr>
        <w:jc w:val="both"/>
        <w:rPr>
          <w:lang w:val="en-US"/>
        </w:rPr>
      </w:pPr>
    </w:p>
    <w:sectPr w:rsidR="00574215" w:rsidRPr="00B07CB8" w:rsidSect="00C9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BF" w:rsidRDefault="006042BF" w:rsidP="00462573">
      <w:pPr>
        <w:spacing w:after="0" w:line="240" w:lineRule="auto"/>
      </w:pPr>
      <w:r>
        <w:separator/>
      </w:r>
    </w:p>
  </w:endnote>
  <w:endnote w:type="continuationSeparator" w:id="0">
    <w:p w:rsidR="006042BF" w:rsidRDefault="006042BF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BF" w:rsidRDefault="006042BF" w:rsidP="00462573">
      <w:pPr>
        <w:spacing w:after="0" w:line="240" w:lineRule="auto"/>
      </w:pPr>
      <w:r>
        <w:separator/>
      </w:r>
    </w:p>
  </w:footnote>
  <w:footnote w:type="continuationSeparator" w:id="0">
    <w:p w:rsidR="006042BF" w:rsidRDefault="006042BF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60ED8"/>
    <w:rsid w:val="00096D2E"/>
    <w:rsid w:val="000A288E"/>
    <w:rsid w:val="000F67B6"/>
    <w:rsid w:val="0013786F"/>
    <w:rsid w:val="00144EEF"/>
    <w:rsid w:val="0015078B"/>
    <w:rsid w:val="001C17D2"/>
    <w:rsid w:val="001D7125"/>
    <w:rsid w:val="002405F0"/>
    <w:rsid w:val="00281EFF"/>
    <w:rsid w:val="003B012E"/>
    <w:rsid w:val="003B6941"/>
    <w:rsid w:val="004622FD"/>
    <w:rsid w:val="00462573"/>
    <w:rsid w:val="00512C0B"/>
    <w:rsid w:val="00516812"/>
    <w:rsid w:val="00552E54"/>
    <w:rsid w:val="00574215"/>
    <w:rsid w:val="00576ECE"/>
    <w:rsid w:val="006042BF"/>
    <w:rsid w:val="006C5AFE"/>
    <w:rsid w:val="006E62AA"/>
    <w:rsid w:val="007402FD"/>
    <w:rsid w:val="007A3878"/>
    <w:rsid w:val="008131F5"/>
    <w:rsid w:val="0083021C"/>
    <w:rsid w:val="008B2D37"/>
    <w:rsid w:val="008C101C"/>
    <w:rsid w:val="0093194A"/>
    <w:rsid w:val="009B328A"/>
    <w:rsid w:val="009C291B"/>
    <w:rsid w:val="009E66F6"/>
    <w:rsid w:val="00A63459"/>
    <w:rsid w:val="00A7405C"/>
    <w:rsid w:val="00A821ED"/>
    <w:rsid w:val="00A833FC"/>
    <w:rsid w:val="00AA1E14"/>
    <w:rsid w:val="00AB635D"/>
    <w:rsid w:val="00B07CB8"/>
    <w:rsid w:val="00B40725"/>
    <w:rsid w:val="00B66F23"/>
    <w:rsid w:val="00C87125"/>
    <w:rsid w:val="00C951E7"/>
    <w:rsid w:val="00CD7657"/>
    <w:rsid w:val="00D62C74"/>
    <w:rsid w:val="00D86B2F"/>
    <w:rsid w:val="00DD26C5"/>
    <w:rsid w:val="00E23940"/>
    <w:rsid w:val="00E434D3"/>
    <w:rsid w:val="00E541EF"/>
    <w:rsid w:val="00EC6119"/>
    <w:rsid w:val="00F618C7"/>
    <w:rsid w:val="00F77963"/>
    <w:rsid w:val="00F87C99"/>
    <w:rsid w:val="00FC1E5B"/>
    <w:rsid w:val="00F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3AC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4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3440-09A9-4F0E-BACE-DC0C52C0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48</cp:revision>
  <dcterms:created xsi:type="dcterms:W3CDTF">2022-01-30T19:17:00Z</dcterms:created>
  <dcterms:modified xsi:type="dcterms:W3CDTF">2022-04-11T02:30:00Z</dcterms:modified>
</cp:coreProperties>
</file>