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37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401"/>
        <w:gridCol w:w="236"/>
        <w:gridCol w:w="4769"/>
        <w:gridCol w:w="448"/>
      </w:tblGrid>
      <w:tr w:rsidR="00F0049F">
        <w:trPr>
          <w:trHeight w:val="420"/>
        </w:trPr>
        <w:tc>
          <w:tcPr>
            <w:tcW w:w="936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</w:pPr>
            <w:r>
              <w:t>МИНИСТЕРСТВО НАУКИ И ВЫСШЕГО ОБРАЗОВАНИЯ РФ</w:t>
            </w:r>
          </w:p>
        </w:tc>
      </w:tr>
      <w:tr w:rsidR="00F0049F">
        <w:trPr>
          <w:trHeight w:val="128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827"/>
        </w:trPr>
        <w:tc>
          <w:tcPr>
            <w:tcW w:w="936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</w:pPr>
            <w:r>
              <w:t xml:space="preserve">Пермский государственный национальный </w:t>
            </w:r>
          </w:p>
          <w:p w:rsidR="00F0049F" w:rsidRDefault="001F50F3">
            <w:pPr>
              <w:pStyle w:val="af7"/>
            </w:pPr>
            <w:r>
              <w:t>исследовательский университет</w:t>
            </w:r>
          </w:p>
        </w:tc>
      </w:tr>
      <w:tr w:rsidR="00F0049F">
        <w:trPr>
          <w:trHeight w:val="2114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3018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tabs>
                <w:tab w:val="left" w:pos="10490"/>
              </w:tabs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разработка ОНТОЛОГИЧЕСКОЙ БАЗЫ ЗНАНИЙ</w:t>
            </w:r>
          </w:p>
          <w:p w:rsidR="00F0049F" w:rsidRDefault="001F50F3">
            <w:pPr>
              <w:spacing w:before="120"/>
              <w:jc w:val="center"/>
            </w:pPr>
            <w:r>
              <w:rPr>
                <w:i/>
                <w:szCs w:val="28"/>
              </w:rPr>
              <w:t>Практическая работа по дисциплине «Инструментальные средства создания оболочек экспертных систем»</w:t>
            </w: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1509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1395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34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/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  <w:jc w:val="left"/>
            </w:pPr>
            <w:r>
              <w:t>Работу выполнил</w:t>
            </w:r>
          </w:p>
          <w:p w:rsidR="00F0049F" w:rsidRDefault="001F50F3">
            <w:pPr>
              <w:pStyle w:val="af7"/>
              <w:jc w:val="left"/>
            </w:pPr>
            <w:r>
              <w:t>студент гр. ПМИ-</w:t>
            </w:r>
            <w:r w:rsidR="00727DA1" w:rsidRPr="00727DA1">
              <w:t>3</w:t>
            </w:r>
            <w:r>
              <w:t xml:space="preserve"> 4 курса механико-математического факультета</w:t>
            </w:r>
          </w:p>
          <w:p w:rsidR="00F0049F" w:rsidRDefault="00727DA1">
            <w:pPr>
              <w:pStyle w:val="af7"/>
              <w:jc w:val="left"/>
            </w:pPr>
            <w:r>
              <w:t xml:space="preserve">Скоробогатова М.М. </w:t>
            </w:r>
            <w:r w:rsidR="001F50F3">
              <w:t>____(подпись)</w:t>
            </w:r>
          </w:p>
          <w:p w:rsidR="00F0049F" w:rsidRDefault="001F50F3" w:rsidP="00727DA1">
            <w:pPr>
              <w:pStyle w:val="af7"/>
              <w:jc w:val="left"/>
            </w:pPr>
            <w:r>
              <w:t>«</w:t>
            </w:r>
            <w:r w:rsidR="00727DA1">
              <w:t>__</w:t>
            </w:r>
            <w:r>
              <w:t xml:space="preserve">» </w:t>
            </w:r>
            <w:r w:rsidR="00727DA1">
              <w:t>______</w:t>
            </w:r>
            <w:r w:rsidRPr="00FE20C0">
              <w:t xml:space="preserve"> </w:t>
            </w:r>
            <w:r w:rsidR="00727DA1">
              <w:t>2021</w:t>
            </w: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1405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34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  <w:jc w:val="left"/>
            </w:pPr>
            <w:r>
              <w:t>Работу проверил</w:t>
            </w:r>
          </w:p>
          <w:p w:rsidR="00F0049F" w:rsidRDefault="00DD695D">
            <w:pPr>
              <w:pStyle w:val="af7"/>
              <w:jc w:val="left"/>
            </w:pPr>
            <w:r>
              <w:t>старший преподаватель</w:t>
            </w:r>
            <w:r w:rsidR="001F50F3">
              <w:t xml:space="preserve"> кафедры МОВС</w:t>
            </w:r>
          </w:p>
          <w:p w:rsidR="00F0049F" w:rsidRDefault="001F50F3">
            <w:pPr>
              <w:pStyle w:val="af7"/>
              <w:jc w:val="left"/>
            </w:pPr>
            <w:r>
              <w:t>Леонтьева Т.А. _____ (подпись)</w:t>
            </w:r>
          </w:p>
          <w:p w:rsidR="00F0049F" w:rsidRDefault="00727DA1">
            <w:pPr>
              <w:pStyle w:val="af7"/>
              <w:jc w:val="left"/>
            </w:pPr>
            <w:r>
              <w:t>«__» ______ 2021</w:t>
            </w: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2654"/>
        </w:trPr>
        <w:tc>
          <w:tcPr>
            <w:tcW w:w="53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340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21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76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415"/>
        </w:trPr>
        <w:tc>
          <w:tcPr>
            <w:tcW w:w="936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727DA1">
            <w:pPr>
              <w:pStyle w:val="af7"/>
            </w:pPr>
            <w:r>
              <w:t>Пермь 2021</w:t>
            </w:r>
          </w:p>
        </w:tc>
      </w:tr>
    </w:tbl>
    <w:p w:rsidR="00F0049F" w:rsidRDefault="001F50F3">
      <w:pPr>
        <w:pStyle w:val="af5"/>
        <w:pageBreakBefore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СОДЕРЖАНИЕ</w:t>
      </w:r>
    </w:p>
    <w:p w:rsidR="00224FE4" w:rsidRDefault="001F50F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537032" w:history="1">
        <w:r w:rsidR="00224FE4" w:rsidRPr="00B071B5">
          <w:rPr>
            <w:rStyle w:val="af1"/>
            <w:rFonts w:eastAsia="Arial"/>
            <w:noProof/>
          </w:rPr>
          <w:t>Введение</w:t>
        </w:r>
        <w:r w:rsidR="00224FE4">
          <w:rPr>
            <w:noProof/>
            <w:webHidden/>
          </w:rPr>
          <w:tab/>
        </w:r>
        <w:r w:rsidR="00224FE4">
          <w:rPr>
            <w:noProof/>
            <w:webHidden/>
          </w:rPr>
          <w:fldChar w:fldCharType="begin"/>
        </w:r>
        <w:r w:rsidR="00224FE4">
          <w:rPr>
            <w:noProof/>
            <w:webHidden/>
          </w:rPr>
          <w:instrText xml:space="preserve"> PAGEREF _Toc91537032 \h </w:instrText>
        </w:r>
        <w:r w:rsidR="00224FE4">
          <w:rPr>
            <w:noProof/>
            <w:webHidden/>
          </w:rPr>
        </w:r>
        <w:r w:rsidR="00224FE4">
          <w:rPr>
            <w:noProof/>
            <w:webHidden/>
          </w:rPr>
          <w:fldChar w:fldCharType="separate"/>
        </w:r>
        <w:r w:rsidR="00224FE4">
          <w:rPr>
            <w:noProof/>
            <w:webHidden/>
          </w:rPr>
          <w:t>3</w:t>
        </w:r>
        <w:r w:rsidR="00224FE4">
          <w:rPr>
            <w:noProof/>
            <w:webHidden/>
          </w:rPr>
          <w:fldChar w:fldCharType="end"/>
        </w:r>
      </w:hyperlink>
    </w:p>
    <w:p w:rsidR="00224FE4" w:rsidRDefault="009838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91537033" w:history="1">
        <w:r w:rsidR="00224FE4" w:rsidRPr="00B071B5">
          <w:rPr>
            <w:rStyle w:val="af1"/>
            <w:rFonts w:eastAsia="Arial"/>
            <w:noProof/>
          </w:rPr>
          <w:t>Глава 1. Этап идентификации</w:t>
        </w:r>
        <w:r w:rsidR="00224FE4">
          <w:rPr>
            <w:noProof/>
            <w:webHidden/>
          </w:rPr>
          <w:tab/>
        </w:r>
        <w:r w:rsidR="00224FE4">
          <w:rPr>
            <w:noProof/>
            <w:webHidden/>
          </w:rPr>
          <w:fldChar w:fldCharType="begin"/>
        </w:r>
        <w:r w:rsidR="00224FE4">
          <w:rPr>
            <w:noProof/>
            <w:webHidden/>
          </w:rPr>
          <w:instrText xml:space="preserve"> PAGEREF _Toc91537033 \h </w:instrText>
        </w:r>
        <w:r w:rsidR="00224FE4">
          <w:rPr>
            <w:noProof/>
            <w:webHidden/>
          </w:rPr>
        </w:r>
        <w:r w:rsidR="00224FE4">
          <w:rPr>
            <w:noProof/>
            <w:webHidden/>
          </w:rPr>
          <w:fldChar w:fldCharType="separate"/>
        </w:r>
        <w:r w:rsidR="00224FE4">
          <w:rPr>
            <w:noProof/>
            <w:webHidden/>
          </w:rPr>
          <w:t>4</w:t>
        </w:r>
        <w:r w:rsidR="00224FE4">
          <w:rPr>
            <w:noProof/>
            <w:webHidden/>
          </w:rPr>
          <w:fldChar w:fldCharType="end"/>
        </w:r>
      </w:hyperlink>
    </w:p>
    <w:p w:rsidR="00224FE4" w:rsidRDefault="009838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91537034" w:history="1">
        <w:r w:rsidR="00224FE4" w:rsidRPr="00B071B5">
          <w:rPr>
            <w:rStyle w:val="af1"/>
            <w:rFonts w:eastAsia="Arial"/>
            <w:noProof/>
          </w:rPr>
          <w:t>Глава 2. Этап концептуализации</w:t>
        </w:r>
        <w:r w:rsidR="00224FE4">
          <w:rPr>
            <w:noProof/>
            <w:webHidden/>
          </w:rPr>
          <w:tab/>
        </w:r>
        <w:r w:rsidR="00224FE4">
          <w:rPr>
            <w:noProof/>
            <w:webHidden/>
          </w:rPr>
          <w:fldChar w:fldCharType="begin"/>
        </w:r>
        <w:r w:rsidR="00224FE4">
          <w:rPr>
            <w:noProof/>
            <w:webHidden/>
          </w:rPr>
          <w:instrText xml:space="preserve"> PAGEREF _Toc91537034 \h </w:instrText>
        </w:r>
        <w:r w:rsidR="00224FE4">
          <w:rPr>
            <w:noProof/>
            <w:webHidden/>
          </w:rPr>
        </w:r>
        <w:r w:rsidR="00224FE4">
          <w:rPr>
            <w:noProof/>
            <w:webHidden/>
          </w:rPr>
          <w:fldChar w:fldCharType="separate"/>
        </w:r>
        <w:r w:rsidR="00224FE4">
          <w:rPr>
            <w:noProof/>
            <w:webHidden/>
          </w:rPr>
          <w:t>5</w:t>
        </w:r>
        <w:r w:rsidR="00224FE4">
          <w:rPr>
            <w:noProof/>
            <w:webHidden/>
          </w:rPr>
          <w:fldChar w:fldCharType="end"/>
        </w:r>
      </w:hyperlink>
    </w:p>
    <w:p w:rsidR="00224FE4" w:rsidRDefault="009838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91537035" w:history="1">
        <w:r w:rsidR="00224FE4" w:rsidRPr="00B071B5">
          <w:rPr>
            <w:rStyle w:val="af1"/>
            <w:rFonts w:eastAsia="Arial"/>
            <w:noProof/>
          </w:rPr>
          <w:t>Глава 3. Этап формализации</w:t>
        </w:r>
        <w:r w:rsidR="00224FE4">
          <w:rPr>
            <w:noProof/>
            <w:webHidden/>
          </w:rPr>
          <w:tab/>
        </w:r>
        <w:r w:rsidR="00224FE4">
          <w:rPr>
            <w:noProof/>
            <w:webHidden/>
          </w:rPr>
          <w:fldChar w:fldCharType="begin"/>
        </w:r>
        <w:r w:rsidR="00224FE4">
          <w:rPr>
            <w:noProof/>
            <w:webHidden/>
          </w:rPr>
          <w:instrText xml:space="preserve"> PAGEREF _Toc91537035 \h </w:instrText>
        </w:r>
        <w:r w:rsidR="00224FE4">
          <w:rPr>
            <w:noProof/>
            <w:webHidden/>
          </w:rPr>
        </w:r>
        <w:r w:rsidR="00224FE4">
          <w:rPr>
            <w:noProof/>
            <w:webHidden/>
          </w:rPr>
          <w:fldChar w:fldCharType="separate"/>
        </w:r>
        <w:r w:rsidR="00224FE4">
          <w:rPr>
            <w:noProof/>
            <w:webHidden/>
          </w:rPr>
          <w:t>9</w:t>
        </w:r>
        <w:r w:rsidR="00224FE4">
          <w:rPr>
            <w:noProof/>
            <w:webHidden/>
          </w:rPr>
          <w:fldChar w:fldCharType="end"/>
        </w:r>
      </w:hyperlink>
    </w:p>
    <w:p w:rsidR="00224FE4" w:rsidRDefault="009838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91537036" w:history="1">
        <w:r w:rsidR="00224FE4" w:rsidRPr="00B071B5">
          <w:rPr>
            <w:rStyle w:val="af1"/>
            <w:rFonts w:eastAsia="Arial"/>
            <w:noProof/>
          </w:rPr>
          <w:t>Глава 4. Построение онтологии</w:t>
        </w:r>
        <w:r w:rsidR="00224FE4">
          <w:rPr>
            <w:noProof/>
            <w:webHidden/>
          </w:rPr>
          <w:tab/>
        </w:r>
        <w:r w:rsidR="00224FE4">
          <w:rPr>
            <w:noProof/>
            <w:webHidden/>
          </w:rPr>
          <w:fldChar w:fldCharType="begin"/>
        </w:r>
        <w:r w:rsidR="00224FE4">
          <w:rPr>
            <w:noProof/>
            <w:webHidden/>
          </w:rPr>
          <w:instrText xml:space="preserve"> PAGEREF _Toc91537036 \h </w:instrText>
        </w:r>
        <w:r w:rsidR="00224FE4">
          <w:rPr>
            <w:noProof/>
            <w:webHidden/>
          </w:rPr>
        </w:r>
        <w:r w:rsidR="00224FE4">
          <w:rPr>
            <w:noProof/>
            <w:webHidden/>
          </w:rPr>
          <w:fldChar w:fldCharType="separate"/>
        </w:r>
        <w:r w:rsidR="00224FE4">
          <w:rPr>
            <w:noProof/>
            <w:webHidden/>
          </w:rPr>
          <w:t>11</w:t>
        </w:r>
        <w:r w:rsidR="00224FE4">
          <w:rPr>
            <w:noProof/>
            <w:webHidden/>
          </w:rPr>
          <w:fldChar w:fldCharType="end"/>
        </w:r>
      </w:hyperlink>
    </w:p>
    <w:p w:rsidR="00224FE4" w:rsidRDefault="0098389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91537037" w:history="1">
        <w:r w:rsidR="00224FE4" w:rsidRPr="00B071B5">
          <w:rPr>
            <w:rStyle w:val="af1"/>
            <w:rFonts w:eastAsia="Arial"/>
            <w:noProof/>
          </w:rPr>
          <w:t>Заключение</w:t>
        </w:r>
        <w:r w:rsidR="00224FE4">
          <w:rPr>
            <w:noProof/>
            <w:webHidden/>
          </w:rPr>
          <w:tab/>
        </w:r>
        <w:r w:rsidR="00224FE4">
          <w:rPr>
            <w:noProof/>
            <w:webHidden/>
          </w:rPr>
          <w:fldChar w:fldCharType="begin"/>
        </w:r>
        <w:r w:rsidR="00224FE4">
          <w:rPr>
            <w:noProof/>
            <w:webHidden/>
          </w:rPr>
          <w:instrText xml:space="preserve"> PAGEREF _Toc91537037 \h </w:instrText>
        </w:r>
        <w:r w:rsidR="00224FE4">
          <w:rPr>
            <w:noProof/>
            <w:webHidden/>
          </w:rPr>
        </w:r>
        <w:r w:rsidR="00224FE4">
          <w:rPr>
            <w:noProof/>
            <w:webHidden/>
          </w:rPr>
          <w:fldChar w:fldCharType="separate"/>
        </w:r>
        <w:r w:rsidR="00224FE4">
          <w:rPr>
            <w:noProof/>
            <w:webHidden/>
          </w:rPr>
          <w:t>13</w:t>
        </w:r>
        <w:r w:rsidR="00224FE4">
          <w:rPr>
            <w:noProof/>
            <w:webHidden/>
          </w:rPr>
          <w:fldChar w:fldCharType="end"/>
        </w:r>
      </w:hyperlink>
    </w:p>
    <w:p w:rsidR="00F0049F" w:rsidRDefault="001F50F3">
      <w:pPr>
        <w:ind w:firstLine="0"/>
      </w:pPr>
      <w:r>
        <w:rPr>
          <w:b/>
          <w:bCs/>
        </w:rPr>
        <w:fldChar w:fldCharType="end"/>
      </w:r>
    </w:p>
    <w:p w:rsidR="00F0049F" w:rsidRDefault="001F50F3">
      <w:pPr>
        <w:pStyle w:val="afb"/>
      </w:pPr>
      <w:bookmarkStart w:id="0" w:name="_Toc91537032"/>
      <w:r>
        <w:lastRenderedPageBreak/>
        <w:t>Введение</w:t>
      </w:r>
      <w:bookmarkEnd w:id="0"/>
    </w:p>
    <w:p w:rsidR="00F0049F" w:rsidRDefault="001F50F3">
      <w:r>
        <w:t>Цель: разработка онтологической базы знаний для проблемной области задачи, решаемой в рамках выпускной работы.</w:t>
      </w:r>
    </w:p>
    <w:p w:rsidR="00F0049F" w:rsidRDefault="001F50F3">
      <w:r>
        <w:t>Для достижения поставленной цели необходимо решить следующие задачи:</w:t>
      </w:r>
    </w:p>
    <w:p w:rsidR="00F0049F" w:rsidRDefault="001F50F3" w:rsidP="001076EE">
      <w:pPr>
        <w:pStyle w:val="a"/>
      </w:pPr>
      <w:r>
        <w:t>Выполнить этап идентификации.</w:t>
      </w:r>
      <w:r>
        <w:rPr>
          <w:lang w:val="en-US"/>
        </w:rPr>
        <w:t xml:space="preserve"> </w:t>
      </w:r>
    </w:p>
    <w:p w:rsidR="00F0049F" w:rsidRDefault="001F50F3" w:rsidP="001076EE">
      <w:pPr>
        <w:pStyle w:val="a"/>
      </w:pPr>
      <w:r>
        <w:t>Выполнить концептуализацию онтологической БЗ.</w:t>
      </w:r>
    </w:p>
    <w:p w:rsidR="00F0049F" w:rsidRDefault="001F50F3" w:rsidP="001076EE">
      <w:pPr>
        <w:pStyle w:val="a"/>
      </w:pPr>
      <w:r>
        <w:t>Выполнить формализацию онтологической БЗ.</w:t>
      </w:r>
    </w:p>
    <w:p w:rsidR="00F0049F" w:rsidRDefault="001F50F3" w:rsidP="001076EE">
      <w:pPr>
        <w:pStyle w:val="a"/>
      </w:pPr>
      <w:r>
        <w:t>Реализовать онтологическую БД в среде визуального инструментального средства построения онтологических БЗ ОНТОЛИС.</w:t>
      </w:r>
    </w:p>
    <w:p w:rsidR="00F0049F" w:rsidRDefault="001F50F3">
      <w:r>
        <w:t>Отметим, что по условиям задания разрабатываемая онтологическая БЗ должна дополнять одну из двух предоставленных онтологических БЗ.</w:t>
      </w:r>
    </w:p>
    <w:p w:rsidR="00F0049F" w:rsidRDefault="001F50F3">
      <w:pPr>
        <w:pStyle w:val="1"/>
        <w:keepLines/>
        <w:numPr>
          <w:ilvl w:val="0"/>
          <w:numId w:val="2"/>
        </w:numPr>
        <w:ind w:firstLine="0"/>
      </w:pPr>
      <w:bookmarkStart w:id="1" w:name="_Toc91537033"/>
      <w:r>
        <w:lastRenderedPageBreak/>
        <w:t>Этап идентификации</w:t>
      </w:r>
      <w:bookmarkEnd w:id="1"/>
    </w:p>
    <w:p w:rsidR="00F0049F" w:rsidRDefault="001F50F3">
      <w:r>
        <w:t>В разрабатываемой онтологической БЗ должны быть представлены знания о проблемной области задачи, решаемой в рамках выпускной работы.</w:t>
      </w:r>
    </w:p>
    <w:p w:rsidR="00F0049F" w:rsidRDefault="001F50F3">
      <w:r>
        <w:t>В рамках выпускной работы решается задача разработки</w:t>
      </w:r>
      <w:r w:rsidR="00971723">
        <w:t xml:space="preserve"> настольное приложение </w:t>
      </w:r>
      <w:proofErr w:type="spellStart"/>
      <w:r w:rsidR="00971723">
        <w:rPr>
          <w:lang w:val="en-US"/>
        </w:rPr>
        <w:t>BibReader</w:t>
      </w:r>
      <w:proofErr w:type="spellEnd"/>
      <w:r w:rsidR="00971723" w:rsidRPr="00997F91">
        <w:t xml:space="preserve">, </w:t>
      </w:r>
      <w:r w:rsidR="00971723">
        <w:t xml:space="preserve">модули которого автоматизируют обработку метаданных публикаций. </w:t>
      </w:r>
      <w:r>
        <w:t>Следовательно, онтологическую БЗ необходимо разр</w:t>
      </w:r>
      <w:r w:rsidR="00971723">
        <w:t>аботать для проблемной области «Автоматизация обработки метаданных публикаций</w:t>
      </w:r>
      <w:r>
        <w:t>».</w:t>
      </w:r>
    </w:p>
    <w:p w:rsidR="00F0049F" w:rsidRDefault="001F50F3">
      <w:r>
        <w:t>Выделим основные понятия, связанные с рассматриваемой проблемной областью.</w:t>
      </w:r>
    </w:p>
    <w:p w:rsidR="00F0049F" w:rsidRDefault="001F50F3">
      <w:pPr>
        <w:pStyle w:val="1"/>
        <w:numPr>
          <w:ilvl w:val="0"/>
          <w:numId w:val="2"/>
        </w:numPr>
      </w:pPr>
      <w:bookmarkStart w:id="2" w:name="_Toc91537034"/>
      <w:r>
        <w:lastRenderedPageBreak/>
        <w:t>Этап концептуализации</w:t>
      </w:r>
      <w:bookmarkEnd w:id="2"/>
    </w:p>
    <w:p w:rsidR="00F0049F" w:rsidRDefault="001F50F3">
      <w:r>
        <w:t>Выделим основные понятия в проблемной области, опираясь на описание решаемой задачи, методов решения задачи и связанных с ними понятий.</w:t>
      </w:r>
    </w:p>
    <w:p w:rsidR="00F0049F" w:rsidRDefault="001F50F3">
      <w:r>
        <w:t xml:space="preserve">Начнём с того, что разрабатывается </w:t>
      </w:r>
      <w:r w:rsidR="00997F91">
        <w:t xml:space="preserve">настольное приложение </w:t>
      </w:r>
      <w:proofErr w:type="spellStart"/>
      <w:r w:rsidR="00997F91">
        <w:rPr>
          <w:lang w:val="en-US"/>
        </w:rPr>
        <w:t>BibReader</w:t>
      </w:r>
      <w:proofErr w:type="spellEnd"/>
      <w:r w:rsidR="00997F91" w:rsidRPr="00997F91">
        <w:t xml:space="preserve">, </w:t>
      </w:r>
      <w:r w:rsidR="00971723">
        <w:t>модули которого</w:t>
      </w:r>
      <w:r w:rsidR="001B0FF0">
        <w:t xml:space="preserve"> автоматизируют обработку метаданных публикаций</w:t>
      </w:r>
      <w:r w:rsidR="00997F91">
        <w:t>.</w:t>
      </w:r>
      <w:r w:rsidR="00884CFE">
        <w:t xml:space="preserve"> Следовательно, выделим три</w:t>
      </w:r>
      <w:r>
        <w:t xml:space="preserve"> центральных понятия — «</w:t>
      </w:r>
      <w:proofErr w:type="spellStart"/>
      <w:r w:rsidR="00997F91">
        <w:rPr>
          <w:lang w:val="en-US"/>
        </w:rPr>
        <w:t>BibReader</w:t>
      </w:r>
      <w:proofErr w:type="spellEnd"/>
      <w:r>
        <w:t>»</w:t>
      </w:r>
      <w:r w:rsidR="00884CFE">
        <w:t>, «Модуль</w:t>
      </w:r>
      <w:r w:rsidR="00C12BFA">
        <w:t xml:space="preserve"> обработки метаданных</w:t>
      </w:r>
      <w:r w:rsidR="00884CFE">
        <w:t>»</w:t>
      </w:r>
      <w:r>
        <w:t xml:space="preserve"> и «</w:t>
      </w:r>
      <w:r w:rsidR="00C12BFA">
        <w:t>Публикация»</w:t>
      </w:r>
      <w:r>
        <w:t>.</w:t>
      </w:r>
    </w:p>
    <w:p w:rsidR="00E7068F" w:rsidRDefault="00794392">
      <w:proofErr w:type="spellStart"/>
      <w:r>
        <w:rPr>
          <w:lang w:val="en-US"/>
        </w:rPr>
        <w:t>BibReader</w:t>
      </w:r>
      <w:proofErr w:type="spellEnd"/>
      <w:r w:rsidRPr="00794392">
        <w:t xml:space="preserve"> </w:t>
      </w:r>
      <w:r>
        <w:t xml:space="preserve">представляет из себя настольное приложение, написанное на языке программирования </w:t>
      </w:r>
      <w:r>
        <w:rPr>
          <w:lang w:val="en-US"/>
        </w:rPr>
        <w:t>C</w:t>
      </w:r>
      <w:r w:rsidRPr="00794392">
        <w:t>#</w:t>
      </w:r>
      <w:r>
        <w:t>, поэтому вводим понятия «Настольное приложение», «Язык программирования», «</w:t>
      </w:r>
      <w:r>
        <w:rPr>
          <w:lang w:val="en-US"/>
        </w:rPr>
        <w:t>C</w:t>
      </w:r>
      <w:r w:rsidRPr="00794392">
        <w:t>#</w:t>
      </w:r>
      <w:r>
        <w:t>»</w:t>
      </w:r>
      <w:r w:rsidR="00B82705" w:rsidRPr="00B82705">
        <w:t>.</w:t>
      </w:r>
    </w:p>
    <w:p w:rsidR="006637D1" w:rsidRDefault="006637D1">
      <w:r>
        <w:t xml:space="preserve">В </w:t>
      </w:r>
      <w:proofErr w:type="spellStart"/>
      <w:r>
        <w:rPr>
          <w:lang w:val="en-US"/>
        </w:rPr>
        <w:t>BibReader</w:t>
      </w:r>
      <w:proofErr w:type="spellEnd"/>
      <w:r w:rsidRPr="006637D1">
        <w:t xml:space="preserve"> </w:t>
      </w:r>
      <w:r>
        <w:t>реализованы модули, предназначенные для следующих задач: чтение файла, скрининг, составление библиографической ссылки, фильтрация, сбор статистики, классификация.</w:t>
      </w:r>
      <w:r w:rsidR="001B28AD">
        <w:t xml:space="preserve"> </w:t>
      </w:r>
      <w:r w:rsidR="002275FC">
        <w:t>Добавим в список</w:t>
      </w:r>
      <w:r w:rsidR="001B28AD">
        <w:t xml:space="preserve"> понятия</w:t>
      </w:r>
      <w:r w:rsidR="002275FC">
        <w:t>, соответствующие данным задачам</w:t>
      </w:r>
      <w:r w:rsidR="001B28AD">
        <w:t>.</w:t>
      </w:r>
    </w:p>
    <w:p w:rsidR="00E842F1" w:rsidRPr="00E842F1" w:rsidRDefault="00E842F1">
      <w:r>
        <w:t>Модуль «Чтение файла» принимает на вход файлы формата .</w:t>
      </w:r>
      <w:r>
        <w:rPr>
          <w:lang w:val="en-US"/>
        </w:rPr>
        <w:t>csv</w:t>
      </w:r>
      <w:r w:rsidRPr="00E842F1">
        <w:t xml:space="preserve"> </w:t>
      </w:r>
      <w:proofErr w:type="gramStart"/>
      <w:r>
        <w:t>и</w:t>
      </w:r>
      <w:r w:rsidRPr="00E842F1">
        <w:t xml:space="preserve"> .</w:t>
      </w:r>
      <w:r>
        <w:rPr>
          <w:lang w:val="en-US"/>
        </w:rPr>
        <w:t>bib</w:t>
      </w:r>
      <w:proofErr w:type="gramEnd"/>
      <w:r w:rsidR="00673FC8">
        <w:t>,</w:t>
      </w:r>
      <w:r>
        <w:t xml:space="preserve"> </w:t>
      </w:r>
      <w:r w:rsidR="00673FC8" w:rsidRPr="00673FC8">
        <w:t>полученные</w:t>
      </w:r>
      <w:r w:rsidR="00673FC8">
        <w:t xml:space="preserve"> в результате</w:t>
      </w:r>
      <w:r>
        <w:t xml:space="preserve"> поиска документов в электронных библиотеках. Таким образом</w:t>
      </w:r>
      <w:r w:rsidR="00A36EEC">
        <w:t>,</w:t>
      </w:r>
      <w:r>
        <w:t xml:space="preserve"> введем понятия «</w:t>
      </w:r>
      <w:r w:rsidR="009F4092">
        <w:t>Файл</w:t>
      </w:r>
      <w:r>
        <w:t>»</w:t>
      </w:r>
      <w:r w:rsidRPr="00E842F1">
        <w:t>,</w:t>
      </w:r>
      <w:r>
        <w:t xml:space="preserve"> </w:t>
      </w:r>
      <w:proofErr w:type="gramStart"/>
      <w:r>
        <w:t>«</w:t>
      </w:r>
      <w:r w:rsidRPr="00E842F1">
        <w:t>.</w:t>
      </w:r>
      <w:r>
        <w:rPr>
          <w:lang w:val="en-US"/>
        </w:rPr>
        <w:t>bib</w:t>
      </w:r>
      <w:proofErr w:type="gramEnd"/>
      <w:r>
        <w:t>»</w:t>
      </w:r>
      <w:r w:rsidRPr="00E842F1">
        <w:t>,</w:t>
      </w:r>
      <w:r>
        <w:t xml:space="preserve"> «</w:t>
      </w:r>
      <w:r w:rsidRPr="00E842F1">
        <w:t>.</w:t>
      </w:r>
      <w:r>
        <w:rPr>
          <w:lang w:val="en-US"/>
        </w:rPr>
        <w:t>csv</w:t>
      </w:r>
      <w:r>
        <w:t>», «Поиск документов», «Электронная библиотека».</w:t>
      </w:r>
    </w:p>
    <w:p w:rsidR="001273C4" w:rsidRDefault="0087378A">
      <w:r>
        <w:t xml:space="preserve">В настоящее время </w:t>
      </w:r>
      <w:proofErr w:type="spellStart"/>
      <w:r>
        <w:rPr>
          <w:lang w:val="en-US"/>
        </w:rPr>
        <w:t>BibReader</w:t>
      </w:r>
      <w:proofErr w:type="spellEnd"/>
      <w:r w:rsidRPr="0087378A">
        <w:t xml:space="preserve"> </w:t>
      </w:r>
      <w:r>
        <w:t>выполняет работу с результатами поиска в следующих электронных библиотеках:</w:t>
      </w:r>
      <w:r w:rsidR="000B1BF4" w:rsidRPr="000B1BF4">
        <w:t xml:space="preserve"> </w:t>
      </w:r>
      <w:r w:rsidR="000B1BF4">
        <w:rPr>
          <w:lang w:val="en-US"/>
        </w:rPr>
        <w:t>ACM</w:t>
      </w:r>
      <w:r w:rsidR="000B1BF4" w:rsidRPr="000B1BF4">
        <w:t xml:space="preserve"> </w:t>
      </w:r>
      <w:r w:rsidR="000B1BF4">
        <w:rPr>
          <w:lang w:val="en-US"/>
        </w:rPr>
        <w:t>DL</w:t>
      </w:r>
      <w:r w:rsidR="000B1BF4" w:rsidRPr="000B1BF4">
        <w:t xml:space="preserve">, </w:t>
      </w:r>
      <w:r w:rsidR="000B1BF4">
        <w:rPr>
          <w:lang w:val="en-US"/>
        </w:rPr>
        <w:t>ASTS</w:t>
      </w:r>
      <w:r w:rsidR="000B1BF4" w:rsidRPr="000B1BF4">
        <w:t xml:space="preserve">, </w:t>
      </w:r>
      <w:r w:rsidR="000B1BF4">
        <w:rPr>
          <w:lang w:val="en-US"/>
        </w:rPr>
        <w:t>IEEE</w:t>
      </w:r>
      <w:r w:rsidR="000B1BF4" w:rsidRPr="000B1BF4">
        <w:t xml:space="preserve">, </w:t>
      </w:r>
      <w:proofErr w:type="spellStart"/>
      <w:r w:rsidR="000B1BF4">
        <w:rPr>
          <w:lang w:val="en-US"/>
        </w:rPr>
        <w:t>Inspec</w:t>
      </w:r>
      <w:proofErr w:type="spellEnd"/>
      <w:r w:rsidR="000B1BF4" w:rsidRPr="000B1BF4">
        <w:t xml:space="preserve">, </w:t>
      </w:r>
      <w:r w:rsidR="000B1BF4">
        <w:rPr>
          <w:lang w:val="en-US"/>
        </w:rPr>
        <w:t>Scopus</w:t>
      </w:r>
      <w:r w:rsidR="000B1BF4" w:rsidRPr="000B1BF4">
        <w:t xml:space="preserve">, </w:t>
      </w:r>
      <w:proofErr w:type="spellStart"/>
      <w:r w:rsidR="000B1BF4">
        <w:rPr>
          <w:lang w:val="en-US"/>
        </w:rPr>
        <w:t>SpringerLink</w:t>
      </w:r>
      <w:proofErr w:type="spellEnd"/>
      <w:r w:rsidR="000B1BF4" w:rsidRPr="000B1BF4">
        <w:t xml:space="preserve">, </w:t>
      </w:r>
      <w:r w:rsidR="000B1BF4">
        <w:rPr>
          <w:lang w:val="en-US"/>
        </w:rPr>
        <w:t>Web</w:t>
      </w:r>
      <w:r w:rsidR="000B1BF4" w:rsidRPr="000B1BF4">
        <w:t xml:space="preserve"> </w:t>
      </w:r>
      <w:r w:rsidR="000B1BF4">
        <w:rPr>
          <w:lang w:val="en-US"/>
        </w:rPr>
        <w:t>of</w:t>
      </w:r>
      <w:r w:rsidR="000B1BF4" w:rsidRPr="000B1BF4">
        <w:t xml:space="preserve"> </w:t>
      </w:r>
      <w:r w:rsidR="000B1BF4">
        <w:rPr>
          <w:lang w:val="en-US"/>
        </w:rPr>
        <w:t>Science</w:t>
      </w:r>
      <w:r>
        <w:t>. Введем для каждой из них соответствующее понятие.</w:t>
      </w:r>
    </w:p>
    <w:p w:rsidR="00643372" w:rsidRDefault="009041A0">
      <w:r>
        <w:t>Модуль «Чтение файла» на выходе выдает первичный корпус документов</w:t>
      </w:r>
      <w:r w:rsidR="00007189">
        <w:t>, который затем направляется в модуль «Скрининг», который состоит из двух этапов: поиск уникальных документов и поиск релевантных документов. Первый этап отдает на выходе корпус уникальных документов, который затем идет на вход второму этапу, после которого на выходе</w:t>
      </w:r>
      <w:r w:rsidR="00442E9D">
        <w:t xml:space="preserve"> на основе требований релевантности</w:t>
      </w:r>
      <w:r w:rsidR="00007189">
        <w:t xml:space="preserve"> получается корпус релевантных документов. Отсюда введем понятия «Корпус документов», «Корпус уникальных документов», «Корпус релевантных документов», «Поиск уникальных документов», «Поиск релевантных документов»</w:t>
      </w:r>
      <w:r w:rsidR="00442E9D">
        <w:t>, «Требования релевантности»</w:t>
      </w:r>
      <w:r w:rsidR="0028679D">
        <w:t>.</w:t>
      </w:r>
    </w:p>
    <w:p w:rsidR="00643372" w:rsidRDefault="009A6AF4">
      <w:r>
        <w:t xml:space="preserve">Модуль «Составление библиографической ссылки» принимает на вход любой из корпусов документов и на выходе отдает библиографические ссылки различных стилей: ГОСТ, </w:t>
      </w:r>
      <w:r>
        <w:rPr>
          <w:lang w:val="en-US"/>
        </w:rPr>
        <w:t>IEEE</w:t>
      </w:r>
      <w:r w:rsidRPr="009A6AF4">
        <w:t xml:space="preserve">, </w:t>
      </w:r>
      <w:r>
        <w:rPr>
          <w:lang w:val="en-US"/>
        </w:rPr>
        <w:t>APA</w:t>
      </w:r>
      <w:r w:rsidRPr="009A6AF4">
        <w:t xml:space="preserve"> </w:t>
      </w:r>
      <w:r>
        <w:t>и</w:t>
      </w:r>
      <w:r w:rsidRPr="009A6AF4">
        <w:t xml:space="preserve"> </w:t>
      </w:r>
      <w:r>
        <w:rPr>
          <w:lang w:val="en-US"/>
        </w:rPr>
        <w:t>Harvard</w:t>
      </w:r>
      <w:r w:rsidRPr="009A6AF4">
        <w:t xml:space="preserve">. </w:t>
      </w:r>
      <w:r>
        <w:t>Введем понятия «Библиографическая ссылка», «Стиль», «ГОСТ», «</w:t>
      </w:r>
      <w:r>
        <w:rPr>
          <w:lang w:val="en-US"/>
        </w:rPr>
        <w:t>IEEE</w:t>
      </w:r>
      <w:r>
        <w:t>»</w:t>
      </w:r>
      <w:r w:rsidRPr="009A6AF4">
        <w:t xml:space="preserve">, </w:t>
      </w:r>
      <w:r>
        <w:t>«</w:t>
      </w:r>
      <w:r>
        <w:rPr>
          <w:lang w:val="en-US"/>
        </w:rPr>
        <w:t>APA</w:t>
      </w:r>
      <w:r>
        <w:t>», «</w:t>
      </w:r>
      <w:r>
        <w:rPr>
          <w:lang w:val="en-US"/>
        </w:rPr>
        <w:t>Harvard</w:t>
      </w:r>
      <w:r>
        <w:t>».</w:t>
      </w:r>
    </w:p>
    <w:p w:rsidR="00536D9A" w:rsidRDefault="00643942">
      <w:r>
        <w:t>Модуль «Классификация» принимает на вход любой из корпусов документов и на основании полей метаданных «Аннотация», «Ключевые слова» и «Название» составляет облаков тегов. Введем понятия «Метаданные», «Аннотация», «Ключевые слова», «Название»</w:t>
      </w:r>
      <w:r w:rsidR="009C63A3">
        <w:t>, «Облако тегов»</w:t>
      </w:r>
      <w:r>
        <w:t>.</w:t>
      </w:r>
    </w:p>
    <w:p w:rsidR="00536D9A" w:rsidRPr="00E208E4" w:rsidRDefault="00663FC6">
      <w:r>
        <w:t xml:space="preserve">Модули «Сбор статистики» и «Фильтрация» также принимают на вход любой из корпусов документов и по полям метаданных «Год», «Источник», «Тип документа», «Журнал», «Конференция», «География» и «Количество </w:t>
      </w:r>
      <w:r>
        <w:lastRenderedPageBreak/>
        <w:t>авторов»</w:t>
      </w:r>
      <w:r w:rsidR="00B949C7">
        <w:t>, которые используются в качестве статистики и фильтра,</w:t>
      </w:r>
      <w:r>
        <w:t xml:space="preserve"> проводят сбор статистики и фильтрацию документов соответственно. В результате сбора статистики получается файл </w:t>
      </w:r>
      <w:r w:rsidRPr="00663FC6">
        <w:t>.</w:t>
      </w:r>
      <w:proofErr w:type="spellStart"/>
      <w:r>
        <w:rPr>
          <w:lang w:val="en-US"/>
        </w:rPr>
        <w:t>xlsx</w:t>
      </w:r>
      <w:proofErr w:type="spellEnd"/>
      <w:r w:rsidRPr="00663FC6">
        <w:t xml:space="preserve"> </w:t>
      </w:r>
      <w:r>
        <w:t>со статистикой, разложенной по таблицам, в результате фильтрации возвращается отфильтрованный корпус документов.</w:t>
      </w:r>
      <w:r w:rsidR="00E208E4">
        <w:t xml:space="preserve"> Введем понятия для приведенных выше полей метаданных, а также понятия</w:t>
      </w:r>
      <w:r w:rsidR="0051197E">
        <w:t xml:space="preserve"> «Статистика», «Фильтр»</w:t>
      </w:r>
      <w:r w:rsidR="007266B3">
        <w:t>,</w:t>
      </w:r>
      <w:r w:rsidR="00E208E4">
        <w:t xml:space="preserve"> «</w:t>
      </w:r>
      <w:r w:rsidR="00E208E4" w:rsidRPr="00E208E4">
        <w:t>.</w:t>
      </w:r>
      <w:proofErr w:type="spellStart"/>
      <w:r w:rsidR="00E208E4">
        <w:rPr>
          <w:lang w:val="en-US"/>
        </w:rPr>
        <w:t>xlsx</w:t>
      </w:r>
      <w:proofErr w:type="spellEnd"/>
      <w:r w:rsidR="00E208E4">
        <w:t>» и «Отфильтрованный корпус документов».</w:t>
      </w:r>
    </w:p>
    <w:p w:rsidR="001273C4" w:rsidRDefault="001273C4" w:rsidP="001273C4">
      <w:r>
        <w:t>Дадим определения всем введённым понятиям.</w:t>
      </w:r>
    </w:p>
    <w:p w:rsidR="001273C4" w:rsidRDefault="001273C4" w:rsidP="001273C4">
      <w:r>
        <w:t>Все введённые понятия и их определения могут быть структурированы в виде списка.</w:t>
      </w:r>
    </w:p>
    <w:p w:rsidR="00692C16" w:rsidRDefault="00692C16" w:rsidP="001076EE">
      <w:pPr>
        <w:pStyle w:val="a"/>
        <w:numPr>
          <w:ilvl w:val="0"/>
          <w:numId w:val="6"/>
        </w:numPr>
      </w:pPr>
      <w:proofErr w:type="gramStart"/>
      <w:r>
        <w:t>«</w:t>
      </w:r>
      <w:r w:rsidRPr="00855472">
        <w:t>.</w:t>
      </w:r>
      <w:r w:rsidRPr="001076EE">
        <w:rPr>
          <w:lang w:val="en-US"/>
        </w:rPr>
        <w:t>bib</w:t>
      </w:r>
      <w:proofErr w:type="gramEnd"/>
      <w:r>
        <w:t>»</w:t>
      </w:r>
      <w:r w:rsidR="00855472">
        <w:t xml:space="preserve"> – формат файла, содержащий метаданные публикации</w:t>
      </w:r>
      <w:r w:rsidR="00D21B90">
        <w:t>.</w:t>
      </w:r>
    </w:p>
    <w:p w:rsidR="00692C16" w:rsidRDefault="00692C16" w:rsidP="001076EE">
      <w:pPr>
        <w:pStyle w:val="a"/>
        <w:numPr>
          <w:ilvl w:val="0"/>
          <w:numId w:val="6"/>
        </w:numPr>
      </w:pPr>
      <w:r>
        <w:t>«</w:t>
      </w:r>
      <w:r w:rsidRPr="00E11A0D">
        <w:t>.</w:t>
      </w:r>
      <w:r w:rsidRPr="001076EE">
        <w:rPr>
          <w:lang w:val="en-US"/>
        </w:rPr>
        <w:t>csv</w:t>
      </w:r>
      <w:r>
        <w:t>»</w:t>
      </w:r>
      <w:r w:rsidR="00E11A0D" w:rsidRPr="00E11A0D">
        <w:t xml:space="preserve"> </w:t>
      </w:r>
      <w:r w:rsidR="00E11A0D">
        <w:t xml:space="preserve">– формат файла, содержащий метаданные публикации, </w:t>
      </w:r>
      <w:r w:rsidR="00D21B90">
        <w:t>разделенные запятыми.</w:t>
      </w:r>
    </w:p>
    <w:p w:rsidR="00D91CCC" w:rsidRDefault="00D91CCC" w:rsidP="001076EE">
      <w:pPr>
        <w:pStyle w:val="a"/>
        <w:numPr>
          <w:ilvl w:val="0"/>
          <w:numId w:val="6"/>
        </w:numPr>
      </w:pPr>
      <w:r>
        <w:t>«.</w:t>
      </w:r>
      <w:proofErr w:type="spellStart"/>
      <w:r w:rsidRPr="001076EE">
        <w:rPr>
          <w:lang w:val="en-US"/>
        </w:rPr>
        <w:t>xlsx</w:t>
      </w:r>
      <w:proofErr w:type="spellEnd"/>
      <w:r>
        <w:t>»</w:t>
      </w:r>
      <w:r w:rsidR="003F6179">
        <w:t xml:space="preserve"> – формат файла, содержащий табличные данные.</w:t>
      </w:r>
    </w:p>
    <w:p w:rsidR="004E0CF7" w:rsidRPr="001076EE" w:rsidRDefault="001B3AC4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="004E0CF7" w:rsidRPr="001076EE">
        <w:rPr>
          <w:lang w:val="en-US"/>
        </w:rPr>
        <w:t>ACM DL</w:t>
      </w:r>
      <w:r>
        <w:t>»</w:t>
      </w:r>
      <w:r w:rsidR="007366B7">
        <w:t xml:space="preserve"> – электронная библиотека.</w:t>
      </w:r>
    </w:p>
    <w:p w:rsidR="00D57F6B" w:rsidRPr="001076EE" w:rsidRDefault="00D57F6B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Pr="001076EE">
        <w:rPr>
          <w:lang w:val="en-US"/>
        </w:rPr>
        <w:t>APA</w:t>
      </w:r>
      <w:r>
        <w:t>» – стиль библиографической ссылки</w:t>
      </w:r>
      <w:r w:rsidR="00263DD1">
        <w:t>.</w:t>
      </w:r>
    </w:p>
    <w:p w:rsidR="004E0CF7" w:rsidRPr="001076EE" w:rsidRDefault="001B3AC4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="004E0CF7" w:rsidRPr="001076EE">
        <w:rPr>
          <w:lang w:val="en-US"/>
        </w:rPr>
        <w:t>ASTS</w:t>
      </w:r>
      <w:r>
        <w:t>»</w:t>
      </w:r>
      <w:r w:rsidR="007366B7" w:rsidRPr="007366B7">
        <w:t xml:space="preserve"> </w:t>
      </w:r>
      <w:r w:rsidR="007366B7">
        <w:t>– электронная библиотека.</w:t>
      </w:r>
    </w:p>
    <w:p w:rsidR="004E0CF7" w:rsidRDefault="004E0CF7" w:rsidP="001076EE">
      <w:pPr>
        <w:pStyle w:val="a"/>
        <w:numPr>
          <w:ilvl w:val="0"/>
          <w:numId w:val="6"/>
        </w:numPr>
      </w:pPr>
      <w:r>
        <w:t>«</w:t>
      </w:r>
      <w:proofErr w:type="spellStart"/>
      <w:r w:rsidRPr="001076EE">
        <w:rPr>
          <w:lang w:val="en-US"/>
        </w:rPr>
        <w:t>BibReader</w:t>
      </w:r>
      <w:proofErr w:type="spellEnd"/>
      <w:r>
        <w:t>»</w:t>
      </w:r>
      <w:r w:rsidR="009F4C47">
        <w:t xml:space="preserve"> – настольное приложение, автоматизирующее</w:t>
      </w:r>
      <w:r w:rsidR="009F4C47" w:rsidRPr="009F4C47">
        <w:t xml:space="preserve"> обработку метаданных публикаций</w:t>
      </w:r>
      <w:r w:rsidR="009F4C47">
        <w:t>.</w:t>
      </w:r>
    </w:p>
    <w:p w:rsidR="004E0CF7" w:rsidRPr="009F4C47" w:rsidRDefault="004E0CF7" w:rsidP="001076EE">
      <w:pPr>
        <w:pStyle w:val="a"/>
        <w:numPr>
          <w:ilvl w:val="0"/>
          <w:numId w:val="6"/>
        </w:numPr>
      </w:pPr>
      <w:r>
        <w:t>«</w:t>
      </w:r>
      <w:r w:rsidRPr="001076EE">
        <w:rPr>
          <w:lang w:val="en-US"/>
        </w:rPr>
        <w:t>C</w:t>
      </w:r>
      <w:r w:rsidRPr="009F4C47">
        <w:t>#</w:t>
      </w:r>
      <w:r>
        <w:t>»</w:t>
      </w:r>
      <w:r w:rsidR="000C1634">
        <w:t xml:space="preserve"> –</w:t>
      </w:r>
      <w:r w:rsidR="00BA4741">
        <w:t xml:space="preserve"> объектно-ориентированный</w:t>
      </w:r>
      <w:r w:rsidR="000C1634">
        <w:t xml:space="preserve"> язык программирования</w:t>
      </w:r>
      <w:r w:rsidR="00B90C4E">
        <w:t>.</w:t>
      </w:r>
    </w:p>
    <w:p w:rsidR="00D57F6B" w:rsidRPr="001076EE" w:rsidRDefault="00D57F6B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Pr="001076EE">
        <w:rPr>
          <w:lang w:val="en-US"/>
        </w:rPr>
        <w:t>Harvard</w:t>
      </w:r>
      <w:r>
        <w:t>»</w:t>
      </w:r>
      <w:r w:rsidRPr="001076EE">
        <w:rPr>
          <w:lang w:val="en-US"/>
        </w:rPr>
        <w:t xml:space="preserve"> – </w:t>
      </w:r>
      <w:r>
        <w:t>стиль библиографической ссылки</w:t>
      </w:r>
      <w:r w:rsidR="00B90C4E">
        <w:t>.</w:t>
      </w:r>
    </w:p>
    <w:p w:rsidR="004E0CF7" w:rsidRPr="001076EE" w:rsidRDefault="001B3AC4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="004E0CF7" w:rsidRPr="001076EE">
        <w:rPr>
          <w:lang w:val="en-US"/>
        </w:rPr>
        <w:t>IEEE</w:t>
      </w:r>
      <w:r>
        <w:t>»</w:t>
      </w:r>
      <w:r w:rsidR="007366B7" w:rsidRPr="007366B7">
        <w:t xml:space="preserve"> </w:t>
      </w:r>
      <w:r w:rsidR="007366B7">
        <w:t>– электронная библиотека.</w:t>
      </w:r>
    </w:p>
    <w:p w:rsidR="00D57F6B" w:rsidRPr="001076EE" w:rsidRDefault="00D57F6B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Pr="001076EE">
        <w:rPr>
          <w:lang w:val="en-US"/>
        </w:rPr>
        <w:t>IEEE</w:t>
      </w:r>
      <w:r>
        <w:t>»</w:t>
      </w:r>
      <w:r w:rsidRPr="007366B7">
        <w:t xml:space="preserve"> </w:t>
      </w:r>
      <w:r>
        <w:t>– стиль библиографической ссылки</w:t>
      </w:r>
      <w:r w:rsidR="00B90C4E">
        <w:t>.</w:t>
      </w:r>
    </w:p>
    <w:p w:rsidR="004E0CF7" w:rsidRPr="001076EE" w:rsidRDefault="001B3AC4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proofErr w:type="spellStart"/>
      <w:r w:rsidR="004E0CF7" w:rsidRPr="001076EE">
        <w:rPr>
          <w:lang w:val="en-US"/>
        </w:rPr>
        <w:t>Inspec</w:t>
      </w:r>
      <w:proofErr w:type="spellEnd"/>
      <w:r>
        <w:t>»</w:t>
      </w:r>
      <w:r w:rsidR="007366B7" w:rsidRPr="007366B7">
        <w:t xml:space="preserve"> </w:t>
      </w:r>
      <w:r w:rsidR="007366B7">
        <w:t>– электронная библиотека.</w:t>
      </w:r>
    </w:p>
    <w:p w:rsidR="004E0CF7" w:rsidRPr="001076EE" w:rsidRDefault="001B3AC4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r w:rsidR="004E0CF7" w:rsidRPr="001076EE">
        <w:rPr>
          <w:lang w:val="en-US"/>
        </w:rPr>
        <w:t>Scopus</w:t>
      </w:r>
      <w:r>
        <w:t>»</w:t>
      </w:r>
      <w:r w:rsidR="007366B7" w:rsidRPr="007366B7">
        <w:t xml:space="preserve"> </w:t>
      </w:r>
      <w:r w:rsidR="007366B7">
        <w:t>– электронная библиотека.</w:t>
      </w:r>
    </w:p>
    <w:p w:rsidR="004E0CF7" w:rsidRPr="001076EE" w:rsidRDefault="001B3AC4" w:rsidP="001076EE">
      <w:pPr>
        <w:pStyle w:val="a"/>
        <w:numPr>
          <w:ilvl w:val="0"/>
          <w:numId w:val="6"/>
        </w:numPr>
        <w:rPr>
          <w:lang w:val="en-US"/>
        </w:rPr>
      </w:pPr>
      <w:r>
        <w:t>«</w:t>
      </w:r>
      <w:proofErr w:type="spellStart"/>
      <w:r w:rsidR="004E0CF7" w:rsidRPr="001076EE">
        <w:rPr>
          <w:lang w:val="en-US"/>
        </w:rPr>
        <w:t>SpringerLink</w:t>
      </w:r>
      <w:proofErr w:type="spellEnd"/>
      <w:r>
        <w:t>»</w:t>
      </w:r>
      <w:r w:rsidR="007366B7" w:rsidRPr="007366B7">
        <w:t xml:space="preserve"> </w:t>
      </w:r>
      <w:r w:rsidR="007366B7">
        <w:t>– электронная библиотека.</w:t>
      </w:r>
    </w:p>
    <w:p w:rsidR="00896C23" w:rsidRDefault="001B3AC4" w:rsidP="001076EE">
      <w:pPr>
        <w:pStyle w:val="a"/>
        <w:numPr>
          <w:ilvl w:val="0"/>
          <w:numId w:val="6"/>
        </w:numPr>
      </w:pPr>
      <w:r>
        <w:t>«</w:t>
      </w:r>
      <w:r w:rsidR="004E0CF7" w:rsidRPr="001076EE">
        <w:rPr>
          <w:lang w:val="en-US"/>
        </w:rPr>
        <w:t>Web</w:t>
      </w:r>
      <w:r w:rsidR="004E0CF7" w:rsidRPr="007366B7">
        <w:t xml:space="preserve"> </w:t>
      </w:r>
      <w:r w:rsidR="004E0CF7" w:rsidRPr="001076EE">
        <w:rPr>
          <w:lang w:val="en-US"/>
        </w:rPr>
        <w:t>of</w:t>
      </w:r>
      <w:r w:rsidR="004E0CF7" w:rsidRPr="007366B7">
        <w:t xml:space="preserve"> </w:t>
      </w:r>
      <w:r w:rsidR="004E0CF7" w:rsidRPr="001076EE">
        <w:rPr>
          <w:lang w:val="en-US"/>
        </w:rPr>
        <w:t>Science</w:t>
      </w:r>
      <w:r>
        <w:t>»</w:t>
      </w:r>
      <w:r w:rsidR="004E0CF7">
        <w:t xml:space="preserve"> </w:t>
      </w:r>
      <w:r w:rsidR="007366B7">
        <w:t>– электронная библиотека.</w:t>
      </w:r>
    </w:p>
    <w:p w:rsidR="0041701E" w:rsidRDefault="0041701E" w:rsidP="001076EE">
      <w:pPr>
        <w:pStyle w:val="a"/>
        <w:numPr>
          <w:ilvl w:val="0"/>
          <w:numId w:val="6"/>
        </w:numPr>
      </w:pPr>
      <w:r>
        <w:t>«Аннотация» – часть метаданных публикаций</w:t>
      </w:r>
      <w:r w:rsidR="003B1BAA">
        <w:t>, соответствующее отрывку из текста публикации</w:t>
      </w:r>
      <w:r w:rsidR="00B90C4E">
        <w:t>.</w:t>
      </w:r>
    </w:p>
    <w:p w:rsidR="002C4695" w:rsidRDefault="002C4695" w:rsidP="007604B3">
      <w:pPr>
        <w:pStyle w:val="a"/>
        <w:numPr>
          <w:ilvl w:val="0"/>
          <w:numId w:val="6"/>
        </w:numPr>
      </w:pPr>
      <w:r>
        <w:t>«Библиографическая ссылка»</w:t>
      </w:r>
      <w:r w:rsidR="007604B3">
        <w:t xml:space="preserve"> – </w:t>
      </w:r>
      <w:r w:rsidR="007604B3" w:rsidRPr="007604B3">
        <w:t>совокупность библиографических сведений о</w:t>
      </w:r>
      <w:r w:rsidR="007604B3">
        <w:t xml:space="preserve"> документе.</w:t>
      </w:r>
    </w:p>
    <w:p w:rsidR="00941957" w:rsidRDefault="00941957" w:rsidP="001076EE">
      <w:pPr>
        <w:pStyle w:val="a"/>
        <w:numPr>
          <w:ilvl w:val="0"/>
          <w:numId w:val="6"/>
        </w:numPr>
      </w:pPr>
      <w:r>
        <w:t>«География»</w:t>
      </w:r>
      <w:r w:rsidR="00855472" w:rsidRPr="00855472">
        <w:t xml:space="preserve"> </w:t>
      </w:r>
      <w:r w:rsidR="00855472">
        <w:t>– поле метаданных публикации</w:t>
      </w:r>
      <w:r w:rsidR="00797BE8">
        <w:t>, соответствующее географической принадлежности публикации</w:t>
      </w:r>
      <w:r w:rsidR="00B90C4E">
        <w:t>.</w:t>
      </w:r>
    </w:p>
    <w:p w:rsidR="00D57F6B" w:rsidRDefault="00D57F6B" w:rsidP="001076EE">
      <w:pPr>
        <w:pStyle w:val="a"/>
        <w:numPr>
          <w:ilvl w:val="0"/>
          <w:numId w:val="6"/>
        </w:numPr>
      </w:pPr>
      <w:r>
        <w:t>«ГОСТ» –</w:t>
      </w:r>
      <w:r w:rsidRPr="00D57F6B">
        <w:t xml:space="preserve"> </w:t>
      </w:r>
      <w:r>
        <w:t>стиль библиографической ссылки</w:t>
      </w:r>
      <w:r w:rsidR="00B90C4E">
        <w:t>.</w:t>
      </w:r>
    </w:p>
    <w:p w:rsidR="00941957" w:rsidRDefault="00941957" w:rsidP="001076EE">
      <w:pPr>
        <w:pStyle w:val="a"/>
        <w:numPr>
          <w:ilvl w:val="0"/>
          <w:numId w:val="6"/>
        </w:numPr>
      </w:pPr>
      <w:r>
        <w:t>«Год»</w:t>
      </w:r>
      <w:r w:rsidR="00914EE5">
        <w:t xml:space="preserve"> – поле метаданных публикации</w:t>
      </w:r>
      <w:r w:rsidR="001279D2">
        <w:t>, соответствующее году выхода публикации.</w:t>
      </w:r>
    </w:p>
    <w:p w:rsidR="00941957" w:rsidRDefault="00941957" w:rsidP="001076EE">
      <w:pPr>
        <w:pStyle w:val="a"/>
        <w:numPr>
          <w:ilvl w:val="0"/>
          <w:numId w:val="6"/>
        </w:numPr>
      </w:pPr>
      <w:r>
        <w:t>«Журнал»</w:t>
      </w:r>
      <w:r w:rsidR="00914EE5" w:rsidRPr="00914EE5">
        <w:t xml:space="preserve"> </w:t>
      </w:r>
      <w:r w:rsidR="00914EE5">
        <w:t>– поле метаданных публикации</w:t>
      </w:r>
      <w:r w:rsidR="00B82BCE">
        <w:t>, соответствующее названию журналу, в котором была опубликована публикация</w:t>
      </w:r>
      <w:r w:rsidR="00B90C4E">
        <w:t>.</w:t>
      </w:r>
    </w:p>
    <w:p w:rsidR="00941957" w:rsidRDefault="00941957" w:rsidP="001076EE">
      <w:pPr>
        <w:pStyle w:val="a"/>
        <w:numPr>
          <w:ilvl w:val="0"/>
          <w:numId w:val="6"/>
        </w:numPr>
      </w:pPr>
      <w:r>
        <w:t>«Источник»</w:t>
      </w:r>
      <w:r w:rsidR="00914EE5" w:rsidRPr="00914EE5">
        <w:t xml:space="preserve"> </w:t>
      </w:r>
      <w:r w:rsidR="00914EE5">
        <w:t>– поле метаданных публикации</w:t>
      </w:r>
      <w:r w:rsidR="00B82BCE">
        <w:t>, соответствующее электронной библиотеке, в которой была найдена публикация</w:t>
      </w:r>
      <w:r w:rsidR="00B90C4E">
        <w:t>.</w:t>
      </w:r>
    </w:p>
    <w:p w:rsidR="00935A74" w:rsidRDefault="00935A74" w:rsidP="001076EE">
      <w:pPr>
        <w:pStyle w:val="a"/>
        <w:numPr>
          <w:ilvl w:val="0"/>
          <w:numId w:val="6"/>
        </w:numPr>
      </w:pPr>
      <w:r>
        <w:t>«Классификация»</w:t>
      </w:r>
      <w:r w:rsidR="006F5890">
        <w:t xml:space="preserve"> – модуль, формирующий облако тегов для корпуса документов по какому-либо полю метаданных.</w:t>
      </w:r>
    </w:p>
    <w:p w:rsidR="0041701E" w:rsidRDefault="0041701E" w:rsidP="001076EE">
      <w:pPr>
        <w:pStyle w:val="a"/>
        <w:numPr>
          <w:ilvl w:val="0"/>
          <w:numId w:val="6"/>
        </w:numPr>
      </w:pPr>
      <w:r>
        <w:t>«Ключевые слова»</w:t>
      </w:r>
      <w:r w:rsidRPr="0041701E">
        <w:t xml:space="preserve"> </w:t>
      </w:r>
      <w:r>
        <w:t xml:space="preserve">– </w:t>
      </w:r>
      <w:r w:rsidR="00914EE5">
        <w:t>поле</w:t>
      </w:r>
      <w:r>
        <w:t xml:space="preserve"> метаданных публикаций</w:t>
      </w:r>
      <w:r w:rsidR="00761E1B">
        <w:t>, соответствующее ключевым словам в тексте публикации</w:t>
      </w:r>
      <w:r w:rsidR="00B90C4E">
        <w:t>.</w:t>
      </w:r>
    </w:p>
    <w:p w:rsidR="00941957" w:rsidRDefault="00941957" w:rsidP="001076EE">
      <w:pPr>
        <w:pStyle w:val="a"/>
        <w:numPr>
          <w:ilvl w:val="0"/>
          <w:numId w:val="6"/>
        </w:numPr>
      </w:pPr>
      <w:r>
        <w:lastRenderedPageBreak/>
        <w:t>«Количество авторов»</w:t>
      </w:r>
      <w:r w:rsidR="00914EE5" w:rsidRPr="00914EE5">
        <w:t xml:space="preserve"> </w:t>
      </w:r>
      <w:r w:rsidR="00914EE5">
        <w:t>– поле метаданных публикации</w:t>
      </w:r>
      <w:r w:rsidR="00761E1B">
        <w:t>, соответствующее количеству авторов публикации</w:t>
      </w:r>
      <w:r w:rsidR="00B90C4E">
        <w:t>.</w:t>
      </w:r>
    </w:p>
    <w:p w:rsidR="00941957" w:rsidRDefault="00941957" w:rsidP="001076EE">
      <w:pPr>
        <w:pStyle w:val="a"/>
        <w:numPr>
          <w:ilvl w:val="0"/>
          <w:numId w:val="6"/>
        </w:numPr>
      </w:pPr>
      <w:r>
        <w:t>«Конференция»</w:t>
      </w:r>
      <w:r w:rsidR="00855472" w:rsidRPr="00855472">
        <w:t xml:space="preserve"> </w:t>
      </w:r>
      <w:r w:rsidR="00855472">
        <w:t>– поле метаданных публикации</w:t>
      </w:r>
      <w:r w:rsidR="00761E1B">
        <w:t>, соответствующее названию конференции, на которой была представлена публикация.</w:t>
      </w:r>
    </w:p>
    <w:p w:rsidR="007E2B05" w:rsidRDefault="007E2B05" w:rsidP="001076EE">
      <w:pPr>
        <w:pStyle w:val="a"/>
        <w:numPr>
          <w:ilvl w:val="0"/>
          <w:numId w:val="6"/>
        </w:numPr>
      </w:pPr>
      <w:r>
        <w:t>«Корпус документов»</w:t>
      </w:r>
      <w:r w:rsidR="004A00B7">
        <w:t xml:space="preserve"> – список публикаций</w:t>
      </w:r>
      <w:r w:rsidR="0062202C">
        <w:t xml:space="preserve"> внутри </w:t>
      </w:r>
      <w:proofErr w:type="spellStart"/>
      <w:r w:rsidR="0062202C">
        <w:rPr>
          <w:lang w:val="en-US"/>
        </w:rPr>
        <w:t>BibReader</w:t>
      </w:r>
      <w:proofErr w:type="spellEnd"/>
      <w:r w:rsidR="004A00B7">
        <w:t>.</w:t>
      </w:r>
    </w:p>
    <w:p w:rsidR="007E2B05" w:rsidRDefault="007E2B05" w:rsidP="001076EE">
      <w:pPr>
        <w:pStyle w:val="a"/>
        <w:numPr>
          <w:ilvl w:val="0"/>
          <w:numId w:val="6"/>
        </w:numPr>
      </w:pPr>
      <w:r>
        <w:t>«Корпус релевантных документов»</w:t>
      </w:r>
      <w:r w:rsidR="00637B3A">
        <w:t xml:space="preserve"> – корпус документов, из которого были удалены документы</w:t>
      </w:r>
      <w:r w:rsidR="004F3557">
        <w:t>, не соответствующие требованиями релевантности</w:t>
      </w:r>
      <w:r w:rsidR="00637B3A">
        <w:t>.</w:t>
      </w:r>
    </w:p>
    <w:p w:rsidR="007E2B05" w:rsidRDefault="007E2B05" w:rsidP="001076EE">
      <w:pPr>
        <w:pStyle w:val="a"/>
        <w:numPr>
          <w:ilvl w:val="0"/>
          <w:numId w:val="6"/>
        </w:numPr>
      </w:pPr>
      <w:r>
        <w:t>«Корпус уникальных документов»</w:t>
      </w:r>
      <w:r w:rsidR="00637B3A">
        <w:t xml:space="preserve"> – корпус документов, из которого были удалены дубликаты.</w:t>
      </w:r>
    </w:p>
    <w:p w:rsidR="0041701E" w:rsidRDefault="0041701E" w:rsidP="001076EE">
      <w:pPr>
        <w:pStyle w:val="a"/>
        <w:numPr>
          <w:ilvl w:val="0"/>
          <w:numId w:val="6"/>
        </w:numPr>
      </w:pPr>
      <w:r>
        <w:t>«Метаданные»</w:t>
      </w:r>
      <w:r w:rsidR="00BD2DAA">
        <w:t xml:space="preserve"> – </w:t>
      </w:r>
      <w:r w:rsidR="00C46AED">
        <w:t>данные, характеризующие публикацию.</w:t>
      </w:r>
    </w:p>
    <w:p w:rsidR="00896C23" w:rsidRDefault="00896C23" w:rsidP="001076EE">
      <w:pPr>
        <w:pStyle w:val="a"/>
        <w:numPr>
          <w:ilvl w:val="0"/>
          <w:numId w:val="6"/>
        </w:numPr>
      </w:pPr>
      <w:r>
        <w:t>«Модуль»</w:t>
      </w:r>
      <w:r w:rsidR="002275FC">
        <w:t xml:space="preserve"> – </w:t>
      </w:r>
      <w:r w:rsidR="007C1003">
        <w:t xml:space="preserve">часть приложения </w:t>
      </w:r>
      <w:proofErr w:type="spellStart"/>
      <w:r w:rsidR="007C1003" w:rsidRPr="001076EE">
        <w:rPr>
          <w:lang w:val="en-US"/>
        </w:rPr>
        <w:t>BibReader</w:t>
      </w:r>
      <w:proofErr w:type="spellEnd"/>
      <w:r w:rsidR="007C1003" w:rsidRPr="007C1003">
        <w:t>,</w:t>
      </w:r>
      <w:r w:rsidR="00427F10">
        <w:t xml:space="preserve"> выполняющая</w:t>
      </w:r>
      <w:r w:rsidR="007C1003">
        <w:t xml:space="preserve"> ту или иную задачу по обработке метаданных публикаций.</w:t>
      </w:r>
    </w:p>
    <w:p w:rsidR="0041701E" w:rsidRDefault="0041701E" w:rsidP="001076EE">
      <w:pPr>
        <w:pStyle w:val="a"/>
        <w:numPr>
          <w:ilvl w:val="0"/>
          <w:numId w:val="6"/>
        </w:numPr>
      </w:pPr>
      <w:r>
        <w:t xml:space="preserve">«Название» – </w:t>
      </w:r>
      <w:r w:rsidR="00914EE5">
        <w:t>поле</w:t>
      </w:r>
      <w:r>
        <w:t xml:space="preserve"> метаданных публикаций</w:t>
      </w:r>
      <w:r w:rsidR="000A66CD">
        <w:t>, соответствующе названию публикации</w:t>
      </w:r>
      <w:r w:rsidR="00B90C4E">
        <w:t>.</w:t>
      </w:r>
    </w:p>
    <w:p w:rsidR="00896C23" w:rsidRDefault="00896C23" w:rsidP="003068AD">
      <w:pPr>
        <w:pStyle w:val="a"/>
        <w:numPr>
          <w:ilvl w:val="0"/>
          <w:numId w:val="6"/>
        </w:numPr>
      </w:pPr>
      <w:r>
        <w:t>«Настольное приложение»</w:t>
      </w:r>
      <w:r w:rsidR="003068AD">
        <w:t xml:space="preserve"> –</w:t>
      </w:r>
      <w:r w:rsidR="003068AD" w:rsidRPr="003068AD">
        <w:t xml:space="preserve"> это программа, предназначенная для выполнения определенных пользовательских задач и рассчитанная на непосредственное взаимодействие с пользователем.</w:t>
      </w:r>
    </w:p>
    <w:p w:rsidR="009C63A3" w:rsidRDefault="009C63A3" w:rsidP="001076EE">
      <w:pPr>
        <w:pStyle w:val="a"/>
        <w:numPr>
          <w:ilvl w:val="0"/>
          <w:numId w:val="6"/>
        </w:numPr>
      </w:pPr>
      <w:r>
        <w:t>«Облако тегов»</w:t>
      </w:r>
      <w:r w:rsidR="00A25E1A">
        <w:t xml:space="preserve"> –</w:t>
      </w:r>
      <w:r w:rsidR="00A25E1A" w:rsidRPr="00A25E1A">
        <w:t xml:space="preserve"> визуальное представление списка категорий</w:t>
      </w:r>
      <w:r w:rsidR="00A25E1A">
        <w:t>.</w:t>
      </w:r>
    </w:p>
    <w:p w:rsidR="003D787D" w:rsidRDefault="003D787D" w:rsidP="001076EE">
      <w:pPr>
        <w:pStyle w:val="a"/>
        <w:numPr>
          <w:ilvl w:val="0"/>
          <w:numId w:val="6"/>
        </w:numPr>
      </w:pPr>
      <w:r>
        <w:t>«Обработка метаданных публикаций»</w:t>
      </w:r>
      <w:r w:rsidR="00FC68CA">
        <w:t xml:space="preserve"> – набор задач, выполняемых модулями </w:t>
      </w:r>
      <w:proofErr w:type="spellStart"/>
      <w:r w:rsidR="00FC68CA">
        <w:rPr>
          <w:lang w:val="en-US"/>
        </w:rPr>
        <w:t>BibReader</w:t>
      </w:r>
      <w:proofErr w:type="spellEnd"/>
      <w:r w:rsidR="00FC68CA" w:rsidRPr="00FC68CA">
        <w:t>.</w:t>
      </w:r>
    </w:p>
    <w:p w:rsidR="008D3EEF" w:rsidRDefault="008D3EEF" w:rsidP="001076EE">
      <w:pPr>
        <w:pStyle w:val="a"/>
        <w:numPr>
          <w:ilvl w:val="0"/>
          <w:numId w:val="6"/>
        </w:numPr>
      </w:pPr>
      <w:r>
        <w:t>«Отфильтрованный корпус документов»</w:t>
      </w:r>
      <w:r w:rsidR="000B76FD">
        <w:t xml:space="preserve"> – корпус документов, отфильтрованный по каким-либо из полей метаданных.</w:t>
      </w:r>
    </w:p>
    <w:p w:rsidR="000F3FFB" w:rsidRDefault="000F3FFB" w:rsidP="0000794B">
      <w:pPr>
        <w:pStyle w:val="a"/>
        <w:numPr>
          <w:ilvl w:val="0"/>
          <w:numId w:val="6"/>
        </w:numPr>
      </w:pPr>
      <w:r>
        <w:t>«Публикация» –</w:t>
      </w:r>
      <w:r w:rsidR="0000794B">
        <w:t xml:space="preserve"> документ,</w:t>
      </w:r>
      <w:r>
        <w:t xml:space="preserve"> </w:t>
      </w:r>
      <w:r w:rsidR="0000794B" w:rsidRPr="0000794B">
        <w:t>облечённый в письменную форму носитель информации, удостоверяющий наличие фактов определённого значения.</w:t>
      </w:r>
    </w:p>
    <w:p w:rsidR="005F4F69" w:rsidRDefault="005F4F69" w:rsidP="001076EE">
      <w:pPr>
        <w:pStyle w:val="a"/>
        <w:numPr>
          <w:ilvl w:val="0"/>
          <w:numId w:val="6"/>
        </w:numPr>
      </w:pPr>
      <w:r>
        <w:t>«Поиск документов»</w:t>
      </w:r>
      <w:r w:rsidR="003068AD">
        <w:t xml:space="preserve"> –</w:t>
      </w:r>
      <w:r w:rsidR="00B613B6">
        <w:t xml:space="preserve"> получение списка публикаций, содержащихся в электронной библиотеке, по заданным пользователем критериям</w:t>
      </w:r>
      <w:r w:rsidR="004C09EB">
        <w:t>.</w:t>
      </w:r>
    </w:p>
    <w:p w:rsidR="007E2B05" w:rsidRDefault="007E2B05" w:rsidP="007D5650">
      <w:pPr>
        <w:pStyle w:val="a"/>
        <w:numPr>
          <w:ilvl w:val="0"/>
          <w:numId w:val="6"/>
        </w:numPr>
      </w:pPr>
      <w:r>
        <w:t>«Поиск релевантных документов»</w:t>
      </w:r>
      <w:r w:rsidR="007D5650" w:rsidRPr="007D5650">
        <w:t xml:space="preserve"> </w:t>
      </w:r>
      <w:r w:rsidR="007D5650">
        <w:t>– этап скрининга, отбирающий релевантные публикации.</w:t>
      </w:r>
    </w:p>
    <w:p w:rsidR="007E2B05" w:rsidRDefault="007E2B05" w:rsidP="001076EE">
      <w:pPr>
        <w:pStyle w:val="a"/>
        <w:numPr>
          <w:ilvl w:val="0"/>
          <w:numId w:val="6"/>
        </w:numPr>
      </w:pPr>
      <w:r>
        <w:t>«Поиск уникальных документов»</w:t>
      </w:r>
      <w:r w:rsidR="00F32D12">
        <w:t xml:space="preserve"> – этап скрининга, удаляющий дубликаты среди публикаций.</w:t>
      </w:r>
    </w:p>
    <w:p w:rsidR="00935A74" w:rsidRDefault="00935A74" w:rsidP="001076EE">
      <w:pPr>
        <w:pStyle w:val="a"/>
        <w:numPr>
          <w:ilvl w:val="0"/>
          <w:numId w:val="6"/>
        </w:numPr>
      </w:pPr>
      <w:r>
        <w:t>«Сбор статистики»</w:t>
      </w:r>
      <w:r w:rsidR="00C52D46">
        <w:t xml:space="preserve"> –</w:t>
      </w:r>
      <w:r w:rsidR="00C52D46" w:rsidRPr="00C52D46">
        <w:t xml:space="preserve"> </w:t>
      </w:r>
      <w:r w:rsidR="00C52D46">
        <w:t>модуль, собирающий статистику по корпусу документов по каким-либо из полей метаданных.</w:t>
      </w:r>
    </w:p>
    <w:p w:rsidR="00935A74" w:rsidRDefault="00935A74" w:rsidP="001076EE">
      <w:pPr>
        <w:pStyle w:val="a"/>
        <w:numPr>
          <w:ilvl w:val="0"/>
          <w:numId w:val="6"/>
        </w:numPr>
      </w:pPr>
      <w:r>
        <w:t>«Скрининг»</w:t>
      </w:r>
      <w:r w:rsidR="00066B6D" w:rsidRPr="00066B6D">
        <w:t xml:space="preserve"> </w:t>
      </w:r>
      <w:r w:rsidR="00066B6D">
        <w:t xml:space="preserve">– модуль, выполняющий удаление дубликатов среди публикаций и отбирающий релевантные </w:t>
      </w:r>
      <w:r w:rsidR="00377944">
        <w:t>среди оставшихся</w:t>
      </w:r>
      <w:r w:rsidR="00066B6D">
        <w:t>.</w:t>
      </w:r>
    </w:p>
    <w:p w:rsidR="00935A74" w:rsidRDefault="00935A74" w:rsidP="001076EE">
      <w:pPr>
        <w:pStyle w:val="a"/>
        <w:numPr>
          <w:ilvl w:val="0"/>
          <w:numId w:val="6"/>
        </w:numPr>
      </w:pPr>
      <w:r>
        <w:t>«Составление библиографической ссылки»</w:t>
      </w:r>
      <w:r w:rsidR="00202C64">
        <w:t xml:space="preserve"> – модуль, составляющий библиографические ссылки для каждой из публикаций в корпусе.</w:t>
      </w:r>
    </w:p>
    <w:p w:rsidR="007D7504" w:rsidRDefault="007D7504" w:rsidP="001076EE">
      <w:pPr>
        <w:pStyle w:val="a"/>
        <w:numPr>
          <w:ilvl w:val="0"/>
          <w:numId w:val="6"/>
        </w:numPr>
      </w:pPr>
      <w:r>
        <w:t>«Статистика» – поле метаданных, по которому происходит сбор статистики.</w:t>
      </w:r>
    </w:p>
    <w:p w:rsidR="004B0BE5" w:rsidRDefault="004B0BE5" w:rsidP="001076EE">
      <w:pPr>
        <w:pStyle w:val="a"/>
        <w:numPr>
          <w:ilvl w:val="0"/>
          <w:numId w:val="6"/>
        </w:numPr>
      </w:pPr>
      <w:r>
        <w:t>«Стиль» – стиль библиографической ссылки</w:t>
      </w:r>
      <w:r w:rsidR="00B90C4E">
        <w:t>.</w:t>
      </w:r>
    </w:p>
    <w:p w:rsidR="00F838A5" w:rsidRDefault="00F838A5" w:rsidP="001076EE">
      <w:pPr>
        <w:pStyle w:val="a"/>
        <w:numPr>
          <w:ilvl w:val="0"/>
          <w:numId w:val="6"/>
        </w:numPr>
      </w:pPr>
      <w:r>
        <w:lastRenderedPageBreak/>
        <w:t>«Тип документа»</w:t>
      </w:r>
      <w:r w:rsidR="00914EE5" w:rsidRPr="00914EE5">
        <w:t xml:space="preserve"> </w:t>
      </w:r>
      <w:r w:rsidR="00914EE5">
        <w:t>– поле метаданных публикации</w:t>
      </w:r>
      <w:r w:rsidR="0006206E">
        <w:t>,</w:t>
      </w:r>
      <w:r w:rsidR="00EA63AF">
        <w:t xml:space="preserve"> соответствующее</w:t>
      </w:r>
      <w:r w:rsidR="0006206E">
        <w:t xml:space="preserve"> типу публикации</w:t>
      </w:r>
      <w:r w:rsidR="00B90C4E">
        <w:t>.</w:t>
      </w:r>
    </w:p>
    <w:p w:rsidR="00E91E9C" w:rsidRDefault="00E91E9C" w:rsidP="001076EE">
      <w:pPr>
        <w:pStyle w:val="a"/>
        <w:numPr>
          <w:ilvl w:val="0"/>
          <w:numId w:val="6"/>
        </w:numPr>
      </w:pPr>
      <w:r>
        <w:t xml:space="preserve">«Требования релевантности» – </w:t>
      </w:r>
      <w:r w:rsidR="001B4C35">
        <w:t>требование того,</w:t>
      </w:r>
      <w:r w:rsidR="00BB7EC7">
        <w:t xml:space="preserve"> что</w:t>
      </w:r>
      <w:r w:rsidR="001B4C35">
        <w:t xml:space="preserve"> </w:t>
      </w:r>
      <w:r w:rsidR="00964C76">
        <w:t>публикация должна быть полноценным документом объемом не менее трех страниц.</w:t>
      </w:r>
    </w:p>
    <w:p w:rsidR="007D7504" w:rsidRDefault="007D7504" w:rsidP="001076EE">
      <w:pPr>
        <w:pStyle w:val="a"/>
        <w:numPr>
          <w:ilvl w:val="0"/>
          <w:numId w:val="6"/>
        </w:numPr>
      </w:pPr>
      <w:r>
        <w:t>«Фильтр» – поле метаданных, по которому происходит фильтрация.</w:t>
      </w:r>
    </w:p>
    <w:p w:rsidR="00935A74" w:rsidRDefault="00935A74" w:rsidP="001076EE">
      <w:pPr>
        <w:pStyle w:val="a"/>
        <w:numPr>
          <w:ilvl w:val="0"/>
          <w:numId w:val="6"/>
        </w:numPr>
      </w:pPr>
      <w:r>
        <w:t>«Фильтрация»</w:t>
      </w:r>
      <w:r w:rsidR="008F2B87">
        <w:t xml:space="preserve"> – модуль, производящий фильтрацию корпуса документов по каким-либо из полей метаданных.</w:t>
      </w:r>
    </w:p>
    <w:p w:rsidR="009F4092" w:rsidRDefault="009F4092" w:rsidP="00FE6CC6">
      <w:pPr>
        <w:pStyle w:val="a"/>
        <w:numPr>
          <w:ilvl w:val="0"/>
          <w:numId w:val="6"/>
        </w:numPr>
      </w:pPr>
      <w:r>
        <w:t>«Файл»</w:t>
      </w:r>
      <w:r w:rsidR="00FE6CC6">
        <w:t xml:space="preserve"> –</w:t>
      </w:r>
      <w:r w:rsidR="001545D8">
        <w:t xml:space="preserve"> </w:t>
      </w:r>
      <w:r w:rsidR="00FE6CC6" w:rsidRPr="00FE6CC6">
        <w:t>именованная область данных на носителе информации, используемая как базовый объект взаимодействия с данными в операционных системах.</w:t>
      </w:r>
    </w:p>
    <w:p w:rsidR="00935A74" w:rsidRDefault="00935A74" w:rsidP="001076EE">
      <w:pPr>
        <w:pStyle w:val="a"/>
        <w:numPr>
          <w:ilvl w:val="0"/>
          <w:numId w:val="6"/>
        </w:numPr>
      </w:pPr>
      <w:r>
        <w:t>«Чтение файла»</w:t>
      </w:r>
      <w:r w:rsidR="00035EF3">
        <w:t xml:space="preserve"> – модуль, производящий чтение входных файлов.</w:t>
      </w:r>
    </w:p>
    <w:p w:rsidR="00A36EEC" w:rsidRDefault="00A36EEC" w:rsidP="00960CB6">
      <w:pPr>
        <w:pStyle w:val="a"/>
        <w:numPr>
          <w:ilvl w:val="0"/>
          <w:numId w:val="6"/>
        </w:numPr>
      </w:pPr>
      <w:r>
        <w:t>«Электронная библиотека»</w:t>
      </w:r>
      <w:r w:rsidR="001545D8">
        <w:t xml:space="preserve"> –</w:t>
      </w:r>
      <w:r w:rsidR="004A3B41">
        <w:t xml:space="preserve"> </w:t>
      </w:r>
      <w:r w:rsidR="00960CB6" w:rsidRPr="00960CB6">
        <w:t>упорядоченная коллекция разнородных электронных документов, снабжённых средствами навигации и поиска.</w:t>
      </w:r>
    </w:p>
    <w:p w:rsidR="00B82705" w:rsidRPr="00B82705" w:rsidRDefault="00896C23" w:rsidP="00EB18F3">
      <w:pPr>
        <w:pStyle w:val="a"/>
        <w:numPr>
          <w:ilvl w:val="0"/>
          <w:numId w:val="6"/>
        </w:numPr>
      </w:pPr>
      <w:r>
        <w:t>«Язык программирования»</w:t>
      </w:r>
      <w:r w:rsidR="001545D8">
        <w:t xml:space="preserve"> –</w:t>
      </w:r>
      <w:r w:rsidR="004A3B41">
        <w:t xml:space="preserve"> </w:t>
      </w:r>
      <w:r w:rsidR="00EB18F3" w:rsidRPr="00EB18F3">
        <w:t>формальный язык, предназначенный для записи компьютерных программ.</w:t>
      </w:r>
    </w:p>
    <w:p w:rsidR="006C595C" w:rsidRDefault="006C595C"/>
    <w:p w:rsidR="005A3D14" w:rsidRDefault="005A3D14" w:rsidP="003452CB">
      <w:r>
        <w:t>Определим связи между всеми введёнными понятиями.</w:t>
      </w:r>
    </w:p>
    <w:p w:rsidR="00F0049F" w:rsidRDefault="001F50F3">
      <w:pPr>
        <w:pStyle w:val="1"/>
        <w:numPr>
          <w:ilvl w:val="0"/>
          <w:numId w:val="2"/>
        </w:numPr>
      </w:pPr>
      <w:bookmarkStart w:id="3" w:name="_Toc91537035"/>
      <w:r>
        <w:lastRenderedPageBreak/>
        <w:t>Этап формализации</w:t>
      </w:r>
      <w:bookmarkEnd w:id="3"/>
    </w:p>
    <w:p w:rsidR="00F0049F" w:rsidRDefault="001F50F3">
      <w:r>
        <w:t>Связи между всеми введёнными понятиями могут быть структурированы в виде таблицы (см. табл. 3.1). Так как разрабатываемая онтология будет интегрирована с предоставленной онтологией, то отобразим и внешние по отношению к разрабатываемой онтологии понятия (будут обозначены жирным выделением).</w:t>
      </w:r>
    </w:p>
    <w:p w:rsidR="00F0049F" w:rsidRDefault="00F0049F"/>
    <w:p w:rsidR="00F0049F" w:rsidRDefault="001F50F3">
      <w:pPr>
        <w:ind w:firstLine="0"/>
      </w:pPr>
      <w:r>
        <w:t>Таблица 3.1 — Связи между основными понятиями</w:t>
      </w: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0"/>
        <w:gridCol w:w="1136"/>
        <w:gridCol w:w="3580"/>
      </w:tblGrid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Понятие 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Связь</w:t>
            </w:r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Понятие 2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same_as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b/>
                <w:bCs/>
                <w:color w:val="000000"/>
                <w:sz w:val="24"/>
                <w:lang w:eastAsia="ru-RU" w:bidi="ar-SA"/>
              </w:rPr>
            </w:pPr>
            <w:r w:rsidRPr="0068526C">
              <w:rPr>
                <w:b/>
                <w:bCs/>
                <w:color w:val="000000"/>
                <w:sz w:val="24"/>
                <w:lang w:val="en-US" w:eastAsia="ru-RU" w:bidi="ar-SA"/>
              </w:rPr>
              <w:t>Document Searching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output</w:t>
            </w:r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.csv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output</w:t>
            </w:r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.bib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ACM DL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ASTS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IEEE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Scopus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Web of Science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SpringerLink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Inspec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документов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ACM DL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ASTS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IEEE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Scopus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Web of Science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SpringerLink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Inspec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Электронная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библиотека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.csv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Файл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.bib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Файл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BibReader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Настольное приложение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C#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Настольное приложение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C#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Язык программирования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Чтение файла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Модуль обработки метаданных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Скрининг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Модуль обработки метаданных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Составление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библиографической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ссылки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Модуль обработки метаданных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Модуль обработки метаданных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Фильтрация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Модуль обработки метаданных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Сбор статистики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Модуль обработки метаданных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Чтение файла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BibReader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Скрининг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BibReader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Составление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библиографической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ссылки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BibReader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BibReader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Фильтрация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BibReader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Сбор статистики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BibReader</w:t>
            </w:r>
            <w:proofErr w:type="spellEnd"/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.csv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input</w:t>
            </w:r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Чтение файла</w:t>
            </w:r>
          </w:p>
        </w:tc>
      </w:tr>
      <w:tr w:rsidR="0068526C" w:rsidRPr="0068526C" w:rsidTr="0068526C">
        <w:trPr>
          <w:cantSplit/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lastRenderedPageBreak/>
              <w:t>.bib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input</w:t>
            </w:r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Чтение файла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Чтение файла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первичных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первичных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уникальных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Скрининг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уникальных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next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релевантных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релевантных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Скрининг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Требования релевантности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use_for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релевантных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первичных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input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уникальных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уникальных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уникальных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уникальных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уникальных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input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релевантных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Поиск релевантных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релевантных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релевантных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input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Составление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библиографической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ссылки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input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input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Фильтрация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input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Сбор статистики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Сбор статистики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.</w:t>
            </w: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xlsx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.</w:t>
            </w: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xlsx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Файл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Облако тегов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Фильтрация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Отфильтрованный корпус документов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Составление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библиографической</w:t>
            </w:r>
            <w:proofErr w:type="spellEnd"/>
            <w:r w:rsidRPr="0068526C">
              <w:rPr>
                <w:color w:val="000000"/>
                <w:sz w:val="24"/>
                <w:lang w:val="en-US" w:eastAsia="ru-RU" w:bidi="ar-SA"/>
              </w:rPr>
              <w:t xml:space="preserve"> </w:t>
            </w:r>
            <w:proofErr w:type="spellStart"/>
            <w:r w:rsidRPr="0068526C">
              <w:rPr>
                <w:color w:val="000000"/>
                <w:sz w:val="24"/>
                <w:lang w:val="en-US" w:eastAsia="ru-RU" w:bidi="ar-SA"/>
              </w:rPr>
              <w:t>ссылки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output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Библиографическая ссылка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Библиографическая ссылка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has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ГОСТ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Библиографическая ссылка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has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IEEE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Библиографическая ссылка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has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APA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Библиографическая ссылка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has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Harvard</w:t>
            </w:r>
            <w:proofErr w:type="spellEnd"/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ГОСТ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Стиль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IEEE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Стиль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APA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Стиль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Harvard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Стиль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Год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Источник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Тип документа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Журнал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Конференция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География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Количество авторов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Аннотация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Ключевые слова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Название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Год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Источник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lastRenderedPageBreak/>
              <w:t>Тип документа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Журнал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Конференция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География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Количество авторов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Год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Источник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Тип документа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Журнал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Конференция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География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Количество авторов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>
              <w:rPr>
                <w:color w:val="000000"/>
                <w:sz w:val="24"/>
                <w:lang w:eastAsia="ru-RU" w:bidi="ar-SA"/>
              </w:rPr>
              <w:t>is_a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93424E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</w:tr>
      <w:tr w:rsidR="004375D3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</w:tcPr>
          <w:p w:rsidR="004375D3" w:rsidRPr="0068526C" w:rsidRDefault="004375D3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</w:t>
            </w:r>
          </w:p>
        </w:tc>
        <w:tc>
          <w:tcPr>
            <w:tcW w:w="1060" w:type="dxa"/>
            <w:shd w:val="clear" w:color="auto" w:fill="auto"/>
            <w:noWrap/>
            <w:vAlign w:val="center"/>
          </w:tcPr>
          <w:p w:rsidR="004375D3" w:rsidRPr="004375D3" w:rsidRDefault="004375D3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input</w:t>
            </w:r>
          </w:p>
        </w:tc>
        <w:tc>
          <w:tcPr>
            <w:tcW w:w="3580" w:type="dxa"/>
            <w:shd w:val="clear" w:color="auto" w:fill="auto"/>
            <w:noWrap/>
            <w:vAlign w:val="bottom"/>
          </w:tcPr>
          <w:p w:rsidR="004375D3" w:rsidRDefault="004375D3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Фильтрация</w:t>
            </w:r>
          </w:p>
        </w:tc>
      </w:tr>
      <w:tr w:rsidR="004375D3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</w:tcPr>
          <w:p w:rsidR="004375D3" w:rsidRPr="0068526C" w:rsidRDefault="004375D3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Статистика</w:t>
            </w:r>
          </w:p>
        </w:tc>
        <w:tc>
          <w:tcPr>
            <w:tcW w:w="1060" w:type="dxa"/>
            <w:shd w:val="clear" w:color="auto" w:fill="auto"/>
            <w:noWrap/>
            <w:vAlign w:val="center"/>
          </w:tcPr>
          <w:p w:rsidR="004375D3" w:rsidRPr="004375D3" w:rsidRDefault="004375D3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input</w:t>
            </w:r>
          </w:p>
        </w:tc>
        <w:tc>
          <w:tcPr>
            <w:tcW w:w="3580" w:type="dxa"/>
            <w:shd w:val="clear" w:color="auto" w:fill="auto"/>
            <w:noWrap/>
            <w:vAlign w:val="bottom"/>
          </w:tcPr>
          <w:p w:rsidR="004375D3" w:rsidRDefault="004375D3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eastAsia="ru-RU" w:bidi="ar-SA"/>
              </w:rPr>
              <w:t>Сбор статистики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Аннотация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Ключевые слова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Название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Классификация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Публикация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has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Метаданные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Публикация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.csv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Публикация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val="en-US" w:eastAsia="ru-RU" w:bidi="ar-SA"/>
              </w:rPr>
              <w:t>.bib</w:t>
            </w:r>
          </w:p>
        </w:tc>
      </w:tr>
      <w:tr w:rsidR="0068526C" w:rsidRPr="0068526C" w:rsidTr="0068526C">
        <w:trPr>
          <w:trHeight w:val="315"/>
        </w:trPr>
        <w:tc>
          <w:tcPr>
            <w:tcW w:w="45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Публикация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proofErr w:type="spellStart"/>
            <w:r w:rsidRPr="0068526C">
              <w:rPr>
                <w:color w:val="000000"/>
                <w:sz w:val="24"/>
                <w:lang w:eastAsia="ru-RU" w:bidi="ar-SA"/>
              </w:rPr>
              <w:t>a_part_of</w:t>
            </w:r>
            <w:proofErr w:type="spellEnd"/>
          </w:p>
        </w:tc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68526C" w:rsidRPr="0068526C" w:rsidRDefault="0068526C" w:rsidP="00685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color w:val="000000"/>
                <w:sz w:val="24"/>
                <w:lang w:eastAsia="ru-RU" w:bidi="ar-SA"/>
              </w:rPr>
            </w:pPr>
            <w:r w:rsidRPr="0068526C">
              <w:rPr>
                <w:color w:val="000000"/>
                <w:sz w:val="24"/>
                <w:lang w:eastAsia="ru-RU" w:bidi="ar-SA"/>
              </w:rPr>
              <w:t>Корпус документов</w:t>
            </w:r>
          </w:p>
        </w:tc>
      </w:tr>
    </w:tbl>
    <w:p w:rsidR="00F0049F" w:rsidRPr="00B90D1F" w:rsidRDefault="001F50F3" w:rsidP="0025074F">
      <w:pPr>
        <w:ind w:firstLine="0"/>
        <w:rPr>
          <w:lang w:val="en-US"/>
        </w:rPr>
      </w:pPr>
      <w:r w:rsidRPr="00B90D1F">
        <w:rPr>
          <w:lang w:val="en-US"/>
        </w:rPr>
        <w:t xml:space="preserve"> </w:t>
      </w:r>
    </w:p>
    <w:p w:rsidR="00F0049F" w:rsidRDefault="001F50F3">
      <w:r>
        <w:t>Представим</w:t>
      </w:r>
      <w:r w:rsidRPr="0051197E">
        <w:t xml:space="preserve"> </w:t>
      </w:r>
      <w:r>
        <w:t>выделенные</w:t>
      </w:r>
      <w:r w:rsidRPr="0051197E">
        <w:t xml:space="preserve"> </w:t>
      </w:r>
      <w:r>
        <w:t>понятия</w:t>
      </w:r>
      <w:r w:rsidRPr="0051197E">
        <w:t xml:space="preserve"> </w:t>
      </w:r>
      <w:r>
        <w:t>и</w:t>
      </w:r>
      <w:r w:rsidRPr="0051197E">
        <w:t xml:space="preserve"> </w:t>
      </w:r>
      <w:r>
        <w:t>связи</w:t>
      </w:r>
      <w:r w:rsidRPr="0051197E">
        <w:t xml:space="preserve"> </w:t>
      </w:r>
      <w:r>
        <w:t>между</w:t>
      </w:r>
      <w:r w:rsidRPr="0051197E">
        <w:t xml:space="preserve"> </w:t>
      </w:r>
      <w:r>
        <w:t>ними</w:t>
      </w:r>
      <w:r w:rsidRPr="0051197E">
        <w:t xml:space="preserve"> </w:t>
      </w:r>
      <w:r>
        <w:t>в</w:t>
      </w:r>
      <w:r w:rsidRPr="0051197E">
        <w:t xml:space="preserve"> </w:t>
      </w:r>
      <w:r>
        <w:t>виде связного графа. Этот граф будет представлять онтологию.</w:t>
      </w:r>
    </w:p>
    <w:p w:rsidR="00F0049F" w:rsidRDefault="001F50F3">
      <w:r>
        <w:t>Для построения онтологии используем средство построения онтологических БЗ ОНТОЛИС.</w:t>
      </w:r>
    </w:p>
    <w:p w:rsidR="00F0049F" w:rsidRDefault="001F50F3">
      <w:pPr>
        <w:pStyle w:val="afb"/>
      </w:pPr>
      <w:bookmarkStart w:id="4" w:name="_Toc91537036"/>
      <w:r>
        <w:lastRenderedPageBreak/>
        <w:t>Глава 4. Построение онтологии</w:t>
      </w:r>
      <w:bookmarkEnd w:id="4"/>
    </w:p>
    <w:p w:rsidR="00F0049F" w:rsidRDefault="001F50F3">
      <w:r>
        <w:t>На основе всех вышеприведённых этапов разработки онтологии в средстве построения онтологических БЗ ОНТОЛИС была разработана онтология для проблемной области задачи, решаемой в рамках выпускной работы.</w:t>
      </w:r>
    </w:p>
    <w:p w:rsidR="00F0049F" w:rsidRDefault="001F50F3">
      <w:r>
        <w:t>Результат приведён на рис. 4.1-4.</w:t>
      </w:r>
      <w:r w:rsidR="00FA5915">
        <w:rPr>
          <w:lang w:val="en-US"/>
        </w:rPr>
        <w:t>4</w:t>
      </w:r>
      <w:r>
        <w:t>.</w:t>
      </w:r>
    </w:p>
    <w:p w:rsidR="00F0049F" w:rsidRDefault="001058DC">
      <w:pPr>
        <w:ind w:firstLine="0"/>
        <w:jc w:val="center"/>
      </w:pPr>
      <w:r w:rsidRPr="001058DC">
        <w:drawing>
          <wp:inline distT="0" distB="0" distL="0" distR="0" wp14:anchorId="256935E6" wp14:editId="41DFF286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9F" w:rsidRDefault="001F50F3">
      <w:pPr>
        <w:jc w:val="center"/>
      </w:pPr>
      <w:r>
        <w:t>Рис. 4.1 — Часть онтологии №1</w:t>
      </w:r>
    </w:p>
    <w:p w:rsidR="00F0049F" w:rsidRDefault="001058DC">
      <w:pPr>
        <w:ind w:firstLine="0"/>
        <w:jc w:val="center"/>
      </w:pPr>
      <w:r w:rsidRPr="001058DC">
        <w:drawing>
          <wp:inline distT="0" distB="0" distL="0" distR="0" wp14:anchorId="5C0DABFC" wp14:editId="20374DE8">
            <wp:extent cx="5940425" cy="3535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9F" w:rsidRDefault="001F50F3">
      <w:pPr>
        <w:jc w:val="center"/>
      </w:pPr>
      <w:r>
        <w:t>Рис. 4.2 — Часть онтологии №2</w:t>
      </w:r>
    </w:p>
    <w:p w:rsidR="00E739F8" w:rsidRDefault="001058DC" w:rsidP="00FA5915">
      <w:pPr>
        <w:ind w:firstLine="0"/>
        <w:jc w:val="center"/>
      </w:pPr>
      <w:r w:rsidRPr="001058DC">
        <w:lastRenderedPageBreak/>
        <w:drawing>
          <wp:inline distT="0" distB="0" distL="0" distR="0" wp14:anchorId="427A7B6D" wp14:editId="5282795A">
            <wp:extent cx="5940425" cy="3379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F8" w:rsidRDefault="00FA5915">
      <w:pPr>
        <w:jc w:val="center"/>
      </w:pPr>
      <w:r>
        <w:t>Рис. 4.3</w:t>
      </w:r>
      <w:r w:rsidR="00E739F8">
        <w:t xml:space="preserve"> — Часть онтологии №3</w:t>
      </w:r>
    </w:p>
    <w:p w:rsidR="00E739F8" w:rsidRDefault="001058DC" w:rsidP="001058DC">
      <w:pPr>
        <w:ind w:firstLine="0"/>
        <w:jc w:val="center"/>
      </w:pPr>
      <w:r w:rsidRPr="001058DC">
        <w:drawing>
          <wp:inline distT="0" distB="0" distL="0" distR="0" wp14:anchorId="4EC14603" wp14:editId="134B58C7">
            <wp:extent cx="5940425" cy="33445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E739F8" w:rsidRDefault="00FA5915">
      <w:pPr>
        <w:jc w:val="center"/>
      </w:pPr>
      <w:r>
        <w:t>Рис. 4.4</w:t>
      </w:r>
      <w:r w:rsidR="00E739F8">
        <w:t xml:space="preserve"> — Часть онтологии №4</w:t>
      </w:r>
    </w:p>
    <w:p w:rsidR="00E739F8" w:rsidRDefault="00E739F8">
      <w:pPr>
        <w:jc w:val="center"/>
      </w:pPr>
    </w:p>
    <w:p w:rsidR="00F0049F" w:rsidRDefault="001F50F3">
      <w:pPr>
        <w:pStyle w:val="afb"/>
      </w:pPr>
      <w:bookmarkStart w:id="6" w:name="_Toc91537037"/>
      <w:r>
        <w:lastRenderedPageBreak/>
        <w:t>Заключение</w:t>
      </w:r>
      <w:bookmarkEnd w:id="6"/>
    </w:p>
    <w:p w:rsidR="00F0049F" w:rsidRDefault="001F50F3">
      <w:r>
        <w:t>В ходе данной работы была разработана онтология для проблемной области задачи, решаемой в рамках выпускной работы</w:t>
      </w:r>
    </w:p>
    <w:p w:rsidR="00F0049F" w:rsidRDefault="001F50F3">
      <w:r>
        <w:t>Разработанная онтология полностью удовлетворяет предъявленным к ней требованиям.</w:t>
      </w:r>
    </w:p>
    <w:sectPr w:rsidR="00F0049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894" w:rsidRDefault="00983894">
      <w:r>
        <w:separator/>
      </w:r>
    </w:p>
  </w:endnote>
  <w:endnote w:type="continuationSeparator" w:id="0">
    <w:p w:rsidR="00983894" w:rsidRDefault="0098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C28" w:rsidRDefault="00953C28">
    <w:pPr>
      <w:pStyle w:val="ae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1058DC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894" w:rsidRDefault="00983894">
      <w:r>
        <w:separator/>
      </w:r>
    </w:p>
  </w:footnote>
  <w:footnote w:type="continuationSeparator" w:id="0">
    <w:p w:rsidR="00983894" w:rsidRDefault="0098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9A0"/>
    <w:multiLevelType w:val="hybridMultilevel"/>
    <w:tmpl w:val="5FB89BA6"/>
    <w:lvl w:ilvl="0" w:tplc="C8E0F754">
      <w:start w:val="1"/>
      <w:numFmt w:val="decimal"/>
      <w:pStyle w:val="a"/>
      <w:lvlText w:val="%1)"/>
      <w:lvlJc w:val="right"/>
      <w:pPr>
        <w:ind w:left="1417" w:hanging="360"/>
      </w:pPr>
    </w:lvl>
    <w:lvl w:ilvl="1" w:tplc="90A222C4">
      <w:start w:val="1"/>
      <w:numFmt w:val="lowerLetter"/>
      <w:lvlText w:val="%2."/>
      <w:lvlJc w:val="left"/>
      <w:pPr>
        <w:ind w:left="2137" w:hanging="360"/>
      </w:pPr>
    </w:lvl>
    <w:lvl w:ilvl="2" w:tplc="17D24C0A">
      <w:start w:val="1"/>
      <w:numFmt w:val="lowerRoman"/>
      <w:lvlText w:val="%3."/>
      <w:lvlJc w:val="right"/>
      <w:pPr>
        <w:ind w:left="2857" w:hanging="180"/>
      </w:pPr>
    </w:lvl>
    <w:lvl w:ilvl="3" w:tplc="AFD889BE">
      <w:start w:val="1"/>
      <w:numFmt w:val="decimal"/>
      <w:lvlText w:val="%4."/>
      <w:lvlJc w:val="left"/>
      <w:pPr>
        <w:ind w:left="3577" w:hanging="360"/>
      </w:pPr>
    </w:lvl>
    <w:lvl w:ilvl="4" w:tplc="BC383D6E">
      <w:start w:val="1"/>
      <w:numFmt w:val="lowerLetter"/>
      <w:lvlText w:val="%5."/>
      <w:lvlJc w:val="left"/>
      <w:pPr>
        <w:ind w:left="4297" w:hanging="360"/>
      </w:pPr>
    </w:lvl>
    <w:lvl w:ilvl="5" w:tplc="1826D9F6">
      <w:start w:val="1"/>
      <w:numFmt w:val="lowerRoman"/>
      <w:lvlText w:val="%6."/>
      <w:lvlJc w:val="right"/>
      <w:pPr>
        <w:ind w:left="5017" w:hanging="180"/>
      </w:pPr>
    </w:lvl>
    <w:lvl w:ilvl="6" w:tplc="3EBCFF7C">
      <w:start w:val="1"/>
      <w:numFmt w:val="decimal"/>
      <w:lvlText w:val="%7."/>
      <w:lvlJc w:val="left"/>
      <w:pPr>
        <w:ind w:left="5737" w:hanging="360"/>
      </w:pPr>
    </w:lvl>
    <w:lvl w:ilvl="7" w:tplc="F69A062E">
      <w:start w:val="1"/>
      <w:numFmt w:val="lowerLetter"/>
      <w:lvlText w:val="%8."/>
      <w:lvlJc w:val="left"/>
      <w:pPr>
        <w:ind w:left="6457" w:hanging="360"/>
      </w:pPr>
    </w:lvl>
    <w:lvl w:ilvl="8" w:tplc="8CD428DC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0B2429F"/>
    <w:multiLevelType w:val="multilevel"/>
    <w:tmpl w:val="978AF4CA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C73A1D"/>
    <w:multiLevelType w:val="hybridMultilevel"/>
    <w:tmpl w:val="3F8A081A"/>
    <w:lvl w:ilvl="0" w:tplc="07EC41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0CA6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6C41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EAF1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98BC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4C3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443C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FA97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DA12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1E413CB"/>
    <w:multiLevelType w:val="hybridMultilevel"/>
    <w:tmpl w:val="266A3E2A"/>
    <w:lvl w:ilvl="0" w:tplc="56D8F6A4">
      <w:start w:val="1"/>
      <w:numFmt w:val="russianUpper"/>
      <w:pStyle w:val="a0"/>
      <w:suff w:val="space"/>
      <w:lvlText w:val="Приложение %1"/>
      <w:lvlJc w:val="righ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9CACDD2E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F381DB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EE18A54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58E8396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AC0CB6D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BD889FC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690914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7500016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2405BA7"/>
    <w:multiLevelType w:val="hybridMultilevel"/>
    <w:tmpl w:val="0DE0B5A8"/>
    <w:lvl w:ilvl="0" w:tplc="9ED0F7D6">
      <w:start w:val="1"/>
      <w:numFmt w:val="decimal"/>
      <w:lvlText w:val="%1)"/>
      <w:lvlJc w:val="right"/>
      <w:pPr>
        <w:ind w:left="1428" w:hanging="360"/>
      </w:pPr>
      <w:rPr>
        <w:b w:val="0"/>
      </w:rPr>
    </w:lvl>
    <w:lvl w:ilvl="1" w:tplc="3A9AB908">
      <w:start w:val="1"/>
      <w:numFmt w:val="lowerLetter"/>
      <w:lvlText w:val="%2."/>
      <w:lvlJc w:val="left"/>
      <w:pPr>
        <w:ind w:left="2148" w:hanging="360"/>
      </w:pPr>
    </w:lvl>
    <w:lvl w:ilvl="2" w:tplc="EBE8D160">
      <w:start w:val="1"/>
      <w:numFmt w:val="lowerRoman"/>
      <w:lvlText w:val="%3."/>
      <w:lvlJc w:val="right"/>
      <w:pPr>
        <w:ind w:left="2868" w:hanging="180"/>
      </w:pPr>
    </w:lvl>
    <w:lvl w:ilvl="3" w:tplc="DD5EFBAC">
      <w:start w:val="1"/>
      <w:numFmt w:val="decimal"/>
      <w:lvlText w:val="%4."/>
      <w:lvlJc w:val="left"/>
      <w:pPr>
        <w:ind w:left="3588" w:hanging="360"/>
      </w:pPr>
    </w:lvl>
    <w:lvl w:ilvl="4" w:tplc="7E10C83C">
      <w:start w:val="1"/>
      <w:numFmt w:val="lowerLetter"/>
      <w:lvlText w:val="%5."/>
      <w:lvlJc w:val="left"/>
      <w:pPr>
        <w:ind w:left="4308" w:hanging="360"/>
      </w:pPr>
    </w:lvl>
    <w:lvl w:ilvl="5" w:tplc="4D5894C8">
      <w:start w:val="1"/>
      <w:numFmt w:val="lowerRoman"/>
      <w:lvlText w:val="%6."/>
      <w:lvlJc w:val="right"/>
      <w:pPr>
        <w:ind w:left="5028" w:hanging="180"/>
      </w:pPr>
    </w:lvl>
    <w:lvl w:ilvl="6" w:tplc="341699E8">
      <w:start w:val="1"/>
      <w:numFmt w:val="decimal"/>
      <w:lvlText w:val="%7."/>
      <w:lvlJc w:val="left"/>
      <w:pPr>
        <w:ind w:left="5748" w:hanging="360"/>
      </w:pPr>
    </w:lvl>
    <w:lvl w:ilvl="7" w:tplc="DFE28A58">
      <w:start w:val="1"/>
      <w:numFmt w:val="lowerLetter"/>
      <w:lvlText w:val="%8."/>
      <w:lvlJc w:val="left"/>
      <w:pPr>
        <w:ind w:left="6468" w:hanging="360"/>
      </w:pPr>
    </w:lvl>
    <w:lvl w:ilvl="8" w:tplc="FA84487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  <w:lvlOverride w:ilvl="0">
      <w:lvl w:ilvl="0" w:tplc="07EC4162">
        <w:start w:val="1"/>
        <w:numFmt w:val="decimal"/>
        <w:suff w:val="space"/>
        <w:lvlText w:val="Глава %1.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980CA658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hint="default"/>
        </w:rPr>
      </w:lvl>
    </w:lvlOverride>
    <w:lvlOverride w:ilvl="2">
      <w:lvl w:ilvl="2" w:tplc="286C41CE">
        <w:start w:val="1"/>
        <w:numFmt w:val="decimal"/>
        <w:suff w:val="space"/>
        <w:lvlText w:val="%1.%2.%3"/>
        <w:lvlJc w:val="left"/>
        <w:pPr>
          <w:ind w:left="-567" w:firstLine="1134"/>
        </w:pPr>
        <w:rPr>
          <w:rFonts w:hint="default"/>
        </w:rPr>
      </w:lvl>
    </w:lvlOverride>
    <w:lvlOverride w:ilvl="3">
      <w:lvl w:ilvl="3" w:tplc="FBEAF1CA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4">
      <w:lvl w:ilvl="4" w:tplc="8598BCE8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5">
      <w:lvl w:ilvl="5" w:tplc="95E4C3F2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6">
      <w:lvl w:ilvl="6" w:tplc="8E443C10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7">
      <w:lvl w:ilvl="7" w:tplc="7BFA978E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8">
      <w:lvl w:ilvl="8" w:tplc="CEDA1202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9F"/>
    <w:rsid w:val="00007189"/>
    <w:rsid w:val="0000794B"/>
    <w:rsid w:val="00035EF3"/>
    <w:rsid w:val="0006206E"/>
    <w:rsid w:val="00066B6D"/>
    <w:rsid w:val="00090849"/>
    <w:rsid w:val="000A66CD"/>
    <w:rsid w:val="000B1BF4"/>
    <w:rsid w:val="000B76FD"/>
    <w:rsid w:val="000C1634"/>
    <w:rsid w:val="000F3FFB"/>
    <w:rsid w:val="001058DC"/>
    <w:rsid w:val="001059CF"/>
    <w:rsid w:val="001076EE"/>
    <w:rsid w:val="00115AF0"/>
    <w:rsid w:val="001273C4"/>
    <w:rsid w:val="001279D2"/>
    <w:rsid w:val="001545D8"/>
    <w:rsid w:val="00181167"/>
    <w:rsid w:val="001B0FF0"/>
    <w:rsid w:val="001B28AD"/>
    <w:rsid w:val="001B3AC4"/>
    <w:rsid w:val="001B4C35"/>
    <w:rsid w:val="001B7523"/>
    <w:rsid w:val="001F50F3"/>
    <w:rsid w:val="00202C64"/>
    <w:rsid w:val="00224FE4"/>
    <w:rsid w:val="002275FC"/>
    <w:rsid w:val="0025074F"/>
    <w:rsid w:val="00263DD1"/>
    <w:rsid w:val="0028679D"/>
    <w:rsid w:val="0029671C"/>
    <w:rsid w:val="002C4695"/>
    <w:rsid w:val="002E6F61"/>
    <w:rsid w:val="003068AD"/>
    <w:rsid w:val="003452CB"/>
    <w:rsid w:val="003667C0"/>
    <w:rsid w:val="00377944"/>
    <w:rsid w:val="003977E2"/>
    <w:rsid w:val="003B1BAA"/>
    <w:rsid w:val="003D787D"/>
    <w:rsid w:val="003F6179"/>
    <w:rsid w:val="0041701E"/>
    <w:rsid w:val="00427F10"/>
    <w:rsid w:val="004375D3"/>
    <w:rsid w:val="004407C4"/>
    <w:rsid w:val="00442E9D"/>
    <w:rsid w:val="004A00B7"/>
    <w:rsid w:val="004A3B41"/>
    <w:rsid w:val="004B0BE5"/>
    <w:rsid w:val="004C09EB"/>
    <w:rsid w:val="004E0CF7"/>
    <w:rsid w:val="004F3557"/>
    <w:rsid w:val="0051197E"/>
    <w:rsid w:val="00536D9A"/>
    <w:rsid w:val="005A16F7"/>
    <w:rsid w:val="005A3D14"/>
    <w:rsid w:val="005B7E31"/>
    <w:rsid w:val="005E4CD5"/>
    <w:rsid w:val="005F4F69"/>
    <w:rsid w:val="0062202C"/>
    <w:rsid w:val="00637B3A"/>
    <w:rsid w:val="00643372"/>
    <w:rsid w:val="00643942"/>
    <w:rsid w:val="00651133"/>
    <w:rsid w:val="006637D1"/>
    <w:rsid w:val="00663FC6"/>
    <w:rsid w:val="00673FC8"/>
    <w:rsid w:val="0068526C"/>
    <w:rsid w:val="00692C16"/>
    <w:rsid w:val="006C595C"/>
    <w:rsid w:val="006F5890"/>
    <w:rsid w:val="007266B3"/>
    <w:rsid w:val="00727DA1"/>
    <w:rsid w:val="007366B7"/>
    <w:rsid w:val="007604B3"/>
    <w:rsid w:val="00761E1B"/>
    <w:rsid w:val="00787470"/>
    <w:rsid w:val="00794392"/>
    <w:rsid w:val="00797BE8"/>
    <w:rsid w:val="007C1003"/>
    <w:rsid w:val="007D5650"/>
    <w:rsid w:val="007D7504"/>
    <w:rsid w:val="007E2B05"/>
    <w:rsid w:val="00855472"/>
    <w:rsid w:val="00872AFA"/>
    <w:rsid w:val="0087378A"/>
    <w:rsid w:val="00884CFE"/>
    <w:rsid w:val="00896C23"/>
    <w:rsid w:val="008D3EEF"/>
    <w:rsid w:val="008F2B87"/>
    <w:rsid w:val="009041A0"/>
    <w:rsid w:val="00914EE5"/>
    <w:rsid w:val="0093424E"/>
    <w:rsid w:val="00935A74"/>
    <w:rsid w:val="00941957"/>
    <w:rsid w:val="00953C28"/>
    <w:rsid w:val="00960CB6"/>
    <w:rsid w:val="00964C76"/>
    <w:rsid w:val="00971723"/>
    <w:rsid w:val="0097655D"/>
    <w:rsid w:val="00983894"/>
    <w:rsid w:val="00997C5E"/>
    <w:rsid w:val="00997F91"/>
    <w:rsid w:val="009A6AF4"/>
    <w:rsid w:val="009B412F"/>
    <w:rsid w:val="009C63A3"/>
    <w:rsid w:val="009F4092"/>
    <w:rsid w:val="009F4C47"/>
    <w:rsid w:val="00A1370A"/>
    <w:rsid w:val="00A20688"/>
    <w:rsid w:val="00A25E1A"/>
    <w:rsid w:val="00A36EEC"/>
    <w:rsid w:val="00A76E54"/>
    <w:rsid w:val="00AD3E72"/>
    <w:rsid w:val="00B613B6"/>
    <w:rsid w:val="00B75830"/>
    <w:rsid w:val="00B82705"/>
    <w:rsid w:val="00B82BCE"/>
    <w:rsid w:val="00B90C4E"/>
    <w:rsid w:val="00B90D1F"/>
    <w:rsid w:val="00B949C7"/>
    <w:rsid w:val="00BA4741"/>
    <w:rsid w:val="00BB7EC7"/>
    <w:rsid w:val="00BD2DAA"/>
    <w:rsid w:val="00C12BFA"/>
    <w:rsid w:val="00C46AED"/>
    <w:rsid w:val="00C52D46"/>
    <w:rsid w:val="00D21B90"/>
    <w:rsid w:val="00D57F6B"/>
    <w:rsid w:val="00D91CCC"/>
    <w:rsid w:val="00DD695D"/>
    <w:rsid w:val="00E11A0D"/>
    <w:rsid w:val="00E208E4"/>
    <w:rsid w:val="00E46D2E"/>
    <w:rsid w:val="00E7068F"/>
    <w:rsid w:val="00E739F8"/>
    <w:rsid w:val="00E842F1"/>
    <w:rsid w:val="00E91E9C"/>
    <w:rsid w:val="00EA63AF"/>
    <w:rsid w:val="00EB18F3"/>
    <w:rsid w:val="00F0049F"/>
    <w:rsid w:val="00F32D12"/>
    <w:rsid w:val="00F72F59"/>
    <w:rsid w:val="00F838A5"/>
    <w:rsid w:val="00FA5915"/>
    <w:rsid w:val="00FC68CA"/>
    <w:rsid w:val="00FD7E88"/>
    <w:rsid w:val="00FE20C0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F591"/>
  <w15:docId w15:val="{9BFE2914-3891-4BDC-BEF6-6C9020C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="708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pPr>
      <w:keepNext/>
      <w:pageBreakBefore/>
      <w:numPr>
        <w:numId w:val="1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a1"/>
    <w:next w:val="a1"/>
    <w:link w:val="20"/>
    <w:pPr>
      <w:keepNext/>
      <w:numPr>
        <w:ilvl w:val="1"/>
        <w:numId w:val="1"/>
      </w:numPr>
      <w:spacing w:before="240" w:after="60"/>
      <w:ind w:firstLine="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pPr>
      <w:keepNext/>
      <w:numPr>
        <w:ilvl w:val="2"/>
        <w:numId w:val="1"/>
      </w:numPr>
      <w:spacing w:before="240" w:after="60"/>
      <w:ind w:firstLine="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next w:val="a1"/>
    <w:link w:val="50"/>
    <w:semiHidden/>
    <w:pPr>
      <w:numPr>
        <w:ilvl w:val="4"/>
        <w:numId w:val="1"/>
      </w:num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pPr>
      <w:numPr>
        <w:ilvl w:val="5"/>
        <w:numId w:val="1"/>
      </w:numPr>
      <w:spacing w:before="240" w:after="60"/>
      <w:ind w:firstLine="0"/>
      <w:outlineLvl w:val="5"/>
    </w:pPr>
    <w:rPr>
      <w:rFonts w:ascii="Calibri" w:hAnsi="Calibri"/>
      <w:b/>
      <w:bCs/>
      <w:sz w:val="22"/>
    </w:rPr>
  </w:style>
  <w:style w:type="paragraph" w:styleId="7">
    <w:name w:val="heading 7"/>
    <w:basedOn w:val="a1"/>
    <w:next w:val="a1"/>
    <w:link w:val="70"/>
    <w:semiHidden/>
    <w:pPr>
      <w:numPr>
        <w:ilvl w:val="6"/>
        <w:numId w:val="1"/>
      </w:numPr>
      <w:spacing w:before="240" w:after="60"/>
      <w:ind w:firstLine="0"/>
      <w:outlineLvl w:val="6"/>
    </w:pPr>
    <w:rPr>
      <w:rFonts w:ascii="Calibri" w:hAnsi="Calibri"/>
      <w:sz w:val="24"/>
    </w:rPr>
  </w:style>
  <w:style w:type="paragraph" w:styleId="8">
    <w:name w:val="heading 8"/>
    <w:basedOn w:val="a1"/>
    <w:next w:val="a1"/>
    <w:link w:val="80"/>
    <w:semiHidden/>
    <w:pPr>
      <w:numPr>
        <w:ilvl w:val="7"/>
        <w:numId w:val="1"/>
      </w:numPr>
      <w:spacing w:before="240" w:after="60"/>
      <w:ind w:firstLine="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1"/>
    <w:next w:val="a1"/>
    <w:link w:val="90"/>
    <w:semiHidden/>
    <w:pPr>
      <w:numPr>
        <w:ilvl w:val="8"/>
        <w:numId w:val="1"/>
      </w:numPr>
      <w:spacing w:before="240" w:after="60"/>
      <w:ind w:firstLine="0"/>
      <w:outlineLvl w:val="8"/>
    </w:pPr>
    <w:rPr>
      <w:rFonts w:ascii="Calibri Light" w:hAnsi="Calibri Light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b/>
    </w:rPr>
  </w:style>
  <w:style w:type="character" w:customStyle="1" w:styleId="Heading2Char">
    <w:name w:val="Heading 2 Char"/>
    <w:uiPriority w:val="9"/>
    <w:rPr>
      <w:rFonts w:ascii="Times New Roman" w:eastAsia="Times New Roman" w:hAnsi="Times New Roman" w:cs="Times New Roman"/>
      <w:sz w:val="28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a">
    <w:name w:val="List Paragraph"/>
    <w:uiPriority w:val="34"/>
    <w:qFormat/>
    <w:rsid w:val="001076EE"/>
    <w:pPr>
      <w:numPr>
        <w:numId w:val="4"/>
      </w:numPr>
      <w:contextualSpacing/>
      <w:jc w:val="both"/>
    </w:pPr>
    <w:rPr>
      <w:rFonts w:ascii="Times New Roman" w:eastAsia="Times New Roman" w:hAnsi="Times New Roman"/>
      <w:sz w:val="28"/>
    </w:rPr>
  </w:style>
  <w:style w:type="paragraph" w:styleId="a5">
    <w:name w:val="No Spacing"/>
    <w:uiPriority w:val="1"/>
    <w:qFormat/>
  </w:style>
  <w:style w:type="paragraph" w:styleId="a6">
    <w:name w:val="Title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link w:val="a6"/>
    <w:uiPriority w:val="10"/>
    <w:rPr>
      <w:sz w:val="48"/>
      <w:szCs w:val="48"/>
    </w:rPr>
  </w:style>
  <w:style w:type="paragraph" w:styleId="a8">
    <w:name w:val="Subtitle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1"/>
    <w:link w:val="ad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e">
    <w:name w:val="footer"/>
    <w:basedOn w:val="a1"/>
    <w:link w:val="af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0">
    <w:name w:val="Table Grid"/>
    <w:basedOn w:val="a3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rPr>
      <w:color w:val="0563C1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1"/>
    <w:next w:val="a1"/>
    <w:uiPriority w:val="39"/>
  </w:style>
  <w:style w:type="paragraph" w:styleId="24">
    <w:name w:val="toc 2"/>
    <w:basedOn w:val="a1"/>
    <w:next w:val="a1"/>
    <w:pPr>
      <w:ind w:left="280"/>
    </w:pPr>
  </w:style>
  <w:style w:type="paragraph" w:styleId="32">
    <w:name w:val="toc 3"/>
    <w:uiPriority w:val="39"/>
    <w:unhideWhenUsed/>
    <w:pPr>
      <w:spacing w:after="57"/>
      <w:ind w:left="567"/>
    </w:pPr>
  </w:style>
  <w:style w:type="paragraph" w:styleId="42">
    <w:name w:val="toc 4"/>
    <w:uiPriority w:val="39"/>
    <w:unhideWhenUsed/>
    <w:pPr>
      <w:spacing w:after="57"/>
      <w:ind w:left="850"/>
    </w:pPr>
  </w:style>
  <w:style w:type="paragraph" w:styleId="52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5">
    <w:name w:val="TOC Heading"/>
    <w:basedOn w:val="1"/>
    <w:next w:val="a1"/>
    <w:pPr>
      <w:keepLines/>
      <w:pageBreakBefore w:val="0"/>
      <w:numPr>
        <w:numId w:val="0"/>
      </w:numPr>
      <w:spacing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lang w:eastAsia="ru-RU"/>
    </w:rPr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sz w:val="28"/>
      <w:szCs w:val="32"/>
    </w:rPr>
  </w:style>
  <w:style w:type="paragraph" w:styleId="af6">
    <w:name w:val="caption"/>
    <w:uiPriority w:val="35"/>
    <w:unhideWhenUsed/>
    <w:qFormat/>
    <w:pPr>
      <w:spacing w:after="200"/>
    </w:pPr>
    <w:rPr>
      <w:rFonts w:ascii="Times New Roman" w:hAnsi="Times New Roman"/>
      <w:b/>
      <w:bCs/>
      <w:color w:val="4F81BD" w:themeColor="accent1"/>
      <w:sz w:val="18"/>
      <w:szCs w:val="18"/>
      <w:lang w:bidi="ar-SA"/>
    </w:rPr>
  </w:style>
  <w:style w:type="character" w:customStyle="1" w:styleId="citation">
    <w:name w:val="citation"/>
  </w:style>
  <w:style w:type="character" w:customStyle="1" w:styleId="20">
    <w:name w:val="Заголовок 2 Знак"/>
    <w:link w:val="2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Pr>
      <w:rFonts w:ascii="Calibri Light" w:eastAsia="Times New Roman" w:hAnsi="Calibri Light"/>
      <w:b/>
      <w:bCs/>
      <w:sz w:val="26"/>
      <w:szCs w:val="26"/>
    </w:rPr>
  </w:style>
  <w:style w:type="character" w:customStyle="1" w:styleId="40">
    <w:name w:val="Заголовок 4 Знак"/>
    <w:link w:val="4"/>
    <w:semiHidden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Pr>
      <w:rFonts w:eastAsia="Times New Roman"/>
      <w:b/>
      <w:bCs/>
      <w:sz w:val="22"/>
      <w:szCs w:val="24"/>
    </w:rPr>
  </w:style>
  <w:style w:type="character" w:customStyle="1" w:styleId="70">
    <w:name w:val="Заголовок 7 Знак"/>
    <w:link w:val="7"/>
    <w:semiHidden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semiHidden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Pr>
      <w:rFonts w:ascii="Calibri Light" w:eastAsia="Times New Roman" w:hAnsi="Calibri Light"/>
      <w:sz w:val="22"/>
      <w:szCs w:val="24"/>
    </w:rPr>
  </w:style>
  <w:style w:type="character" w:customStyle="1" w:styleId="ad">
    <w:name w:val="Верхний колонтитул Знак"/>
    <w:link w:val="ac"/>
    <w:rPr>
      <w:rFonts w:ascii="Times New Roman" w:hAnsi="Times New Roman"/>
      <w:sz w:val="28"/>
      <w:szCs w:val="22"/>
      <w:lang w:eastAsia="en-US"/>
    </w:rPr>
  </w:style>
  <w:style w:type="character" w:customStyle="1" w:styleId="af">
    <w:name w:val="Нижний колонтитул Знак"/>
    <w:link w:val="ae"/>
    <w:rPr>
      <w:rFonts w:ascii="Times New Roman" w:hAnsi="Times New Roman"/>
      <w:sz w:val="28"/>
      <w:szCs w:val="22"/>
      <w:lang w:eastAsia="en-US"/>
    </w:rPr>
  </w:style>
  <w:style w:type="paragraph" w:customStyle="1" w:styleId="af7">
    <w:name w:val="Титульный лист"/>
    <w:basedOn w:val="a1"/>
    <w:link w:val="af8"/>
    <w:pPr>
      <w:ind w:firstLine="0"/>
      <w:jc w:val="center"/>
    </w:pPr>
    <w:rPr>
      <w:lang w:eastAsia="ru-RU"/>
    </w:rPr>
  </w:style>
  <w:style w:type="character" w:customStyle="1" w:styleId="af8">
    <w:name w:val="Титульный лист Знак"/>
    <w:link w:val="af7"/>
    <w:rPr>
      <w:rFonts w:ascii="Times New Roman" w:eastAsia="Times New Roman" w:hAnsi="Times New Roman"/>
      <w:sz w:val="28"/>
      <w:szCs w:val="22"/>
    </w:rPr>
  </w:style>
  <w:style w:type="character" w:styleId="af9">
    <w:name w:val="annotation reference"/>
    <w:uiPriority w:val="99"/>
    <w:semiHidden/>
    <w:unhideWhenUsed/>
    <w:rPr>
      <w:sz w:val="16"/>
      <w:szCs w:val="16"/>
    </w:rPr>
  </w:style>
  <w:style w:type="character" w:customStyle="1" w:styleId="afa">
    <w:name w:val="Заголовок структурного элемента Знак"/>
    <w:rPr>
      <w:rFonts w:ascii="Times New Roman" w:eastAsia="Cambria" w:hAnsi="Times New Roman" w:cs="Cambria"/>
      <w:b/>
      <w:bCs/>
      <w:sz w:val="28"/>
      <w:szCs w:val="28"/>
    </w:rPr>
  </w:style>
  <w:style w:type="paragraph" w:customStyle="1" w:styleId="afb">
    <w:name w:val="Заголовок структурного элемента"/>
    <w:qFormat/>
    <w:pPr>
      <w:keepNext/>
      <w:pageBreakBefore/>
      <w:spacing w:before="360" w:after="360"/>
      <w:contextualSpacing/>
      <w:jc w:val="center"/>
      <w:outlineLvl w:val="0"/>
    </w:pPr>
    <w:rPr>
      <w:rFonts w:ascii="Times New Roman" w:eastAsia="Cambria" w:hAnsi="Times New Roman" w:cs="Cambria"/>
      <w:b/>
      <w:bCs/>
      <w:sz w:val="28"/>
      <w:szCs w:val="28"/>
      <w:lang w:eastAsia="ru-RU" w:bidi="ar-SA"/>
    </w:rPr>
  </w:style>
  <w:style w:type="paragraph" w:styleId="afc">
    <w:name w:val="annotation text"/>
    <w:uiPriority w:val="99"/>
    <w:unhideWhenUsed/>
    <w:pPr>
      <w:ind w:firstLine="567"/>
      <w:contextualSpacing/>
      <w:jc w:val="both"/>
    </w:pPr>
    <w:rPr>
      <w:rFonts w:ascii="Times New Roman" w:hAnsi="Times New Roman" w:cs="Calibri"/>
      <w:szCs w:val="20"/>
      <w:lang w:eastAsia="ru-RU" w:bidi="ar-SA"/>
    </w:rPr>
  </w:style>
  <w:style w:type="paragraph" w:customStyle="1" w:styleId="afd">
    <w:name w:val="Абзац с рисунками"/>
    <w:qFormat/>
    <w:pPr>
      <w:keepNext/>
      <w:contextualSpacing/>
      <w:jc w:val="center"/>
    </w:pPr>
    <w:rPr>
      <w:rFonts w:ascii="Times New Roman" w:hAnsi="Times New Roman" w:cs="Calibri"/>
      <w:sz w:val="28"/>
      <w:lang w:eastAsia="ru-RU" w:bidi="ar-SA"/>
    </w:rPr>
  </w:style>
  <w:style w:type="paragraph" w:customStyle="1" w:styleId="afe">
    <w:name w:val="Заголовок таблицы"/>
    <w:qFormat/>
    <w:pPr>
      <w:contextualSpacing/>
      <w:jc w:val="center"/>
    </w:pPr>
    <w:rPr>
      <w:rFonts w:ascii="Times New Roman" w:hAnsi="Times New Roman" w:cs="Calibri"/>
      <w:sz w:val="24"/>
      <w:szCs w:val="24"/>
      <w:lang w:eastAsia="ru-RU" w:bidi="ar-SA"/>
    </w:rPr>
  </w:style>
  <w:style w:type="paragraph" w:customStyle="1" w:styleId="aff">
    <w:name w:val="Текст в таблице"/>
    <w:qFormat/>
    <w:pPr>
      <w:contextualSpacing/>
    </w:pPr>
    <w:rPr>
      <w:rFonts w:ascii="Times New Roman" w:hAnsi="Times New Roman" w:cs="Calibri"/>
      <w:sz w:val="24"/>
      <w:szCs w:val="24"/>
      <w:lang w:eastAsia="ru-RU" w:bidi="ar-SA"/>
    </w:rPr>
  </w:style>
  <w:style w:type="paragraph" w:customStyle="1" w:styleId="aff0">
    <w:name w:val="Псевдокод"/>
    <w:qFormat/>
    <w:pPr>
      <w:pBdr>
        <w:top w:val="single" w:sz="4" w:space="0" w:color="000000"/>
        <w:left w:val="single" w:sz="4" w:space="3" w:color="000000"/>
        <w:bottom w:val="single" w:sz="4" w:space="0" w:color="000000"/>
        <w:right w:val="single" w:sz="4" w:space="3" w:color="000000"/>
      </w:pBdr>
      <w:ind w:firstLine="567"/>
      <w:contextualSpacing/>
      <w:jc w:val="both"/>
    </w:pPr>
    <w:rPr>
      <w:rFonts w:ascii="Times New Roman" w:hAnsi="Times New Roman" w:cs="Calibri"/>
      <w:sz w:val="24"/>
      <w:lang w:val="en-US" w:eastAsia="ru-RU" w:bidi="ar-SA"/>
    </w:rPr>
  </w:style>
  <w:style w:type="paragraph" w:styleId="aff1">
    <w:name w:val="Bibliography"/>
    <w:uiPriority w:val="37"/>
    <w:unhideWhenUsed/>
    <w:pPr>
      <w:ind w:firstLine="567"/>
      <w:contextualSpacing/>
      <w:jc w:val="both"/>
    </w:pPr>
    <w:rPr>
      <w:rFonts w:ascii="Times New Roman" w:hAnsi="Times New Roman" w:cs="Calibri"/>
      <w:sz w:val="28"/>
      <w:lang w:eastAsia="ru-RU" w:bidi="ar-SA"/>
    </w:rPr>
  </w:style>
  <w:style w:type="paragraph" w:customStyle="1" w:styleId="a0">
    <w:name w:val="Заголовок приложения"/>
    <w:qFormat/>
    <w:pPr>
      <w:keepNext/>
      <w:pageBreakBefore/>
      <w:numPr>
        <w:numId w:val="3"/>
      </w:numPr>
      <w:spacing w:before="360" w:after="360"/>
      <w:contextualSpacing/>
      <w:jc w:val="center"/>
      <w:outlineLvl w:val="0"/>
    </w:pPr>
    <w:rPr>
      <w:rFonts w:ascii="Times New Roman" w:eastAsia="Cambria" w:hAnsi="Times New Roman" w:cs="Cambria"/>
      <w:bCs/>
      <w:sz w:val="28"/>
      <w:szCs w:val="28"/>
      <w:lang w:eastAsia="ru-RU" w:bidi="ar-SA"/>
    </w:rPr>
  </w:style>
  <w:style w:type="paragraph" w:customStyle="1" w:styleId="aff2">
    <w:name w:val="Приложение"/>
    <w:qFormat/>
    <w:pPr>
      <w:contextualSpacing/>
    </w:pPr>
    <w:rPr>
      <w:rFonts w:ascii="Times New Roman" w:hAnsi="Times New Roman" w:cs="Calibri"/>
      <w:sz w:val="24"/>
      <w:lang w:eastAsia="ru-RU" w:bidi="ar-SA"/>
    </w:rPr>
  </w:style>
  <w:style w:type="numbering" w:customStyle="1" w:styleId="aff3">
    <w:name w:val="Стиль списка заголовков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E98E437-CCC6-480A-B698-5548EABF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ПГНИУ</Company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Леонтьева</dc:creator>
  <cp:lastModifiedBy>User</cp:lastModifiedBy>
  <cp:revision>140</cp:revision>
  <dcterms:created xsi:type="dcterms:W3CDTF">2020-04-19T07:47:00Z</dcterms:created>
  <dcterms:modified xsi:type="dcterms:W3CDTF">2021-12-28T04:20:00Z</dcterms:modified>
</cp:coreProperties>
</file>