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4DEE0">
      <w:pPr>
        <w:shd w:val="clear" w:fill="2C5F8D"/>
        <w:spacing w:after="100"/>
        <w:jc w:val="center"/>
      </w:pPr>
      <w:r>
        <w:rPr>
          <w:b/>
          <w:bCs/>
          <w:color w:val="FFFFFF"/>
          <w:sz w:val="34"/>
          <w:szCs w:val="34"/>
        </w:rPr>
        <w:t>Anamora Project Proposal</w:t>
      </w:r>
    </w:p>
    <w:p w14:paraId="56A2B4B0">
      <w:pPr>
        <w:shd w:val="clear" w:fill="2C5F8D"/>
        <w:spacing w:after="400"/>
        <w:jc w:val="center"/>
      </w:pPr>
      <w:r>
        <w:rPr>
          <w:color w:val="FFFFFF"/>
          <w:sz w:val="26"/>
          <w:szCs w:val="26"/>
        </w:rPr>
        <w:t>The External Brain - AI-Powered Alzheimer's Care Solution</w:t>
      </w:r>
    </w:p>
    <w:p w14:paraId="358F9E6F">
      <w:pPr>
        <w:pStyle w:val="2"/>
      </w:pPr>
      <w:r>
        <w:t>1. PROJECT VISION</w:t>
      </w:r>
    </w:p>
    <w:p w14:paraId="2A1FCD41">
      <w:pPr>
        <w:spacing w:after="300"/>
      </w:pPr>
      <w:r>
        <w:t>Anamora aims to be the "Assistive Brain" that integrates artificial intelligence and augmented reality to enable patients to live independently and safely, while providing families complete peace of mind through real-time data monitoring and insights.</w:t>
      </w:r>
    </w:p>
    <w:p w14:paraId="7EB81FEE">
      <w:pPr>
        <w:pStyle w:val="2"/>
        <w:numPr>
          <w:ilvl w:val="0"/>
          <w:numId w:val="1"/>
        </w:numPr>
        <w:bidi w:val="0"/>
        <w:rPr>
          <w:rFonts w:hint="default"/>
        </w:rPr>
      </w:pPr>
      <w:r>
        <w:rPr>
          <w:rFonts w:hint="default"/>
        </w:rPr>
        <w:t>Brand Concept &amp; Naming</w:t>
      </w:r>
    </w:p>
    <w:p w14:paraId="0FF6B2A9">
      <w:pPr>
        <w:pStyle w:val="14"/>
        <w:numPr>
          <w:ilvl w:val="0"/>
          <w:numId w:val="0"/>
        </w:numPr>
        <w:bidi w:val="0"/>
        <w:ind w:leftChars="0"/>
        <w:rPr>
          <w:rFonts w:hint="default"/>
        </w:rPr>
      </w:pPr>
      <w:r>
        <w:rPr>
          <w:rFonts w:hint="default"/>
        </w:rPr>
        <w:t>The name Anamora is a strategic fusion of two core concepts:</w:t>
      </w:r>
    </w:p>
    <w:p w14:paraId="782C50CF">
      <w:pPr>
        <w:pStyle w:val="14"/>
        <w:numPr>
          <w:ilvl w:val="0"/>
          <w:numId w:val="0"/>
        </w:numPr>
        <w:bidi w:val="0"/>
        <w:ind w:leftChars="0"/>
        <w:rPr>
          <w:rFonts w:hint="default"/>
        </w:rPr>
      </w:pPr>
      <w:r>
        <w:rPr>
          <w:rFonts w:hint="default"/>
        </w:rPr>
        <w:t>ANA (from Anamnesis): A medical term referring to the recollection of past memories and knowledge.</w:t>
      </w:r>
    </w:p>
    <w:p w14:paraId="5C0CAE3E">
      <w:pPr>
        <w:pStyle w:val="14"/>
        <w:numPr>
          <w:ilvl w:val="0"/>
          <w:numId w:val="0"/>
        </w:numPr>
        <w:bidi w:val="0"/>
        <w:ind w:leftChars="0"/>
        <w:rPr>
          <w:rFonts w:hint="default"/>
        </w:rPr>
      </w:pPr>
      <w:r>
        <w:rPr>
          <w:rFonts w:hint="default"/>
        </w:rPr>
        <w:t>MORA (from Memory): Representing the cognitive storage of life experiences.</w:t>
      </w:r>
    </w:p>
    <w:p w14:paraId="50E03D22">
      <w:pPr>
        <w:pStyle w:val="14"/>
        <w:numPr>
          <w:ilvl w:val="0"/>
          <w:numId w:val="0"/>
        </w:numPr>
        <w:bidi w:val="0"/>
        <w:ind w:leftChars="0"/>
      </w:pPr>
      <w:r>
        <w:rPr>
          <w:rFonts w:hint="default"/>
        </w:rPr>
        <w:t>The Essence: Anamora stands for "The Revival of Memory," acting as a digital bridge between forgetfulness and recognition.</w:t>
      </w:r>
    </w:p>
    <w:p w14:paraId="3F7E6667">
      <w:pPr>
        <w:pStyle w:val="2"/>
      </w:pPr>
      <w:r>
        <w:rPr>
          <w:rFonts w:hint="default"/>
          <w:lang w:val="en-US"/>
        </w:rPr>
        <w:t>3</w:t>
      </w:r>
      <w:r>
        <w:t>. PATIENT SYSTEM (Cognitive Enhancement)</w:t>
      </w:r>
    </w:p>
    <w:p w14:paraId="06E9D17B">
      <w:pPr>
        <w:pStyle w:val="3"/>
      </w:pPr>
      <w:r>
        <w:t>Smart Glasses AR Recognition System</w:t>
      </w:r>
    </w:p>
    <w:p w14:paraId="1E4A1E8A">
      <w:pPr>
        <w:pStyle w:val="14"/>
        <w:numPr>
          <w:ilvl w:val="0"/>
          <w:numId w:val="2"/>
        </w:numPr>
        <w:spacing w:after="60"/>
      </w:pPr>
      <w:r>
        <w:t>Face recognition integrated into smart glasses worn by the patient.</w:t>
      </w:r>
    </w:p>
    <w:p w14:paraId="123A1BD5">
      <w:pPr>
        <w:pStyle w:val="14"/>
        <w:numPr>
          <w:ilvl w:val="0"/>
          <w:numId w:val="2"/>
        </w:numPr>
        <w:spacing w:after="60"/>
      </w:pPr>
      <w:r>
        <w:t>Digital "memory bubbles" appear showing name, relationship, and shared memories.</w:t>
      </w:r>
    </w:p>
    <w:p w14:paraId="4082E583">
      <w:pPr>
        <w:pStyle w:val="14"/>
        <w:numPr>
          <w:ilvl w:val="0"/>
          <w:numId w:val="2"/>
        </w:numPr>
        <w:spacing w:after="200"/>
      </w:pPr>
      <w:r>
        <w:t>Prevents social embarrassment and reduces anxiety.</w:t>
      </w:r>
    </w:p>
    <w:p w14:paraId="29921C89">
      <w:pPr>
        <w:pStyle w:val="14"/>
        <w:numPr>
          <w:ilvl w:val="0"/>
          <w:numId w:val="0"/>
        </w:numPr>
        <w:spacing w:after="200"/>
        <w:rPr>
          <w:rFonts w:hint="default"/>
          <w:b/>
          <w:bCs/>
          <w:color w:val="31859C" w:themeColor="accent5" w:themeShade="BF"/>
          <w:sz w:val="26"/>
          <w:szCs w:val="26"/>
        </w:rPr>
      </w:pPr>
      <w:r>
        <w:rPr>
          <w:rFonts w:hint="default"/>
          <w:b/>
          <w:bCs/>
          <w:color w:val="31859C" w:themeColor="accent5" w:themeShade="BF"/>
          <w:sz w:val="26"/>
          <w:szCs w:val="26"/>
        </w:rPr>
        <w:t>Smart Watch Integration:</w:t>
      </w:r>
    </w:p>
    <w:p w14:paraId="01AE4525">
      <w:pPr>
        <w:pStyle w:val="14"/>
        <w:numPr>
          <w:ilvl w:val="0"/>
          <w:numId w:val="3"/>
        </w:numPr>
        <w:spacing w:after="200"/>
        <w:ind w:left="720" w:leftChars="0" w:hanging="360"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Vibration Alerts: Issuing gentle vibrations on the patient's wrist to alert them of medication timings or hydration.</w:t>
      </w:r>
    </w:p>
    <w:p w14:paraId="410D0252">
      <w:pPr>
        <w:pStyle w:val="14"/>
        <w:numPr>
          <w:ilvl w:val="0"/>
          <w:numId w:val="3"/>
        </w:numPr>
        <w:spacing w:after="200"/>
        <w:ind w:left="720" w:leftChars="0" w:hanging="360"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Fall Detection: Sending an immediate distress signal to the family in case the patient experiences a sudden fall.</w:t>
      </w:r>
    </w:p>
    <w:p w14:paraId="3415B3B3">
      <w:pPr>
        <w:pStyle w:val="14"/>
        <w:numPr>
          <w:ilvl w:val="0"/>
          <w:numId w:val="3"/>
        </w:numPr>
        <w:spacing w:after="200"/>
        <w:ind w:left="720" w:leftChars="0" w:hanging="360"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Vital Signs Monitoring: Measuring heart rate and oxygen levels to ensure the stability of the patient's health condition.</w:t>
      </w:r>
    </w:p>
    <w:p w14:paraId="493EAC0D">
      <w:pPr>
        <w:pStyle w:val="3"/>
      </w:pPr>
      <w:r>
        <w:t>AR Navigation &amp; Guidance</w:t>
      </w:r>
    </w:p>
    <w:p w14:paraId="5E5A6CBB">
      <w:pPr>
        <w:pStyle w:val="14"/>
        <w:numPr>
          <w:ilvl w:val="0"/>
          <w:numId w:val="2"/>
        </w:numPr>
        <w:spacing w:after="60"/>
      </w:pPr>
      <w:r>
        <w:t>Uses sensors and NFC technology to guide patients within the home.</w:t>
      </w:r>
    </w:p>
    <w:p w14:paraId="7BCBCC47">
      <w:pPr>
        <w:pStyle w:val="14"/>
        <w:numPr>
          <w:ilvl w:val="0"/>
          <w:numId w:val="2"/>
        </w:numPr>
        <w:spacing w:after="60"/>
      </w:pPr>
      <w:r>
        <w:t>Arrows appear on glasses or familiar voice messages direct to medication or bathroom.</w:t>
      </w:r>
    </w:p>
    <w:p w14:paraId="18357F21">
      <w:pPr>
        <w:pStyle w:val="14"/>
        <w:numPr>
          <w:ilvl w:val="0"/>
          <w:numId w:val="2"/>
        </w:numPr>
        <w:spacing w:after="200"/>
      </w:pPr>
      <w:r>
        <w:t>High-contrast visual reminders using real images of medications and meals.</w:t>
      </w:r>
    </w:p>
    <w:p w14:paraId="28ECC309">
      <w:pPr>
        <w:pStyle w:val="3"/>
      </w:pPr>
      <w:r>
        <w:t>Mora - The Digital Companion</w:t>
      </w:r>
    </w:p>
    <w:p w14:paraId="1CEB874A">
      <w:pPr>
        <w:pStyle w:val="14"/>
        <w:numPr>
          <w:ilvl w:val="0"/>
          <w:numId w:val="2"/>
        </w:numPr>
        <w:spacing w:after="60"/>
      </w:pPr>
      <w:r>
        <w:t>A friendly robot assistant in the form of a child character.</w:t>
      </w:r>
    </w:p>
    <w:p w14:paraId="13FA564B">
      <w:pPr>
        <w:pStyle w:val="14"/>
        <w:numPr>
          <w:ilvl w:val="0"/>
          <w:numId w:val="2"/>
        </w:numPr>
        <w:spacing w:after="60"/>
      </w:pPr>
      <w:r>
        <w:t>Helps patients remember family members and important life details.</w:t>
      </w:r>
    </w:p>
    <w:p w14:paraId="591F6199">
      <w:pPr>
        <w:pStyle w:val="14"/>
        <w:numPr>
          <w:ilvl w:val="0"/>
          <w:numId w:val="2"/>
        </w:numPr>
        <w:spacing w:after="60"/>
      </w:pPr>
      <w:r>
        <w:t>Can appear as a hologram (like Alexa), providing interaction and companionship.</w:t>
      </w:r>
    </w:p>
    <w:p w14:paraId="4611A889">
      <w:pPr>
        <w:pStyle w:val="14"/>
        <w:numPr>
          <w:ilvl w:val="0"/>
          <w:numId w:val="2"/>
        </w:numPr>
        <w:spacing w:after="300"/>
      </w:pPr>
      <w:r>
        <w:t>Offers psychological support and breaks the barrier of isolation.</w:t>
      </w:r>
    </w:p>
    <w:p w14:paraId="6A0CD137">
      <w:pPr>
        <w:pStyle w:val="2"/>
        <w:bidi w:val="0"/>
      </w:pPr>
      <w:r>
        <w:rPr>
          <w:rFonts w:hint="default"/>
          <w:lang w:val="en-US"/>
        </w:rPr>
        <w:t>4</w:t>
      </w:r>
      <w:r>
        <w:t>. FAMILY SYSTEM (Safety &amp; Intelligence)</w:t>
      </w:r>
    </w:p>
    <w:p w14:paraId="4070D862">
      <w:pPr>
        <w:pStyle w:val="3"/>
      </w:pPr>
      <w:r>
        <w:t>Geo-Fencing &amp; Safety Alerts</w:t>
      </w:r>
    </w:p>
    <w:p w14:paraId="6A14F592">
      <w:pPr>
        <w:pStyle w:val="14"/>
        <w:numPr>
          <w:ilvl w:val="0"/>
          <w:numId w:val="2"/>
        </w:numPr>
        <w:spacing w:after="60"/>
      </w:pPr>
      <w:r>
        <w:t>Define safe geographic zones for the patient.</w:t>
      </w:r>
    </w:p>
    <w:p w14:paraId="4498BC77">
      <w:pPr>
        <w:pStyle w:val="14"/>
        <w:numPr>
          <w:ilvl w:val="0"/>
          <w:numId w:val="2"/>
        </w:numPr>
        <w:spacing w:after="200"/>
      </w:pPr>
      <w:r>
        <w:t>Instant alerts with precise location when boundaries are crossed.</w:t>
      </w:r>
    </w:p>
    <w:p w14:paraId="34D7B244">
      <w:pPr>
        <w:pStyle w:val="3"/>
      </w:pPr>
      <w:r>
        <w:t>Vital Signs &amp; Task Monitoring</w:t>
      </w:r>
    </w:p>
    <w:p w14:paraId="423004D2">
      <w:pPr>
        <w:pStyle w:val="14"/>
        <w:numPr>
          <w:ilvl w:val="0"/>
          <w:numId w:val="2"/>
        </w:numPr>
        <w:spacing w:after="60"/>
      </w:pPr>
      <w:r>
        <w:t>Live tracking of meal times, hydration, and medication schedules.</w:t>
      </w:r>
    </w:p>
    <w:p w14:paraId="22D58110">
      <w:pPr>
        <w:pStyle w:val="14"/>
        <w:numPr>
          <w:ilvl w:val="0"/>
          <w:numId w:val="2"/>
        </w:numPr>
        <w:spacing w:after="200"/>
      </w:pPr>
      <w:r>
        <w:t>Smart sensor integration for automatic notifications.</w:t>
      </w:r>
    </w:p>
    <w:p w14:paraId="1D0A8516">
      <w:pPr>
        <w:pStyle w:val="3"/>
      </w:pPr>
      <w:r>
        <w:t>Health Dashboard &amp; Analytics</w:t>
      </w:r>
    </w:p>
    <w:p w14:paraId="56B1E4FA">
      <w:pPr>
        <w:pStyle w:val="14"/>
        <w:numPr>
          <w:ilvl w:val="0"/>
          <w:numId w:val="2"/>
        </w:numPr>
        <w:spacing w:after="60"/>
      </w:pPr>
      <w:r>
        <w:t>Convert daily patient interactions into precise medical reports.</w:t>
      </w:r>
    </w:p>
    <w:p w14:paraId="25C73712">
      <w:pPr>
        <w:pStyle w:val="14"/>
        <w:numPr>
          <w:ilvl w:val="0"/>
          <w:numId w:val="2"/>
        </w:numPr>
        <w:spacing w:after="300"/>
      </w:pPr>
      <w:r>
        <w:t>Data-driven insights for doctors to monitor condition progression.</w:t>
      </w:r>
    </w:p>
    <w:p w14:paraId="0515E0B1">
      <w:pPr>
        <w:pStyle w:val="2"/>
      </w:pPr>
      <w:r>
        <w:rPr>
          <w:rFonts w:hint="default"/>
          <w:lang w:val="en-US"/>
        </w:rPr>
        <w:t>5</w:t>
      </w:r>
      <w:r>
        <w:t>. PHASE 2: BRANDING &amp; EXPERIENCE</w:t>
      </w:r>
    </w:p>
    <w:p w14:paraId="54AA6730">
      <w:pPr>
        <w:spacing w:after="200"/>
      </w:pPr>
      <w:r>
        <w:rPr>
          <w:b/>
          <w:bCs/>
        </w:rPr>
        <w:t>We're not just building an app – we're creating a complete user experience:</w:t>
      </w:r>
    </w:p>
    <w:p w14:paraId="237D39DF">
      <w:pPr>
        <w:pStyle w:val="3"/>
      </w:pPr>
      <w:r>
        <w:t>UI/UX Design</w:t>
      </w:r>
    </w:p>
    <w:p w14:paraId="660CA736">
      <w:pPr>
        <w:pStyle w:val="14"/>
        <w:numPr>
          <w:ilvl w:val="0"/>
          <w:numId w:val="2"/>
        </w:numPr>
        <w:spacing w:after="60"/>
      </w:pPr>
      <w:r>
        <w:t>Ultra-simple interfaces relying on images and high-contrast colors for elderly users.</w:t>
      </w:r>
    </w:p>
    <w:p w14:paraId="29C29BAD">
      <w:pPr>
        <w:pStyle w:val="14"/>
        <w:numPr>
          <w:ilvl w:val="0"/>
          <w:numId w:val="2"/>
        </w:numPr>
        <w:spacing w:after="200"/>
      </w:pPr>
      <w:r>
        <w:t>Seamless UX connecting smart glasses with caregiver mobile applications.</w:t>
      </w:r>
    </w:p>
    <w:p w14:paraId="479DA28E">
      <w:pPr>
        <w:pStyle w:val="3"/>
      </w:pPr>
      <w:r>
        <w:t>Brand Identity</w:t>
      </w:r>
    </w:p>
    <w:p w14:paraId="4F5EC7C6">
      <w:pPr>
        <w:pStyle w:val="14"/>
        <w:numPr>
          <w:ilvl w:val="0"/>
          <w:numId w:val="2"/>
        </w:numPr>
        <w:spacing w:after="60"/>
      </w:pPr>
      <w:r>
        <w:t>Create a brand that reflects "Trust, Safety, and Memory."</w:t>
      </w:r>
    </w:p>
    <w:p w14:paraId="32DA99E3">
      <w:pPr>
        <w:pStyle w:val="14"/>
        <w:numPr>
          <w:ilvl w:val="0"/>
          <w:numId w:val="2"/>
        </w:numPr>
        <w:spacing w:after="200"/>
      </w:pPr>
      <w:r>
        <w:t>Eye-friendly color schemes and logo design expressing tech-human connection.</w:t>
      </w:r>
    </w:p>
    <w:p w14:paraId="0FBD284E">
      <w:pPr>
        <w:pStyle w:val="3"/>
      </w:pPr>
      <w:r>
        <w:t>Social Media Campaign</w:t>
      </w:r>
    </w:p>
    <w:p w14:paraId="178957DD">
      <w:pPr>
        <w:pStyle w:val="14"/>
        <w:numPr>
          <w:ilvl w:val="0"/>
          <w:numId w:val="2"/>
        </w:numPr>
        <w:spacing w:after="60"/>
      </w:pPr>
      <w:r>
        <w:t>Launch awareness campaign: "A Mind That Never Forgets, A Life That Never Stops."</w:t>
      </w:r>
    </w:p>
    <w:p w14:paraId="2897EE98">
      <w:pPr>
        <w:pStyle w:val="14"/>
        <w:numPr>
          <w:ilvl w:val="0"/>
          <w:numId w:val="2"/>
        </w:numPr>
        <w:spacing w:after="400"/>
      </w:pPr>
      <w:r>
        <w:t>Produce visual content showing how Anamora transforms families' lives.</w:t>
      </w:r>
    </w:p>
    <w:p w14:paraId="7D59CBC7">
      <w:pPr>
        <w:pStyle w:val="2"/>
      </w:pPr>
      <w:r>
        <w:rPr>
          <w:rFonts w:hint="default"/>
          <w:lang w:val="en-US"/>
        </w:rPr>
        <w:t>6</w:t>
      </w:r>
      <w:r>
        <w:t>. THE ANAMORA SOLUTION</w:t>
      </w:r>
    </w:p>
    <w:p w14:paraId="5D1281B5">
      <w:pPr>
        <w:spacing w:after="200"/>
      </w:pPr>
      <w:r>
        <w:rPr>
          <w:b/>
          <w:bCs/>
        </w:rPr>
        <w:t xml:space="preserve">Core Concept: </w:t>
      </w:r>
      <w:r>
        <w:t>Anamora provides an innovative technological solution that functions as an "external brain" to assist Alzheimer's patients. The primary goal is to support patients and provide an intelligent monitoring system that tracks their movements (such as leaving the house or entering the bathroom), supporting families and reducing the burden of care.</w:t>
      </w:r>
    </w:p>
    <w:p w14:paraId="295BE2D1">
      <w:pPr>
        <w:spacing w:after="200"/>
      </w:pPr>
      <w:r>
        <w:rPr>
          <w:b/>
          <w:bCs/>
        </w:rPr>
        <w:t xml:space="preserve">Smart Home Environment: </w:t>
      </w:r>
      <w:r>
        <w:t>We provide an intelligent environment that reminds patients of daily tasks, medication schedules, and memories through the "Mora" assistant – a friendly child-shaped robot that helps patients remember their loved ones and important life details, talks, and provides companionship during family absence.</w:t>
      </w:r>
    </w:p>
    <w:p w14:paraId="57BFA29B">
      <w:pPr>
        <w:shd w:val="clear" w:fill="F0F0F0"/>
        <w:spacing w:before="300" w:after="150"/>
        <w:jc w:val="center"/>
      </w:pPr>
      <w:r>
        <w:rPr>
          <w:b/>
          <w:bCs/>
          <w:color w:val="2C5F8D"/>
          <w:sz w:val="28"/>
          <w:szCs w:val="28"/>
        </w:rPr>
        <w:t>LET'S BUILD THE FUTURE OF ALZHEIMER'S CARE</w:t>
      </w: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2D9B1005"/>
    <w:multiLevelType w:val="singleLevel"/>
    <w:tmpl w:val="2D9B1005"/>
    <w:lvl w:ilvl="0" w:tentative="0">
      <w:start w:val="2"/>
      <w:numFmt w:val="decimal"/>
      <w:lvlText w:val="%1."/>
      <w:lvlJc w:val="left"/>
      <w:pPr>
        <w:tabs>
          <w:tab w:val="left" w:pos="312"/>
        </w:tabs>
      </w:pPr>
    </w:lvl>
  </w:abstractNum>
  <w:num w:numId="1">
    <w:abstractNumId w:val="1"/>
  </w:num>
  <w:num w:numId="2">
    <w:abstractNumId w:val="0"/>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70F00AD"/>
    <w:rsid w:val="4921031F"/>
    <w:rsid w:val="62371F2F"/>
    <w:rsid w:val="711D365C"/>
    <w:rsid w:val="7B0149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4A90A4" w:sz="14" w:space="5"/>
      </w:pBdr>
      <w:spacing w:before="240" w:after="180"/>
      <w:outlineLvl w:val="0"/>
    </w:pPr>
    <w:rPr>
      <w:rFonts w:ascii="Arial" w:hAnsi="Arial" w:eastAsia="Arial" w:cs="Arial"/>
      <w:b/>
      <w:bCs/>
      <w:color w:val="2C5F8D"/>
      <w:sz w:val="30"/>
      <w:szCs w:val="30"/>
    </w:rPr>
  </w:style>
  <w:style w:type="paragraph" w:styleId="3">
    <w:name w:val="heading 2"/>
    <w:next w:val="1"/>
    <w:qFormat/>
    <w:uiPriority w:val="0"/>
    <w:pPr>
      <w:spacing w:before="200" w:after="140"/>
      <w:outlineLvl w:val="1"/>
    </w:pPr>
    <w:rPr>
      <w:rFonts w:ascii="Arial" w:hAnsi="Arial" w:eastAsia="Arial" w:cs="Arial"/>
      <w:b/>
      <w:bCs/>
      <w:color w:val="4A90A4"/>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2026-03-05T20:22:00Z</dcterms:created>
  <dc:creator>Un-named</dc:creator>
  <cp:lastModifiedBy>Toka Awad</cp:lastModifiedBy>
  <dcterms:modified xsi:type="dcterms:W3CDTF">2026-03-05T22:07:11Z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ABCC8C1C3DD34ACD919C2BE8F9DAA2BA_13</vt:lpwstr>
  </property>
</Properties>
</file>