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2EBE2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ЗАКОН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ГОРОДА СЕВАСТОПОЛЯ</w:t>
      </w:r>
    </w:p>
    <w:p w14:paraId="36E0052F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О денежном содержании государственных гражданских служащих города Севастополя</w:t>
      </w:r>
    </w:p>
    <w:p w14:paraId="4B33ABDF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Принят Законодательным Собранием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 xml:space="preserve">города </w:t>
      </w:r>
      <w:proofErr w:type="gramStart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Севастополя  29</w:t>
      </w:r>
      <w:proofErr w:type="gramEnd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 xml:space="preserve"> мая 2014 года</w:t>
      </w:r>
    </w:p>
    <w:p w14:paraId="1855750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Настоящий Закон в соответствии с Федеральным законом «О государственной гражданской службе Российской Федерации», иными федеральными законами, Уставом города Севастополя, законом города Севастополя «О государственной гражданской службе города Севастополя" и иными законами города Севастополя определяет систему денежного содержания государственных гражданских служащих города Севастополя (далее – гражданские служащие).</w:t>
      </w:r>
    </w:p>
    <w:p w14:paraId="2176B64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1. Месячное денежное содержание гражданского служащего</w:t>
      </w:r>
    </w:p>
    <w:p w14:paraId="623A9DF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Месячное денежное содержание гражданского служащего (далее – денежное содержание) состоит из месячного оклада в соответствии с  замещаемой им должностью государственной гражданской службы города Севастополя (далее – должностной оклад) и месячного оклада в  соответствии с присвоенным ему классным чином государственной гражданской службы города Севастополя (далее – оклад за классный чин), которые составляют оклад месячного денежного содержания гражданского служащего (далее – оклад денежного содержания), а также из дополнительных выплат.</w:t>
      </w:r>
    </w:p>
    <w:p w14:paraId="7DCC3D4A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К дополнительным выплатам относятся:</w:t>
      </w:r>
    </w:p>
    <w:p w14:paraId="1F58312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1) ежемесячная надбавка к должностному окладу за выслугу лет на государственной гражданской службе города Севастополя (далее – ежемесячная надбавка за выслугу лет);</w:t>
      </w:r>
    </w:p>
    <w:p w14:paraId="1563576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ежемесячная надбавка к должностному окладу за особые условия государственной гражданской службы города Севастополя (далее – ежемесячная надбавка за особые условия);</w:t>
      </w:r>
    </w:p>
    <w:p w14:paraId="1F1CCBE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3) ежемесячная процентная надбавка к должностному окладу за работу со сведениями, составляющими государственную тайну (далее – ежемесячная надбавка за работу со сведениями, составляющими государственную тайну);</w:t>
      </w:r>
    </w:p>
    <w:p w14:paraId="2EC753A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4) премия за выполнение особо важных и сложных заданий (далее – премия);</w:t>
      </w:r>
    </w:p>
    <w:p w14:paraId="2FE2103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5) ежемесячное денежное поощрение;</w:t>
      </w:r>
    </w:p>
    <w:p w14:paraId="0E956EF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6) единовременная выплата при предоставлении ежегодного оплачиваемого отпуска;</w:t>
      </w:r>
    </w:p>
    <w:p w14:paraId="15CFCBA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7) материальная помощь;</w:t>
      </w:r>
    </w:p>
    <w:p w14:paraId="5FC4CD8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8) ежемесячная надбавка к должностному окладу за ученую степень.</w:t>
      </w:r>
    </w:p>
    <w:p w14:paraId="1C0D007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Гражданскому служащему производятся другие выплаты, предусмотренные федеральными и областными законами.</w:t>
      </w:r>
    </w:p>
    <w:p w14:paraId="39D8BCD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Правила исчисления денежного содержания гражданского служащего устанавливаются согласно приложению 1 к настоящему Закону.</w:t>
      </w:r>
    </w:p>
    <w:p w14:paraId="4AD045A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2. Оклады денежного содержания</w:t>
      </w:r>
    </w:p>
    <w:p w14:paraId="330C626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1. Должностной оклад в соответствии с замещаемой гражданским служащим должностью государственной гражданской службы города Севастополя «специалист» устанавливается в размере 5 554 рублей.</w:t>
      </w:r>
    </w:p>
    <w:p w14:paraId="7D2790E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Должностные оклады остальных гражданских служащих устанавливаются в размерах, кратных должностному окладу специалиста.</w:t>
      </w:r>
    </w:p>
    <w:p w14:paraId="71EF1AC6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Коэффициенты, применяемые при исчислении должностных окладов гражданских служащих, устанавливаются согласно приложению 2 к настоящему Закону.</w:t>
      </w:r>
    </w:p>
    <w:p w14:paraId="7CE31FE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Гражданским служащим со дня присвоения классного чина устанавливаются оклады за классные чины согласно приложению 3 к настоящему Закону.</w:t>
      </w:r>
    </w:p>
    <w:p w14:paraId="304CCCF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vertAlign w:val="superscript"/>
          <w:lang w:eastAsia="ru-RU"/>
        </w:rPr>
        <w:t> 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 исчислении должностных окладов и окладов за классные чины гражданских служащих их размеры подлежат округлению до целого рубля в сторону увеличения.</w:t>
      </w:r>
    </w:p>
    <w:p w14:paraId="0D611CE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Размеры окладов денежного содержания по должностям государственной гражданской службы города Севастополя (далее – должности гражданской службы) ежегодно увеличиваются (индексируются) в соответствии с законом города Севастополя о бюджете города Севастополя с учетом уровня инфляции (потребительских цен). Увеличение (индексация) размеров окладов денежного содержания гражданских служащих производится нормативными правовыми актами соответствующих государственных органов города Севастополя (далее – государственные органы) в сроки, установленные законом города Севастополя о бюджете города Севастополя.</w:t>
      </w:r>
    </w:p>
    <w:p w14:paraId="619E30E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 xml:space="preserve">При увеличении (индексации) окладов денежного содержания гражданских служащих их размеры подлежат округлению до целого рубля </w:t>
      </w:r>
      <w:proofErr w:type="gramStart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в  сторону</w:t>
      </w:r>
      <w:proofErr w:type="gramEnd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 xml:space="preserve"> увеличения.</w:t>
      </w:r>
    </w:p>
    <w:p w14:paraId="0CC6816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3. Ежемесячная надбавка за выслугу лет</w:t>
      </w:r>
    </w:p>
    <w:p w14:paraId="365F3FC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Ежемесячная надбавка за выслугу лет устанавливается в следующих размерах:</w:t>
      </w:r>
    </w:p>
    <w:p w14:paraId="7F1FB78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1) при стаже государственной гражданской службы города Севастополя от 1 года до 5 лет – 10 процентов должностного оклада;</w:t>
      </w:r>
    </w:p>
    <w:p w14:paraId="7ED15D6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при стаже государственной гражданской службы города Севастополя от 5 до 10 лет – 15 процентов должностного оклада;</w:t>
      </w:r>
    </w:p>
    <w:p w14:paraId="40F9602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3) при стаже государственной гражданской службы города Севастополя от 10 до 15 лет – 20 процентов должностного оклада;</w:t>
      </w:r>
    </w:p>
    <w:p w14:paraId="39EBB93A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4) при стаже государственной гражданской службы города Севастополя свыше 15 лет – 30 процентов должностного оклада.</w:t>
      </w:r>
    </w:p>
    <w:p w14:paraId="232DAAD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4. Ежемесячная надбавка за особые условия</w:t>
      </w:r>
    </w:p>
    <w:p w14:paraId="2A0063A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Ежемесячная надбавка за особые условия устанавливается в следующих размерах:</w:t>
      </w:r>
    </w:p>
    <w:p w14:paraId="6BFC048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1) по высшим должностям гражданской службы – от 150 до 200 процентов должностного оклада;</w:t>
      </w:r>
    </w:p>
    <w:p w14:paraId="3E46FA2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по главным должностям гражданской службы – от 120 до 150 процентов должностного оклада;</w:t>
      </w:r>
    </w:p>
    <w:p w14:paraId="43F8544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3) по ведущим должностям гражданской службы – от 90 до 120 процентов должностного оклада;</w:t>
      </w:r>
    </w:p>
    <w:p w14:paraId="28C72AE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4) по старшим должностям гражданской службы – от 60 до 90 процентов должностного оклада;</w:t>
      </w:r>
    </w:p>
    <w:p w14:paraId="7BC4947C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5) по младшим должностям гражданской службы – до 60 процентов должностного оклада.</w:t>
      </w:r>
    </w:p>
    <w:p w14:paraId="3F81535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Конкретный размер ежемесячной надбавки за особые условия устанавливается представителем нанимателя при назначении гражданского служащего на должность гражданской службы, перемещении на другую должность гражданской службы с обязательным учетом сложности, напряженности службы и иных особых условий в соответствии с должностным регламентом гражданского служащего.</w:t>
      </w:r>
    </w:p>
    <w:p w14:paraId="5F66A82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Конкретный размер ежемесячной надбавки за особые условия может повышаться, но не выше максимального размера по соответствующей группе должностей гражданской службы, в зависимости от повышения сложности и напряженности в службе или понижаться, но не ниже минимального размера по соответствующей группе должностей гражданской службы, в зависимости от понижения сложности и напряженности в службе.</w:t>
      </w:r>
    </w:p>
    <w:p w14:paraId="004D32C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Порядок выплаты ежемесячной надбавки за особые условия определяется представителем нанимателя.</w:t>
      </w:r>
    </w:p>
    <w:p w14:paraId="2CA139D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5. Ежемесячная надбавка за работу со сведениями, составляющими государственную тайну</w:t>
      </w:r>
    </w:p>
    <w:p w14:paraId="403475C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Ежемесячная надбавка за работу со сведениями, составляющими государственную тайну, устанавливается в размерах и порядке, определяемых законодательством Российской Федерации.</w:t>
      </w:r>
    </w:p>
    <w:p w14:paraId="3797FE0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6. Премия</w:t>
      </w:r>
    </w:p>
    <w:p w14:paraId="5CF95A76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Премии выплачиваются гражданскому служащему в целях повышения его заинтересованности в результатах деятельности государственного органа и качестве выполнения должностных обязанностей.</w:t>
      </w:r>
    </w:p>
    <w:p w14:paraId="65104DBC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Максимальный размер премий не ограничивается.</w:t>
      </w:r>
    </w:p>
    <w:p w14:paraId="3D83229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Порядок выплаты премий определяется представителем нанимателя на основе Примерного положения, являющегося приложением 4 к настоящему Закону, с учетом обеспечения гражданским служащим задач и функций государственного органа, исполнения должностного регламента.</w:t>
      </w:r>
    </w:p>
    <w:p w14:paraId="6AD2563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7. Ежемесячное денежное поощрение</w:t>
      </w:r>
    </w:p>
    <w:p w14:paraId="22425CA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Размеры ежемесячного денежного поощрения гражданских служащих в соответствии с замещаемыми ими должностями гражданской службы устанавливаются согласно приложению 2 к настоящему Закону.</w:t>
      </w:r>
    </w:p>
    <w:p w14:paraId="66E8BF5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8. Единовременная выплата при предоставлении ежегодного оплачиваемого отпуска и материальная помощь</w:t>
      </w:r>
    </w:p>
    <w:p w14:paraId="0A015C8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 xml:space="preserve">1. При предоставлении гражданскому служащему ежегодного оплачиваемого отпуска, в том числе части ежегодного оплачиваемого отпуска, один раз в календарном году производится 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единовременная выплата в двойном размере денежного содержания на основании письменного заявления гражданского служащего.</w:t>
      </w:r>
    </w:p>
    <w:p w14:paraId="71484EE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В случае если гражданский служащий не использовал в течение календарного года своего права на ежегодный оплачиваемый отпуск, единовременная выплата производится в декабре текущего календарного года на основании его письменного заявления. </w:t>
      </w:r>
    </w:p>
    <w:p w14:paraId="7E090C2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 уходе гражданского служащего в ежегодный оплачиваемый отпуск с последующим увольнением с государственной гражданской службы города Севастополя (далее – гражданская служба) единовременная выплата производится пропорционально полным месяцам, прошедшим с начала календарного года до дня увольнения с гражданской службы.</w:t>
      </w:r>
    </w:p>
    <w:p w14:paraId="3C2317A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Материальная помощь выплачивается один раз в квартал равными частями от средств, предусмотренных в бюджетной смете соответствующего государственного органа на выплату гражданскому служащему материальной помощи в размере денежного содержаний из расчета на год.</w:t>
      </w:r>
    </w:p>
    <w:p w14:paraId="294EDDB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Гражданскому служащему, принятому на гражданскую службу в соответствующий государственный орган в течение квартала, при уходе в отпуск без сохранения денежного содержания или отпуск по уходу за ребенком, при выходе на гражданскую службу гражданского служащего, находившегося в указанных отпусках, а также при увольнении с гражданской службы материальная помощь выплачивается пропорционально отработанному в соответствующем квартале времени.</w:t>
      </w:r>
    </w:p>
    <w:p w14:paraId="519BDDD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В случае увольнения с гражданской службы по основаниям, предусмотренным пунктами 11–15 части 1 статьи 33, статьей 37 (за  исключением подпункта «а» пункта 1, пунктов 82 и 83 части 1), пунктами 1 и 3 части 2 статьи 39 Федерального закона «О государственной гражданской службе Российской Федерации», материальная помощь не выплачивается.</w:t>
      </w:r>
    </w:p>
    <w:p w14:paraId="639960D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Размер материальной помощи определяется исходя из размеров должностного оклада и оклада за классный чин, установленных на день окончания соответствующего квартала, в четвертом квартале – на 1 декабря учетного периода.</w:t>
      </w:r>
    </w:p>
    <w:p w14:paraId="0E24B74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При наличии экономии денежных средств по фонду оплаты труда гражданских служащих может быть выплачена дополнительная материальная помощь в связи с заключением брака, рождением ребенка, смертью близких родственников (родителей, детей, супруга (супруги), утратой личного имущества в результате пожара или стихийного бедствия, потребностью в  лечении или восстановлении здоровья в связи с болезнью (травмой), несчастным случаем, аварией, а также в иных случаях острой необходимости. Выплата такой материальной помощи осуществляется по решению представителя нанимателя на основании письменного заявления гражданского служащего с приложением документов, подтверждающих соответствующие обстоятельства. Размер материальной помощи определяется исходя из размеров должностного оклада и оклада за классный чин, установленных на день принятия представителем нанимателя решения о выплате материальной помощи.</w:t>
      </w:r>
    </w:p>
    <w:p w14:paraId="3197E7D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Порядок выплаты материальной помощи определяется представителем нанимателя.</w:t>
      </w:r>
    </w:p>
    <w:p w14:paraId="2BA64D7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9. Ежемесячная надбавка к должностному окладу за ученую степень</w:t>
      </w:r>
    </w:p>
    <w:p w14:paraId="25F7B69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Размер ежемесячной надбавки к должностному окладу составляет:</w:t>
      </w:r>
    </w:p>
    <w:p w14:paraId="2B23795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за профильную ученую степень кандидата наук - в размере 5 процентов должностного оклада,</w:t>
      </w:r>
    </w:p>
    <w:p w14:paraId="0AF3064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за профильную ученую степень доктора наук - в размере 10 процентов должностного оклада;</w:t>
      </w:r>
    </w:p>
    <w:p w14:paraId="28458FF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10. Особый порядок оплаты труда</w:t>
      </w:r>
    </w:p>
    <w:p w14:paraId="0FAFCD7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По отдельным должностям гражданской службы может устанавливаться особый порядок оплаты труда гражданских служащих, при котором оплата труда производится в зависимости от показателей эффективности и результативности профессиональной служебной деятельности, определяемых в срочном служебном контракте. К гражданским служащим, оплата труда которых производится в указанном особом порядке, не применяются условия оплаты труда, установленные иными статьями настоящего Закона.</w:t>
      </w:r>
    </w:p>
    <w:p w14:paraId="666A41E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Обобщенные показатели эффективности и результативности деятельности государственных органов, принятия и исполнения управленческих и иных решений, а также правового, организационного и документационного обеспечения исполнения указанных решений, общие для государственных органов и гражданских служащих, утверждаются в соответствии с Федеральным законом «О государственной гражданской службе Российской Федерации».</w:t>
      </w:r>
    </w:p>
    <w:p w14:paraId="156FBF9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Перечень должностей гражданской службы, по которым может устанавливаться особый порядок оплаты труда, а также порядок установления оплаты труда гражданских служащих, предусмотренный частью 1 настоящей статьи, утверждаются законом города Севастополя.</w:t>
      </w:r>
    </w:p>
    <w:p w14:paraId="7B16014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Оплата труда, предусмотренная частью 1 настоящей статьи, производится в пределах установленного фонда оплаты труда гражданских служащих.</w:t>
      </w:r>
    </w:p>
    <w:p w14:paraId="163C29E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5. Специфические показатели эффективности и результативности деятельности государственного органа, принятия и исполнения управленческих и иных решений, а также правового, организационного и документационного обеспечения исполнения указанных решений утверждаются правовым актом государственного органа в соответствии с особенностями его задач и функций.</w:t>
      </w:r>
    </w:p>
    <w:p w14:paraId="1D2081C6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11. Финансирование расходов на выплату денежного содержания гражданских служащих</w:t>
      </w:r>
    </w:p>
    <w:p w14:paraId="031F504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Финансирование расходов на выплату денежного содержания гражданских служащих осуществляется за счет средств бюджета города Севастополя.</w:t>
      </w:r>
    </w:p>
    <w:p w14:paraId="6356F12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При формировании фонда оплаты труда гражданских служащих сверх суммы средств, направляемых для выплаты должностных окладов, предусматриваются следующие средства для выплаты (в расчете на год):</w:t>
      </w:r>
    </w:p>
    <w:p w14:paraId="196F5F9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1) оклада за классный чин – в размере четырех должностных окладов;</w:t>
      </w:r>
    </w:p>
    <w:p w14:paraId="60B1C65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ежемесячной надбавки за выслугу лет – в размере трех должностных окладов;</w:t>
      </w:r>
    </w:p>
    <w:p w14:paraId="1F13E0B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3) ежемесячной надбавки за особые условия – в размере четырнадцати должностных окладов;</w:t>
      </w:r>
    </w:p>
    <w:p w14:paraId="589F7FE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4) ежемесячной надбавки за работу со сведениями, составляющими государственную тайну, – в размере 1,5 должностных окладов (исходя из численности гражданских служащих, допущенных к государственной тайне на постоянной основе);</w:t>
      </w:r>
    </w:p>
    <w:p w14:paraId="79FB859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5) премий – в размере трех окладов денежного содержания;</w:t>
      </w:r>
    </w:p>
    <w:p w14:paraId="414080D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6) ежемесячного денежного поощрения – в размере пяти должностных окладов;</w:t>
      </w:r>
    </w:p>
    <w:p w14:paraId="629B9E8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7) единовременной выплаты при предоставлении ежегодного оплачиваемого отпуска – в двойном размере месячного денежного содержания;</w:t>
      </w:r>
    </w:p>
    <w:p w14:paraId="071DACD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8) материальной помощи – в размере полутора денежных содержаний;</w:t>
      </w:r>
    </w:p>
    <w:p w14:paraId="187D4B8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9) ежемесячной надбавки к должностному окладу за профильную ученую степень – исходя из размеров ежемесячной надбавки к должностному окладу, которые установлены в соответствии со статьей 10 настоящего Закона.</w:t>
      </w:r>
    </w:p>
    <w:p w14:paraId="19C6C76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Представитель нанимателя вправе перераспределять средства фонда оплаты труда гражданских служащих между выплатами, предусмотренными частью 2 настоящей статьи.</w:t>
      </w:r>
    </w:p>
    <w:p w14:paraId="79DC2942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Экономия денежных средств по фонду оплаты труда гражданских служащих изъятию не подлежит и может быть направлена по решению представителя нанимателя на выплату премий, материальной помощи и другие выплаты, предусмотренные федеральными законами и законами города Севастополя.</w:t>
      </w:r>
    </w:p>
    <w:p w14:paraId="0E27B25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В государственных органах, в которых оплата труда гражданских служащих производится в соответствии со статьей 9 настоящего Закона, фонд (соответствующая часть фонда) оплаты труда гражданских служащих формируется на основе показателей эффективности и результативности деятельности государственного органа.</w:t>
      </w:r>
    </w:p>
    <w:p w14:paraId="23F102F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Статья 12. Вступление в силу настоящего Закона</w:t>
      </w:r>
    </w:p>
    <w:p w14:paraId="700C0F1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Настоящий Закон вступает в силу через десять дней после его официального опубликования.</w:t>
      </w:r>
    </w:p>
    <w:p w14:paraId="19AB5F70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proofErr w:type="spellStart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и.о</w:t>
      </w:r>
      <w:proofErr w:type="spellEnd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. Губернатора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города Севастополя                                                </w:t>
      </w:r>
      <w:proofErr w:type="spellStart"/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С.И.Меняйло</w:t>
      </w:r>
      <w:proofErr w:type="spellEnd"/>
    </w:p>
    <w:p w14:paraId="5E791830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г. Севастополь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03 июня 2014 года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№22-ЗС</w:t>
      </w:r>
    </w:p>
    <w:p w14:paraId="66A1D4BC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Приложение 1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к Закону города Севастополя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«О денежном содержании государственных гражданских служащих города Севастополя»</w:t>
      </w:r>
    </w:p>
    <w:p w14:paraId="696B0E54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Правила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исчисления денежного содержания государственного гражданского служащего города Севастополя</w:t>
      </w:r>
    </w:p>
    <w:p w14:paraId="4B11AB2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Настоящие Правила определяют порядок исчисления денежного содержания гражданского служащего:</w:t>
      </w:r>
    </w:p>
    <w:p w14:paraId="7FDF833A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1) на период нахождения в ежегодном оплачиваемом отпуске;</w:t>
      </w:r>
    </w:p>
    <w:p w14:paraId="3CBA51A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на период временной нетрудоспособности;</w:t>
      </w:r>
    </w:p>
    <w:p w14:paraId="52DAC6E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3) на период получения дополнительного профессионального образования;</w:t>
      </w:r>
    </w:p>
    <w:p w14:paraId="2E0EAE2B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4) на период нахождения в служебной командировке;</w:t>
      </w:r>
    </w:p>
    <w:p w14:paraId="043C7E5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5) при увольнении с гражданской службы в связи с сокращением должностей гражданской службы или упразднением государственного органа;</w:t>
      </w:r>
    </w:p>
    <w:p w14:paraId="1FC6A2F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6) при отстранении от замещаемой должности гражданской службы (недопущении к исполнению должностных обязанностей) на период:</w:t>
      </w:r>
    </w:p>
    <w:p w14:paraId="2266F11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урегулирования конфликта интересов;</w:t>
      </w:r>
    </w:p>
    <w:p w14:paraId="623CCA6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проведения проверки:</w:t>
      </w:r>
    </w:p>
    <w:p w14:paraId="512D248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достоверности и полноты сведений о доходах, расходах, об имуществе и обязательствах имущественного характера, представляемых гражданским служащим в соответствии с Федеральным законом «О противодействии коррупции» и другими федеральными законами;</w:t>
      </w:r>
    </w:p>
    <w:p w14:paraId="4BDF7D2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сведений, представленных гражданским служащим при поступлении на гражданскую службу в соответствии с нормативными правовыми актами Российской Федерации;</w:t>
      </w:r>
    </w:p>
    <w:p w14:paraId="57D2064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соблюдения гражданским служащим ограничений и запретов, требований о предотвращении или об урегулировании конфликта интересов, исполнения им обязанностей, установленных Федеральным законом «О противодействии коррупции» и другими федеральными законами;</w:t>
      </w:r>
    </w:p>
    <w:p w14:paraId="2F47D75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7) на период проведения служебной проверки;</w:t>
      </w:r>
    </w:p>
    <w:p w14:paraId="721C0C2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8) в случае прекращения служебного контракта в соответствии с пунктом 11 части 1 статьи 33 Федерального закона «О государственной гражданской службе Российской Федерации», если нарушение установленных обязательных правил заключения служебного контракта допущено не по вине гражданского служащего;</w:t>
      </w:r>
    </w:p>
    <w:p w14:paraId="390A0F5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9) на период безвестного отсутствия до признания его безвестно отсутствующим или объявления его умершим решением суда, вступившим в законную силу;</w:t>
      </w:r>
    </w:p>
    <w:p w14:paraId="51FACBFA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10) в случае расторжения служебного контракта по основанию, предусмотренному пунктом 8.1 части 1 статьи 37, или в случаях, указанных в части 9 статьи 60.1 Федерального закона «О государственной гражданской службе Российской Федерации».</w:t>
      </w:r>
    </w:p>
    <w:p w14:paraId="1D70141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В случаях, предусмотренных подпунктами 3, 4, 6 и 7 пункта 1 настоящих Правил, гражданскому служащему сохраняется денежное содержание за весь соответствующий период как за фактически отработанное время.</w:t>
      </w:r>
    </w:p>
    <w:p w14:paraId="6FBF306F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Сохраняемое денежное содержание при этом состоит из оклада денежного содержания и дополнительных выплат, предусмотренных подпунктами 1-3, 5 и 8 части 2 статьи 1 настоящего Закона.</w:t>
      </w:r>
    </w:p>
    <w:p w14:paraId="14B2051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3. При исчислении денежного содержания гражданского служащего в случае, предусмотренном подпунктом 1 пункта 1 настоящих Правил, дополнительно учитываются выплаты, предусмотренные пунктами 4, 6 и 7 части 2 статьи 1 настоящего Закона, в размере 1/12 каждой из фактически начисленных выплат за 12 календарных месяцев, предшествующих дню ухода в ежегодный оплачиваемый отпуск. При этом размер денежного содержания определяется путем деления исчисленного денежного содержания на 29,4 (среднемесячное число календарных дней) и умножения на число календарных дней отпуска.</w:t>
      </w:r>
    </w:p>
    <w:p w14:paraId="0C7B0DD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4. В случае, предусмотренном подпунктом 9 пункта 1 настоящих Правил, за гражданским служащим сохраняется денежное содержание, установленное ему на день начала соответствующего периода, которое не начисляется и не выплачивается.</w:t>
      </w:r>
    </w:p>
    <w:p w14:paraId="67CFB97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5. В случаях, предусмотренных подпунктами 5 и 10 пункта 1 настоящих Правил, гражданскому служащему выплачивается компенсация в размере месячного денежного содержания за 4 месяца.</w:t>
      </w:r>
    </w:p>
    <w:p w14:paraId="2709FBF2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В случаях, предусмотренных подпунктом 8 пункта 1 настоящих Правил, гражданскому служащему выплачивается компенсация в размере месячного денежного содержания за 1 месяц.</w:t>
      </w:r>
    </w:p>
    <w:p w14:paraId="451328DD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Месячное денежное содержание, предусмотренное в настоящем  пункте, исчисляется исходя из установленных гражданскому служащему на дату расторжения с ним служебного контракта размеров оклада денежного содержания и дополнительных выплат, предусмотренных пунктами 1-3, 5 и 8 части 2 статьи 1 настоящего Закона, а также 1/12 размера предусмотренных пунктами 4, 6 и 7 части 2 статьи 1 настоящего Закона дополнительных выплат, фактически начисленных ему в течение 12 календарных месяцев, предшествующих дате расторжения служебного контракта.</w:t>
      </w:r>
    </w:p>
    <w:p w14:paraId="0B1377BC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В случае если на день расторжения служебного контракта гражданский служащий замещал должность гражданской службы менее 12 календарных месяцев, то при расчете месячного денежного содержания дополнительные выплаты также учитываются в размере 1/12 дополнительных выплат, фактически начисленных за отработанное время.</w:t>
      </w:r>
    </w:p>
    <w:p w14:paraId="04E52BC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6. В случае, предусмотренном подпунктом 2 пункта 1 настоящих Правил, гражданскому служащему выплачивается пособие в порядке, установленном Федеральным законом «Об обязательном социальном страховании на случай временной нетрудоспособности и в связи с материнством».</w:t>
      </w:r>
    </w:p>
    <w:p w14:paraId="66CD723E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7. Настоящие Правила не распространяются на гражданских служащих, оплата труда которых производится в зависимости от показателей эффективности и результативности профессиональной служебной деятельности, для которых в соответствии со статьей 11 настоящего Закона установлен особый порядок оплаты труда.</w:t>
      </w:r>
    </w:p>
    <w:p w14:paraId="72A4A583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8. В случае если в период сохранения денежного содержания произошло увеличение (индексация) оклада денежного содержания и (или) дополнительных выплат, то исчисленное денежное содержание индексируется со дня вступления в силу решения об увеличении (индексации) и до окончания указанного периода.</w:t>
      </w:r>
    </w:p>
    <w:p w14:paraId="316E8F7F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Приложение 2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к Закону города Севастополя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«О денежном содержании государственных гражданских служащих города Севастополя»</w:t>
      </w:r>
    </w:p>
    <w:p w14:paraId="7983CD2E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Таблица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коэффициентов, применяемых при исчислении должностных окладов, и размеры ежемесячного денежного поощрения государственных гражданских служащих города Севастополя в соответствии с замещаемыми ими должностями государственной гражданской службы города Севастополя</w:t>
      </w:r>
    </w:p>
    <w:p w14:paraId="506359F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 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3"/>
        <w:gridCol w:w="2055"/>
        <w:gridCol w:w="1961"/>
      </w:tblGrid>
      <w:tr w:rsidR="00C12162" w:rsidRPr="00C12162" w14:paraId="05C92A9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7E52B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Наименование должности государственной гражданской службы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36DF2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1B1A3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Ежемесячное денежное поощрение (должностных окладов государственных гражданских служащих)</w:t>
            </w:r>
          </w:p>
        </w:tc>
      </w:tr>
      <w:tr w:rsidR="00C12162" w:rsidRPr="00C12162" w14:paraId="5B040B2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73935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E811B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FCCAF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12162" w:rsidRPr="00C12162" w14:paraId="652CC05E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2C965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I</w:t>
            </w:r>
          </w:p>
          <w:p w14:paraId="5A9019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 и размеры ежемесячного денежного поощрения государственных гражданских служащих города Севастополя в Правительстве города Севастополя</w:t>
            </w:r>
          </w:p>
        </w:tc>
      </w:tr>
      <w:tr w:rsidR="00C12162" w:rsidRPr="00C12162" w14:paraId="2230C5F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DCB87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директора департамента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9D1FF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E0412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66DC4FB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27142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3C24C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5CE57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6062FF3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EAE38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27161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877A1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04555EAA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E5084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приёмной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7AF02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5B944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</w:t>
            </w:r>
          </w:p>
        </w:tc>
      </w:tr>
      <w:tr w:rsidR="00C12162" w:rsidRPr="00C12162" w14:paraId="4612A1D1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1D49A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9F070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DD40F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7D310F3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D6B77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самостоятельного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489F8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1CD55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3D41BDE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22B6E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 в управлении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CFC60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EC31D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1055A6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203AB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 в отделе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793D7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3901C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80490F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69DC9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 в самостоятельном отделе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41398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49606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71FE24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39E7A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Губернатора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79246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75328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37A79F1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38559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Губернатора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39857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C1CB7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57749CB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8E65A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Представитель Губернатора города Севастополя в Законодательном собрании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DDC78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3B569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62CB3D8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AD007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Пресс-секретарь Губернатора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F84D0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AF869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577A06BF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04226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референт Губернатора города Севастополя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A7E83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852F7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337CD6D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61C19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Референт директора департамента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4D003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0E451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</w:t>
            </w:r>
          </w:p>
        </w:tc>
      </w:tr>
      <w:tr w:rsidR="00C12162" w:rsidRPr="00C12162" w14:paraId="2380B66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4B20D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38BCE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B435C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0501469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E1E7A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80DCE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A6EDE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F18ABC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FD742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- 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5EEF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476A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005BD29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82B33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22B24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1E317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146122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AA74D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507C3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B9859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F96F9EA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33FDA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II</w:t>
            </w:r>
          </w:p>
          <w:p w14:paraId="4D959C3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 и размеры ежемесячного денежного поощрения государственных гражданских служащих города Севастополя в аппарате Законодательного Собрания города Севастополя</w:t>
            </w:r>
          </w:p>
        </w:tc>
      </w:tr>
      <w:tr w:rsidR="00C12162" w:rsidRPr="00C12162" w14:paraId="3813138F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FE839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0AFBD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6B511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</w:tr>
      <w:tr w:rsidR="00C12162" w:rsidRPr="00C12162" w14:paraId="1917358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E228D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заместитель руководителя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46B74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F1BE1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</w:tr>
      <w:tr w:rsidR="00C12162" w:rsidRPr="00C12162" w14:paraId="3417FD0D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6D517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руководителя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DAF86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786DC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</w:tr>
      <w:tr w:rsidR="00C12162" w:rsidRPr="00C12162" w14:paraId="6C186CAF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53B78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B3E3A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302C1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7684083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0E6FF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самостоятельного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E8EF2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2A8D8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669F6D30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3B610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приёмной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06DF0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A5F47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164F4E51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2CB7F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аппарата фракции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9B077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79BCD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54E916E0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7C3FB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заместитель начальника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4EB2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DD2BE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203FF3F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1F7BC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Заместитель начальника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DD149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6B58F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40AB4CD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7EF91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заведующего приёмной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2791B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0E24E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3DB49C3A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AFF5E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самостоятельного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8726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2CAE0E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2373F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725518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0A52BC3D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DA392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руководителя аппарата фракции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CF96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CB178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757576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0C1EF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0DC96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F475C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42ED952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C1E9F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группы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3A25E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CD52C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</w:t>
            </w:r>
          </w:p>
        </w:tc>
      </w:tr>
      <w:tr w:rsidR="00C12162" w:rsidRPr="00C12162" w14:paraId="283AD16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7FD27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 самостоятельного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BAA64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48ACE3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15B93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86F7DD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6D0F80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7F6C3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 приёмной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68B04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40B79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18B4351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C8C16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B116A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BE533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A3B904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A2483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 отдела управления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B8BB3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F251D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1B8626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1B03E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депутата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70B3E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B2140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49A6C36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A328D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депутата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626E6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3295B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4A2A972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A3478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FB91E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18596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65C249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F507E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3E3D1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BA1FA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07798C8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F4FBD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6F37E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C0AB5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4B8C4D2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102CB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90725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7FA29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B5B454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79692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C4B52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6719F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D04316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7CE7D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1 категории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D70E6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50637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2B79E1E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E83B9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III</w:t>
            </w:r>
          </w:p>
          <w:p w14:paraId="7C42335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 размеры ежемесячного денежного поощрения государственных гражданских служащих города Севастополя в аппарате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Контрольно-счетной палаты города Севастополя</w:t>
            </w:r>
          </w:p>
        </w:tc>
      </w:tr>
      <w:tr w:rsidR="00C12162" w:rsidRPr="00C12162" w14:paraId="37A0E48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39A9C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324E8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FC06E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17E4037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6B82A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81282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EF0D7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D22AAD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64D9E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 – главный бухгалтер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0809D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6E93A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27AE472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00865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инспектор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2DC2A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0F90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F5A824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C734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0ED83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8967A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B9FF28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44D8D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406A4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3A176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F856F5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7FC6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инспектор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0B1A0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2DFE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4DD695B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0C900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FE445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8FC74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C39D77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1F8B1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Инспектор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28ED8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2DB9B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6E116A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0B454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6E4B6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4E88C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133579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2EC38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10387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52CA9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2FEB7E0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B3A1B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4F678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43B10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80E7B1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4E077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1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8139E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97D68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F7D807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95376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1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7C96E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B7211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2303EF38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B7356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IV</w:t>
            </w:r>
          </w:p>
          <w:p w14:paraId="2B88327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 размеры ежемесячного денежного поощрения государственных гражданских служащих города Севастополя в аппарате Севастопольской городской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избирательной комиссии города Севастополя</w:t>
            </w:r>
          </w:p>
        </w:tc>
      </w:tr>
      <w:tr w:rsidR="00C12162" w:rsidRPr="00C12162" w14:paraId="36FE1DC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FD0CD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Начальник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E2513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53C01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2BF2E9B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C873A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 – главный бухгалтер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0A38F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375CE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45BCEFB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FD2AB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5C4D0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04C9C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741B3E1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624C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Сектором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FF22C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E5A5E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C12162" w:rsidRPr="00C12162" w14:paraId="584B7080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295BF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 по выборам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B9A5F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21A88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0B0B10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27CB7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B4B24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28FE4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33264E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8355D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8026B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9202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522F08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57019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E4AC8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BBE3E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83D79F0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73570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1-ой категории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DF2A9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70FA4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A9E279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7BBC5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2-ой категории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F5FCE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F3D77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2619C22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6144E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9C966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43A4E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0095F47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3B222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V</w:t>
            </w:r>
          </w:p>
          <w:p w14:paraId="0899D19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 размеры ежемесячного денежного поощрения государственных гражданских служащих города Севастополя в аппарате Уполномоченного по правам человека в городе Севастополе</w:t>
            </w:r>
          </w:p>
        </w:tc>
      </w:tr>
      <w:tr w:rsidR="00C12162" w:rsidRPr="00C12162" w14:paraId="0892AFD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98D1B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Уполномоченного по правам человека в городе Севастополе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B2A97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1CB68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0E5A5ED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705BF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Уполномоченного по правам человека в городе Севастополе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84E78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B3D76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4D57E98C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F4ECD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V</w:t>
            </w:r>
          </w:p>
          <w:p w14:paraId="3E2FDDA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 размеры ежемесячного денежного поощрения государственных гражданских служащих города Севастополя в аппарате Уполномоченного по правам ребёнка в городе Севастополе</w:t>
            </w:r>
          </w:p>
        </w:tc>
      </w:tr>
      <w:tr w:rsidR="00C12162" w:rsidRPr="00C12162" w14:paraId="53BCB6A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A786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Уполномоченного по правам ребенка в городе Севастополе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DD43B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7B92D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39C5126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B793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Уполномоченного по правам ребенка в городе Севастополе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9FEBB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22453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6449E638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5F328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VI</w:t>
            </w:r>
          </w:p>
          <w:p w14:paraId="5722920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</w:t>
            </w: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 размеры ежемесячного денежного поощрения государственных гражданских служащих города Севастополя в исполнительных органах государственной власти города Севастополя (главные управления, управления, инспекции, отделы)</w:t>
            </w:r>
          </w:p>
        </w:tc>
      </w:tr>
      <w:tr w:rsidR="00C12162" w:rsidRPr="00C12162" w14:paraId="39405560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11E8F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22C71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3C66C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5A403DE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18140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C5F7D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C1A0B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711BF5FB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93156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начальника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A874B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91A2B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9D6C60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B8A48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8CC31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25CA8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</w:t>
            </w:r>
          </w:p>
        </w:tc>
      </w:tr>
      <w:tr w:rsidR="00C12162" w:rsidRPr="00C12162" w14:paraId="091CB02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78BEF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43908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0B7F3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B3045FD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9ED17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D5868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970F3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</w:tr>
      <w:tr w:rsidR="00C12162" w:rsidRPr="00C12162" w14:paraId="63B4A9E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F9E8E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инспектор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68D8A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4B9C3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F8E957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E68DB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D7389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A2B88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C696551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0908C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A3125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02545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03B559A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60BB1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5C24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2A4F9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B1DF6D5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4FCC4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5DEAF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0BA74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153B45E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933C9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Инспектор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89615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67848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E0D84FB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3B29A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Главный 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B9CBA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C6934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6A07E9B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B357C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3AD81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80B4B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77F235A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25E2C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79469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96742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26F44E77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01712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Ведущий специалист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5EE09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DA477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49F94A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72E17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1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40F2A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A957F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FDA4B6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16141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2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0EBA1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069DA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B0A4F4D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8BC2C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VI</w:t>
            </w:r>
          </w:p>
          <w:p w14:paraId="20BC18A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 и размеры ежемесячного денежного поощрения государственных гражданских служащих города Севастополя в территориальных исполнительных органах государственной власти города Севастополя городского, районного уровня</w:t>
            </w:r>
          </w:p>
        </w:tc>
      </w:tr>
      <w:tr w:rsidR="00C12162" w:rsidRPr="00C12162" w14:paraId="6B07993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91234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территориального органа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0225D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728FE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</w:t>
            </w:r>
          </w:p>
        </w:tc>
      </w:tr>
      <w:tr w:rsidR="00C12162" w:rsidRPr="00C12162" w14:paraId="50ACF1A3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8D95F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руководителя территориального органа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BF0D8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77DED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</w:tr>
      <w:tr w:rsidR="00C12162" w:rsidRPr="00C12162" w14:paraId="1260A36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BEED0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9723B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411F7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</w:t>
            </w:r>
          </w:p>
        </w:tc>
      </w:tr>
      <w:tr w:rsidR="00C12162" w:rsidRPr="00C12162" w14:paraId="6E6BD418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69360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начальника отдела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4995C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05110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</w:tr>
      <w:tr w:rsidR="00C12162" w:rsidRPr="00C12162" w14:paraId="1C4C2C8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B49BA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C3FDC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EAB5C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0E4CE56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55B28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Специалист-эксперт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ADC8D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FDDE7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3C345114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08AC2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2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C04B6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1A5B7C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FFE535C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174C7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специалист 3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DDA07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62AFC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D2FAD3B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D0EA1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1 разряда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B1E70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F99E0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1B12499" w14:textId="77777777" w:rsidTr="00C12162">
        <w:trPr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15B00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VII</w:t>
            </w:r>
          </w:p>
          <w:p w14:paraId="300F2FF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Коэффициенты, применяемые при исчислении должностных окладов, и размеры ежемесячного денежного поощрения государственных гражданских служащих города Севастополя в аппарате мировых судей</w:t>
            </w:r>
          </w:p>
        </w:tc>
      </w:tr>
      <w:tr w:rsidR="00C12162" w:rsidRPr="00C12162" w14:paraId="16E4F9D6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D5EF0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Помощник мирового судьи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40AE0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60F00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53D51B99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5150B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аппарата мирового судьи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1A13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E2B20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1F90B84D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90A0F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суда мирового судьи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7CCCA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C4B64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C12162" w:rsidRPr="00C12162" w14:paraId="62DA1692" w14:textId="77777777" w:rsidTr="00C12162">
        <w:trPr>
          <w:tblCellSpacing w:w="0" w:type="dxa"/>
        </w:trPr>
        <w:tc>
          <w:tcPr>
            <w:tcW w:w="2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FB2FE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судебного заседания мирового судьи</w:t>
            </w:r>
          </w:p>
        </w:tc>
        <w:tc>
          <w:tcPr>
            <w:tcW w:w="1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6960C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10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B34E9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</w:tbl>
    <w:p w14:paraId="63A0CFA8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Приложение 3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к закону города Севастополя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«О денежном содержании государственных гражданских служащих города Севастополя»</w:t>
      </w:r>
    </w:p>
    <w:p w14:paraId="2B4B3A19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Размеры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месячных окладов государственных гражданских служащих города Севастополя в соответствии с присвоенными им классными чинами государственной гражданской службы города Севастополя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1"/>
        <w:gridCol w:w="3868"/>
      </w:tblGrid>
      <w:tr w:rsidR="00C12162" w:rsidRPr="00C12162" w14:paraId="248D8591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0914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классного чина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2DDA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Соотношение оклада за классный чин с должностным окладом специалиста</w:t>
            </w:r>
          </w:p>
        </w:tc>
      </w:tr>
      <w:tr w:rsidR="00C12162" w:rsidRPr="00C12162" w14:paraId="7DE63B5D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49DAA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действительный государственный советник города Севастополя 1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55FD6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1,94</w:t>
            </w:r>
          </w:p>
        </w:tc>
      </w:tr>
      <w:tr w:rsidR="00C12162" w:rsidRPr="00C12162" w14:paraId="7E4941CF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8069C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действительный государственный советник города Севастополя 2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66DD6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1,70</w:t>
            </w:r>
          </w:p>
        </w:tc>
      </w:tr>
      <w:tr w:rsidR="00C12162" w:rsidRPr="00C12162" w14:paraId="53B691D7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6EB0A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действительный государственный советник города Севастополя 3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7B429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1,45</w:t>
            </w:r>
          </w:p>
        </w:tc>
      </w:tr>
      <w:tr w:rsidR="00C12162" w:rsidRPr="00C12162" w14:paraId="0D9471F5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05D00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государственный советник города Севастополя 1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0A7E1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</w:t>
            </w:r>
          </w:p>
        </w:tc>
      </w:tr>
      <w:tr w:rsidR="00C12162" w:rsidRPr="00C12162" w14:paraId="167709B7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E4748F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государственный советник города Севастополя 2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58606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</w:t>
            </w:r>
          </w:p>
        </w:tc>
      </w:tr>
      <w:tr w:rsidR="00C12162" w:rsidRPr="00C12162" w14:paraId="0BA2B487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BC7118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государственный советник города Севастополя 3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4B87B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</w:t>
            </w:r>
          </w:p>
        </w:tc>
      </w:tr>
      <w:tr w:rsidR="00C12162" w:rsidRPr="00C12162" w14:paraId="4D25AEBD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F45D3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государственной гражданской службы города Севастополя 1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9977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</w:t>
            </w:r>
          </w:p>
        </w:tc>
      </w:tr>
      <w:tr w:rsidR="00C12162" w:rsidRPr="00C12162" w14:paraId="5AF7B5F5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AD6D1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государственной гражданской службы города Севастополя 2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3DE7F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</w:t>
            </w:r>
          </w:p>
        </w:tc>
      </w:tr>
      <w:tr w:rsidR="00C12162" w:rsidRPr="00C12162" w14:paraId="6A88FF4F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0C54B0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советник государственной гражданской службы города Севастополя 3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19D83A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</w:t>
            </w:r>
          </w:p>
        </w:tc>
      </w:tr>
      <w:tr w:rsidR="00C12162" w:rsidRPr="00C12162" w14:paraId="28DC486B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B77C8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референт государственной гражданской службы города Севастополя 1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310011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</w:t>
            </w:r>
          </w:p>
        </w:tc>
      </w:tr>
      <w:tr w:rsidR="00C12162" w:rsidRPr="00C12162" w14:paraId="00BA9997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D30C36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референт государственной гражданской службы города Севастополя 2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883734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</w:t>
            </w:r>
          </w:p>
        </w:tc>
      </w:tr>
      <w:tr w:rsidR="00C12162" w:rsidRPr="00C12162" w14:paraId="034BCD22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A2E537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референт государственной гражданской службы города Севастополя 3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401AAB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</w:t>
            </w:r>
          </w:p>
        </w:tc>
      </w:tr>
      <w:tr w:rsidR="00C12162" w:rsidRPr="00C12162" w14:paraId="2D9832F9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093343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государственной гражданской службы города Севастополя 1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003905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</w:t>
            </w:r>
          </w:p>
        </w:tc>
      </w:tr>
      <w:tr w:rsidR="00C12162" w:rsidRPr="00C12162" w14:paraId="696C41EB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E8347D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государственной гражданской службы города Севастополя 2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32802E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</w:t>
            </w:r>
          </w:p>
        </w:tc>
      </w:tr>
      <w:tr w:rsidR="00C12162" w:rsidRPr="00C12162" w14:paraId="34C9B5A1" w14:textId="77777777" w:rsidTr="00C12162">
        <w:trPr>
          <w:tblCellSpacing w:w="0" w:type="dxa"/>
        </w:trPr>
        <w:tc>
          <w:tcPr>
            <w:tcW w:w="2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29D312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государственной гражданской службы города Севастополя 3 класса</w:t>
            </w:r>
          </w:p>
        </w:tc>
        <w:tc>
          <w:tcPr>
            <w:tcW w:w="20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935FA9" w14:textId="77777777" w:rsidR="00C12162" w:rsidRPr="00C12162" w:rsidRDefault="00C12162" w:rsidP="00C1216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1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</w:t>
            </w:r>
          </w:p>
        </w:tc>
      </w:tr>
    </w:tbl>
    <w:p w14:paraId="3949B628" w14:textId="77777777" w:rsidR="00C12162" w:rsidRPr="00C12162" w:rsidRDefault="00C12162" w:rsidP="00C1216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Приложение 4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к Закону города Севастополя</w:t>
      </w: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br/>
        <w:t>«О денежном содержании государственных гражданских служащих города Севастополя»</w:t>
      </w:r>
    </w:p>
    <w:p w14:paraId="5BDE001C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Примерное положение о порядке выплаты государственным гражданским служащим города Севастополя премий за выполнение особо важных и сложных заданий</w:t>
      </w:r>
    </w:p>
    <w:p w14:paraId="6EB71B5E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I. Общие положения</w:t>
      </w:r>
    </w:p>
    <w:p w14:paraId="01A1E64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1. Настоящее положение определяет порядок выплаты гражданским служащим премий за выполнение особо важных и сложных заданий.</w:t>
      </w:r>
    </w:p>
    <w:p w14:paraId="3B0AFDE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2. Ежеквартальные премии не выплачиваются лицам, уволенным в  учетном периоде с гражданской службы по основаниям, предусмотренным пунктами 11–15 части 1 статьи 33, статьей 37 (за исключением подпункта «а» пункта 1, пунктов 8.2 и 8.3 части 1), пунктами 1 и 3 части 2 статьи 39 Федерального закона «О государственной гражданской службе Российской Федерации».</w:t>
      </w:r>
    </w:p>
    <w:p w14:paraId="2FBAE919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II. Порядок выплаты ежеквартальных премий</w:t>
      </w:r>
    </w:p>
    <w:p w14:paraId="308D3E26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4. Фонд для выплаты ежеквартальных премий гражданским служащим формируется в пределах утвержденного фонда оплаты труда гражданских служащих.</w:t>
      </w:r>
    </w:p>
    <w:p w14:paraId="3595F80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5. Для выплаты ежеквартальной премии определяются:</w:t>
      </w:r>
    </w:p>
    <w:p w14:paraId="5558A4D7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lastRenderedPageBreak/>
        <w:t>1) размер премиального фонда государственного органа с учетом сложившейся экономии по фонду оплаты труда. В соответствующем положении может быть определен максимальный размер сложившейся экономии по фонду оплаты труда, учитываемый для выплаты ежеквартальных премий в соответствующем государственном органе;</w:t>
      </w:r>
    </w:p>
    <w:p w14:paraId="44B8C1D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2) средняя расчетная сумма премиального фонда на одну штатную единицу, сложившаяся в целом по государственному органу исходя из утвержденной штатной численности государственного органа.</w:t>
      </w:r>
    </w:p>
    <w:p w14:paraId="7EF0567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6. Размер премиального фонда государственного органа и средняя расчетная сумма премиального фонда на одну штатную единицу утверждаются по окончании каждого квартала, в четвертом квартале – в декабре месяце.</w:t>
      </w:r>
    </w:p>
    <w:p w14:paraId="65326135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7. Порядок принятия решений о выплате премий, сроки подготовки соответствующих писем, проектов документов, необходимые согласования и другие процедуры, а также правила определения премиального фонда по каждому самостоятельному структурному подразделению и премиального фонда руководителям самостоятельных структурных подразделений, гражданским служащим, не являющимся сотрудниками структурных подразделений, определяются представителем нанимателя в соответствующем положении с учетом структуры государственного органа.</w:t>
      </w:r>
    </w:p>
    <w:p w14:paraId="58C814D4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8 Решение о выплате ежеквартальных премий оформляется правовым актом государственного органа города Севастополя.</w:t>
      </w:r>
    </w:p>
    <w:p w14:paraId="0ED3FC69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9. Выплата премий в первом, втором, третьем кварталах осуществляется не позднее 25 числа месяца, следующего за учетным периодом, в четвертом квартале – не позднее 25 декабря учетного периода.</w:t>
      </w:r>
    </w:p>
    <w:p w14:paraId="7586F121" w14:textId="77777777" w:rsidR="00C12162" w:rsidRPr="00C12162" w:rsidRDefault="00C12162" w:rsidP="00C12162">
      <w:pPr>
        <w:spacing w:before="100" w:beforeAutospacing="1" w:after="100" w:afterAutospacing="1" w:line="240" w:lineRule="auto"/>
        <w:jc w:val="center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III. Порядок выплаты единовременных премий</w:t>
      </w:r>
    </w:p>
    <w:p w14:paraId="54DD668A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14. По результатам выполнения разовых и иных поручений гражданским служащим при наличии экономии денежных средств по фонду оплаты труда может выплачиваться единовременная премия.</w:t>
      </w:r>
    </w:p>
    <w:p w14:paraId="4CB3972C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15. Выплата единовременных премий может осуществляться гражданским служащим отдельных структурных подразделений государственного органа и отдельным гражданским служащим.</w:t>
      </w:r>
    </w:p>
    <w:p w14:paraId="20BB4110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16. Конкретные размеры премий определяются по результатам деятельности государственного органа, соответствующего структурного подразделения, по личному вкладу гражданского служащего в результат работы.</w:t>
      </w:r>
    </w:p>
    <w:p w14:paraId="4ABBC0A1" w14:textId="77777777" w:rsidR="00C12162" w:rsidRPr="00C12162" w:rsidRDefault="00C12162" w:rsidP="00C12162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</w:pPr>
      <w:r w:rsidRPr="00C12162">
        <w:rPr>
          <w:rFonts w:ascii="Open Sans" w:eastAsia="Times New Roman" w:hAnsi="Open Sans" w:cs="Open Sans"/>
          <w:color w:val="1A1A1A"/>
          <w:sz w:val="20"/>
          <w:szCs w:val="20"/>
          <w:lang w:eastAsia="ru-RU"/>
        </w:rPr>
        <w:t>17. Решение о выплате единовременной премии оформляется правовым актом государственного органа.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12162" w:rsidRPr="00C12162" w14:paraId="7DF663E2" w14:textId="77777777" w:rsidTr="00C1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B4B6" w14:textId="77777777" w:rsidR="00C12162" w:rsidRPr="00C12162" w:rsidRDefault="00C12162" w:rsidP="00C12162">
            <w:pPr>
              <w:spacing w:after="0" w:line="240" w:lineRule="auto"/>
              <w:rPr>
                <w:rFonts w:ascii="Open Sans" w:eastAsia="Times New Roman" w:hAnsi="Open Sans" w:cs="Open Sans"/>
                <w:color w:val="1A1A1A"/>
                <w:sz w:val="20"/>
                <w:szCs w:val="20"/>
                <w:lang w:eastAsia="ru-RU"/>
              </w:rPr>
            </w:pPr>
          </w:p>
        </w:tc>
      </w:tr>
    </w:tbl>
    <w:p w14:paraId="33BD46FC" w14:textId="77777777" w:rsidR="00C12162" w:rsidRPr="00C12162" w:rsidRDefault="00C12162" w:rsidP="00C12162"/>
    <w:sectPr w:rsidR="00C12162" w:rsidRPr="00C12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62"/>
    <w:rsid w:val="00C1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BD75"/>
  <w15:chartTrackingRefBased/>
  <w15:docId w15:val="{6EBD5C88-B1E9-4BE8-8818-E97F6C9C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C1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0">
    <w:name w:val="a0"/>
    <w:basedOn w:val="a"/>
    <w:rsid w:val="00C1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ustifyleft">
    <w:name w:val="justifyleft"/>
    <w:basedOn w:val="a"/>
    <w:rsid w:val="00C12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4672</Words>
  <Characters>26633</Characters>
  <Application>Microsoft Office Word</Application>
  <DocSecurity>0</DocSecurity>
  <Lines>221</Lines>
  <Paragraphs>62</Paragraphs>
  <ScaleCrop>false</ScaleCrop>
  <Company/>
  <LinksUpToDate>false</LinksUpToDate>
  <CharactersWithSpaces>31243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Токовенко Анатолий Викторович</dc:creator>
  <cp:keywords/>
  <dc:description/>
  <cp:lastModifiedBy>Токовенко Анатолий Викторович</cp:lastModifiedBy>
  <cp:revision>1</cp:revision>
  <dcterms:created xsi:type="dcterms:W3CDTF">2026-05-19T09:57:00Z</dcterms:created>
  <dcterms:modified xsi:type="dcterms:W3CDTF">2026-05-19T09:59:00Z</dcterms:modified>
</cp:coreProperties>
</file>