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Закон города Севастополя от 29.01.2019 N 475-ЗС</w:t>
              <w:br/>
              <w:t xml:space="preserve">(ред. от 04.03.2026)</w:t>
              <w:br/>
              <w:t xml:space="preserve">"О мировых судьях города Севастополя"</w:t>
              <w:br/>
              <w:t xml:space="preserve">(принят Законодательным Собранием г. Севастополя 22.01.2019)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09.06.2026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</w:pPr>
      <w:r>
        <w:rPr>
          <w:sz w:val="24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29 января 2019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</w:rPr>
              <w:t xml:space="preserve">N 475-ЗС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ЗАКОН ГОРОДА СЕВАСТОПОЛЯ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 МИРОВЫХ СУДЬЯХ ГОРОДА СЕВАСТОПОЛЯ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Принят</w:t>
      </w:r>
    </w:p>
    <w:p>
      <w:pPr>
        <w:pStyle w:val="0"/>
        <w:jc w:val="right"/>
      </w:pPr>
      <w:r>
        <w:rPr>
          <w:sz w:val="24"/>
        </w:rPr>
        <w:t xml:space="preserve">Законодательным Собранием</w:t>
      </w:r>
    </w:p>
    <w:p>
      <w:pPr>
        <w:pStyle w:val="0"/>
        <w:jc w:val="right"/>
      </w:pPr>
      <w:r>
        <w:rPr>
          <w:sz w:val="24"/>
        </w:rPr>
        <w:t xml:space="preserve">города Севастополя</w:t>
      </w:r>
    </w:p>
    <w:p>
      <w:pPr>
        <w:pStyle w:val="0"/>
        <w:jc w:val="right"/>
      </w:pPr>
      <w:r>
        <w:rPr>
          <w:sz w:val="24"/>
        </w:rPr>
        <w:t xml:space="preserve">22 января 2019 года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Законов города Севастополя от 13.08.2019 </w:t>
            </w:r>
            <w:hyperlink w:history="0" r:id="rId8" w:tooltip="Закон города Севастополя от 13.08.2019 N 526-ЗС &quot;О внесении изменений в Закон города Севастополя от 29 января 2019 года N 475-ЗС &quot;О мировых судьях города Севастополя&quot; (принят Законодательным Собранием г. Севастополя 30.07.2019) {КонсультантПлюс}">
              <w:r>
                <w:rPr>
                  <w:sz w:val="24"/>
                  <w:color w:val="0000ff"/>
                </w:rPr>
                <w:t xml:space="preserve">N 526-ЗС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28.05.2021 </w:t>
            </w:r>
            <w:hyperlink w:history="0" r:id="rId9" w:tooltip="Закон города Севастополя от 28.05.2021 N 644-ЗС &quot;О внесении изменения в статью 7 Закона города Севастополя от 29 января 2019 года N 475-ЗС &quot;О мировых судьях города Севастополя&quot; (принят Законодательным Собранием г. Севастополя 25.05.2021) {КонсультантПлюс}">
              <w:r>
                <w:rPr>
                  <w:sz w:val="24"/>
                  <w:color w:val="0000ff"/>
                </w:rPr>
                <w:t xml:space="preserve">N 644-ЗС</w:t>
              </w:r>
            </w:hyperlink>
            <w:r>
              <w:rPr>
                <w:sz w:val="24"/>
                <w:color w:val="392c69"/>
              </w:rPr>
              <w:t xml:space="preserve">, от 05.10.2022 </w:t>
            </w:r>
            <w:hyperlink w:history="0" r:id="rId10" w:tooltip="Закон города Севастополя от 05.10.2022 N 713-ЗС (ред. от 09.02.2024) &quot;О внесении изменений в отдельные законодательные акты города Севастополя в связи с принятием Федерального закона от 21 декабря 2021 года N 414-ФЗ &quot;Об общих принципах организации публичной власти в субъектах Российской Федерации&quot; (принят Законодательным Собранием г. Севастополя 27.09.2022) {КонсультантПлюс}">
              <w:r>
                <w:rPr>
                  <w:sz w:val="24"/>
                  <w:color w:val="0000ff"/>
                </w:rPr>
                <w:t xml:space="preserve">N 713-ЗС</w:t>
              </w:r>
            </w:hyperlink>
            <w:r>
              <w:rPr>
                <w:sz w:val="24"/>
                <w:color w:val="392c69"/>
              </w:rPr>
              <w:t xml:space="preserve">, от 06.10.2025 </w:t>
            </w:r>
            <w:hyperlink w:history="0" r:id="rId11" w:tooltip="Закон города Севастополя от 06.10.2025 N 876-ЗС &quot;О внесении изменения в статью 6 Закона города Севастополя от 29 января 2019 года N 475-ЗС &quot;О мировых судьях города Севастополя&quot; (принят Законодательным Собранием г. Севастополя 30.09.2025) {КонсультантПлюс}">
              <w:r>
                <w:rPr>
                  <w:sz w:val="24"/>
                  <w:color w:val="0000ff"/>
                </w:rPr>
                <w:t xml:space="preserve">N 876-ЗС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04.03.2026 </w:t>
            </w:r>
            <w:hyperlink w:history="0" r:id="rId12" w:tooltip="Закон города Севастополя от 04.03.2026 N 900-ЗС &quot;О внесении изменений в статью 4 Закона города Севастополя от 16 июля 2018 года N 429-ЗС &quot;Об отдельных вопросах обеспечения доступа к информации о деятельности мировых судей города Севастополя&quot; и статью 6 Закона города Севастополя от 29 января 2019 года N 475-ЗС &quot;О мировых судьях города Севастополя&quot; (принят Законодательным Собранием г. Севастополя 26.02.2026) {КонсультантПлюс}">
              <w:r>
                <w:rPr>
                  <w:sz w:val="24"/>
                  <w:color w:val="0000ff"/>
                </w:rPr>
                <w:t xml:space="preserve">N 900-ЗС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1. Мировые судьи города Севастополя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Мировые судьи города Севастополя (далее - мировые судьи) являются судьями общей юрисдикции города Севастополя и входят в единую судебную систему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Полномочия, порядок деятельности мировых судей и порядок создания должностей мировых судей устанавливаются </w:t>
      </w:r>
      <w:hyperlink w:history="0" r:id="rId13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sz w:val="24"/>
            <w:color w:val="0000ff"/>
          </w:rPr>
          <w:t xml:space="preserve">Конституцией</w:t>
        </w:r>
      </w:hyperlink>
      <w:r>
        <w:rPr>
          <w:sz w:val="24"/>
        </w:rPr>
        <w:t xml:space="preserve"> Российской Федерации, Федеральным конституционным </w:t>
      </w:r>
      <w:hyperlink w:history="0" r:id="rId14" w:tooltip="Федеральный конституционный закон от 31.12.1996 N 1-ФКЗ (ред. от 09.04.2026) &quot;О судебной системе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31 декабря 1996 года N 1-ФКЗ "О судебной системе Российской Федерации", Федеральным конституционным </w:t>
      </w:r>
      <w:hyperlink w:history="0" r:id="rId15" w:tooltip="Федеральный конституционный закон от 07.02.2011 N 1-ФКЗ (ред. от 09.04.2026) &quot;О судах общей юрисдикции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7 февраля 2011 года N 1-ФКЗ "О судах общей юрисдикции в Российской Федерации", иными федеральными конституционными законами, Федеральным </w:t>
      </w:r>
      <w:hyperlink w:history="0" r:id="rId16" w:tooltip="Федеральный закон от 17.12.1998 N 188-ФЗ (ред. от 23.07.2025) &quot;О мировых судьях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17 декабря 1998 года N 188-ФЗ "О мировых судьях в Российской Федерации" (далее - Федеральный закон "О мировых судьях в Российской Федерации"), иными федеральными законами, а порядок назначения и деятельности мировых судей устанавливается также настоящим Законом.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Мировые судьи осуществляют правосудие именем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Порядок осуществления правосудия мировыми судьями устанавливается федеральными законами.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Вступившие в силу постановления мировых судей, а также их законные распоряжения, требования, поручения, вызовы и другие обращения являются обязательными для всех без исключения федеральных органов государственной власти, органов государственной власти субъектов Российской Федерации, органов местного самоуправления, общественных объединений, должностных лиц, других физических и юридических лиц и подлежат неукоснительному исполнению на всей территории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Неисполнение постановления мирового судьи, а равно иное проявление неуважения к мировому судье влекут ответственность, предусмотренную федеральными законами.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2. Гарантии статуса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 мировых судей и членов их семей распространяются гарантии независимости судей, их неприкосновенности, а также материального обеспечения и социальной защиты, установленные </w:t>
      </w:r>
      <w:hyperlink w:history="0" r:id="rId17" w:tooltip="Закон РФ от 26.06.1992 N 3132-1 (ред. от 09.04.2026) &quot;О статусе судей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Российской Федерации от 26 июня 1992 года N 3132-I "О статусе судей в Российской Федерации" (далее - Закон Российской Федерации "О статусе судей в Российской Федерации") и иными федеральными законами.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3. Компетенция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Мировые судьи рассматривают в первой инстанции административные, гражданские, уголовные дела и дела об административных правонарушениях, отнесенные к компетенции мировых судей федеральными законами. Мировые судьи также рассматривают в первой инстанции дела об административных правонарушениях, отнесенные к компетенции мировых судей законами города Севастополя.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Мировые судьи рассматривают дела по вновь открывшимся обстоятельствам в отношении решений, принятых ими в первой инстанции и вступивших в силу.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Судопроизводство по административным, гражданским, уголовным делам и делам об административных правонарушениях осуществляется мировым судьей единолично в порядке, установленном процессуальным законодательством Российской Федерации.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4. Судебные участки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Деятельность мировых судей осуществляется в пределах судебного района на судебных участках.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Общее число мировых судей и количество судебных участков в городе Севастополе определяются федеральным законом в порядке, установленном Федеральным </w:t>
      </w:r>
      <w:hyperlink w:history="0" r:id="rId18" w:tooltip="Федеральный закон от 17.12.1998 N 188-ФЗ (ред. от 23.07.2025) &quot;О мировых судьях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"О мировых судьях в Российской Федерации".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Судебные участки и должности мировых судей создаются и упраздняются законом города Севастополя.</w:t>
      </w:r>
    </w:p>
    <w:bookmarkStart w:id="41" w:name="P41"/>
    <w:bookmarkEnd w:id="4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Судебные участки создаются из расчета численности населения на одном участке от 15 до 23 тысяч человек. В административно-территориальных образованиях с численностью населения менее 15 тысяч человек создается один судебный участок.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19" w:tooltip="Закон города Севастополя от 13.08.2019 N 526-ЗС &quot;О внесении изменений в Закон города Севастополя от 29 января 2019 года N 475-ЗС &quot;О мировых судьях города Севастополя&quot; (принят Законодательным Собранием г. Севастополя 30.07.2019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13.08.2019 N 526-ЗС)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 При решении вопроса об определении границ судебных участков, создаваемых либо изменяемых в соответствии с критериями, указанными в </w:t>
      </w:r>
      <w:hyperlink w:history="0" w:anchor="P41" w:tooltip="4. Судебные участки создаются из расчета численности населения на одном участке от 15 до 23 тысяч человек. В административно-территориальных образованиях с численностью населения менее 15 тысяч человек создается один судебный участок.">
        <w:r>
          <w:rPr>
            <w:sz w:val="24"/>
            <w:color w:val="0000ff"/>
          </w:rPr>
          <w:t xml:space="preserve">части 4</w:t>
        </w:r>
      </w:hyperlink>
      <w:r>
        <w:rPr>
          <w:sz w:val="24"/>
        </w:rPr>
        <w:t xml:space="preserve"> настоящей статьи, должно быть учтено количество рассматриваемых в соответствующих административно-территориальных образованиях административных, гражданских, уголовных дел и дел об административных правонарушениях.</w:t>
      </w:r>
    </w:p>
    <w:p>
      <w:pPr>
        <w:pStyle w:val="0"/>
        <w:jc w:val="both"/>
      </w:pPr>
      <w:r>
        <w:rPr>
          <w:sz w:val="24"/>
        </w:rPr>
        <w:t xml:space="preserve">(часть 4.1 введена </w:t>
      </w:r>
      <w:hyperlink w:history="0" r:id="rId20" w:tooltip="Закон города Севастополя от 13.08.2019 N 526-ЗС &quot;О внесении изменений в Закон города Севастополя от 29 января 2019 года N 475-ЗС &quot;О мировых судьях города Севастополя&quot; (принят Законодательным Собранием г. Севастополя 30.07.2019)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города Севастополя от 13.08.2019 N 526-ЗС)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Судебный участок или должность мирового судьи не могут быть упразднены, если отнесенные к компетенции этого мирового судьи дела не были одновременно переданы в юрисдикцию другого судьи или суда.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Председатель районного суда в целях обеспечения равномерности нагрузки на мировых судей в случае, если нагрузка на мирового судью превышает среднюю нагрузку на мирового судью по судебному району, вправе мотивированным распоряжением передать часть административных, гражданских, уголовных дел, дел об административных правонарушениях и исковых заявлений, поступивших к мировому судье одного судебного участка, мировому судье другого судебного участка того же судебного района.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5. Требования, предъявляемые к мировым судьям и кандидатам на должность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К мировым судьям и кандидатам на должность мировых судей предъявляются требования, которые в соответствии с </w:t>
      </w:r>
      <w:hyperlink w:history="0" r:id="rId21" w:tooltip="Закон РФ от 26.06.1992 N 3132-1 (ред. от 09.04.2026) &quot;О статусе судей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Российской Федерации "О статусе судей в Российской Федерации" предъявляются к судьям и кандидатам на должность судей, с учетом положений Федерального </w:t>
      </w:r>
      <w:hyperlink w:history="0" r:id="rId22" w:tooltip="Федеральный закон от 17.12.1998 N 188-ФЗ (ред. от 23.07.2025) &quot;О мировых судьях в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"О мировых судьях в Российской Федерации".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6. Порядок назначения на должность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Мировые судьи назначаются на должность Законодательным Собранием города Севастополя по представлению председателя Севастопольского городского суда. Порядок рассмотрения Законодательным Собранием города Севастополя кандидатур для назначения на должность мировых судей устанавливается </w:t>
      </w:r>
      <w:hyperlink w:history="0" r:id="rId23" w:tooltip="Постановление Законодательного Собрания г. Севастополя от 30.09.2014 N 15 (ред. от 24.03.2026) &quot;Об утверждении Регламента Законодательного Собрания города Севастополя&quot; {КонсультантПлюс}">
        <w:r>
          <w:rPr>
            <w:sz w:val="24"/>
            <w:color w:val="0000ff"/>
          </w:rPr>
          <w:t xml:space="preserve">Регламентом</w:t>
        </w:r>
      </w:hyperlink>
      <w:r>
        <w:rPr>
          <w:sz w:val="24"/>
        </w:rPr>
        <w:t xml:space="preserve"> Законодательного Собрания города Севастополя.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Каждый мировой судья назначается на должность в индивидуальном порядке открытым голосованием. Назначенным на должность мирового судьи считается лицо, получившее большинство голосов от установленного числа депутатов Законодательного Собрания города Севастополя.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24" w:tooltip="Закон города Севастополя от 06.10.2025 N 876-ЗС &quot;О внесении изменения в статью 6 Закона города Севастополя от 29 января 2019 года N 475-ЗС &quot;О мировых судьях города Севастополя&quot; (принят Законодательным Собранием г. Севастополя 30.09.2025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06.10.2025 N 876-ЗС)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Не позднее чем за шесть месяцев до истечения срока полномочий мирового судьи, до достижения мировым судьей предельного возраста пребывания в должности мирового судьи, а в случае досрочного прекращения полномочий мирового судьи - не позднее чем через 10 дней после дня открытия вакансии мирового судьи объявляется об открытии вакансии мирового судьи в средствах массовой информации с указанием времени и места приема заявлений от претендентов на должность мирового судьи, а также времени и места рассмотрения поступивших заявлений. При этом срок полномочий вновь назначенного мирового судьи начинается не ранее дня, следующего за днем прекращения полномочий действующего мирового судьи.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25" w:tooltip="Закон города Севастополя от 04.03.2026 N 900-ЗС &quot;О внесении изменений в статью 4 Закона города Севастополя от 16 июля 2018 года N 429-ЗС &quot;Об отдельных вопросах обеспечения доступа к информации о деятельности мировых судей города Севастополя&quot; и статью 6 Закона города Севастополя от 29 января 2019 года N 475-ЗС &quot;О мировых судьях города Севастополя&quot; (принят Законодательным Собранием г. Севастополя 26.02.2026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04.03.2026 N 900-ЗС)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7. Срок полномочий мирового судьи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26" w:tooltip="Закон города Севастополя от 28.05.2021 N 644-ЗС &quot;О внесении изменения в статью 7 Закона города Севастополя от 29 января 2019 года N 475-ЗС &quot;О мировых судьях города Севастополя&quot; (принят Законодательным Собранием г. Севастополя 25.05.2021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28.05.2021 N 644-ЗС)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Мировой судья в первый раз назначается на должность сроком на три года. По истечении указанного срока лицо, занимавшее должность мирового судьи, вправе снова выдвинуть свою кандидатуру для назначения на данную должность.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При повторном назначении на должность мировой судья назначается на соответствующую должность без ограничения срока полномочий. Предельный возраст пребывания в должности мирового судьи - 70 лет.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8. Прекращение, приостановление полномочий мирового судьи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Полномочия мирового судьи прекращаются по истечении срока, на который он был назначен, либо в случаях и порядке, которые установлены </w:t>
      </w:r>
      <w:hyperlink w:history="0" r:id="rId27" w:tooltip="Закон РФ от 26.06.1992 N 3132-1 (ред. от 09.04.2026) &quot;О статусе судей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Российской Федерации "О статусе судей в Российской Федерации", с учетом требований настоящей статьи.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Днем прекращения полномочий мирового судьи является: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последний день месяца, в котором истекает срок полномочий мирового судьи;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последний день месяца, в котором мировой судья достигает предельного возраста пребывания в должности мирового судьи;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следующий день после дня вступления в силу решения квалификационной коллегии судей о досрочном прекращении полномочий мирового судьи.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Полномочия мирового судьи могут быть приостановлены решением квалификационной коллегии судей города Севастополя в случаях и порядке, которые установлены </w:t>
      </w:r>
      <w:hyperlink w:history="0" r:id="rId28" w:tooltip="Закон РФ от 26.06.1992 N 3132-1 (ред. от 09.04.2026) &quot;О статусе судей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Российской Федерации "О статусе судей в Российской Федерации".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9. Замещение временно отсутствующего мирового судьи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При прекращении или приостановлении полномочий мирового судьи, а также в случае временного отсутствия мирового судьи (болезнь, отпуск и иные уважительные причины) исполнение его обязанностей возлагается на мирового судью другого судебного участка того же судебного района постановлением председателя соответствующего районного суда. Если в данном судебном районе создана одна должность мирового судьи, то при прекращении или приостановлении полномочий мирового судьи, а также в случае временного отсутствия мирового судьи (болезнь, отпуск и иные уважительные причины) исполнение его обязанностей постановлением председателя Севастопольского городского суда или его заместителя возлагается на мирового судью, осуществляющего свою деятельность в ближайшем судебном районе.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Исполнение обязанностей мирового судьи может быть возложено на судью, находящегося в отставке, в соответствии с </w:t>
      </w:r>
      <w:hyperlink w:history="0" r:id="rId29" w:tooltip="Закон РФ от 26.06.1992 N 3132-1 (ред. от 09.04.2026) &quot;О статусе судей в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Российской Федерации "О статусе судей в Российской Федерации" и настоящей статьей.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Привлечение судьи, находящегося в отставке, к исполнению обязанностей мирового судьи производится на основании решения Законодательного Собрания города Севастополя по представлению председателя Севастопольского городского суда при наличии положительного заключения квалификационной коллегии судей города Севастополя и документа, свидетельствующего об отсутствии у судьи, находящегося в отставке, заболеваний, препятствующих назначению на должность судьи.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Мировой судья, находящийся в отставке, может быть привлечен к исполнению обязанностей мирового судьи независимо от того, на каком судебном участке какого судебного района города Севастополя он исполнял обязанности мирового судьи до почетного ухода или почетного удаления с должности, а судья федерального суда, находящийся в отставке, - независимо от того, в суде какого уровня на территории какого субъекта Российской Федерации он осуществлял правосудие в качестве судьи федерального суда.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Рассмотрение Законодательным Собранием города Севастополя кандидатур для привлечения к исполнению обязанностей мировых судей осуществляется в порядке, установленном </w:t>
      </w:r>
      <w:hyperlink w:history="0" r:id="rId30" w:tooltip="Постановление Законодательного Собрания г. Севастополя от 30.09.2014 N 15 (ред. от 24.03.2026) &quot;Об утверждении Регламента Законодательного Собрания города Севастополя&quot; {КонсультантПлюс}">
        <w:r>
          <w:rPr>
            <w:sz w:val="24"/>
            <w:color w:val="0000ff"/>
          </w:rPr>
          <w:t xml:space="preserve">Регламентом</w:t>
        </w:r>
      </w:hyperlink>
      <w:r>
        <w:rPr>
          <w:sz w:val="24"/>
        </w:rPr>
        <w:t xml:space="preserve"> Законодательного Собрания города Севастополя для рассмотрения кандидатур для назначения на должности мировых судей, с учетом особенностей, установленных настоящей статьей.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10. Формы объединения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Мировые судьи входят в судейское сообщество города Севастополя и пользуются всеми правами его членов.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Для выражения интересов мировых судей ими могут быть образованы самостоятельные органы судейского сообщества.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11. Аппарат мирового судьи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Аппарат мирового судьи обеспечивает его работу. Структура и штатное расписание аппарата мирового судьи устанавливаются исполнительным органом города Севастополя, уполномоченным в сфере обеспечения деятельности мировых судей (далее - уполномоченный орган).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31" w:tooltip="Закон города Севастополя от 05.10.2022 N 713-ЗС (ред. от 09.02.2024) &quot;О внесении изменений в отдельные законодательные акты города Севастополя в связи с принятием Федерального закона от 21 декабря 2021 года N 414-ФЗ &quot;Об общих принципах организации публичной власти в субъектах Российской Федерации&quot; (принят Законодательным Собранием г. Севастополя 27.09.2022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05.10.2022 N 713-ЗС)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Положение об аппарате мирового судьи утверждается уполномоченным органом.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Работники аппарата мирового судьи являются государственными гражданскими служащими города Севастополя.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Руководство деятельностью аппарата мирового судьи осуществляет мировой судья соответствующего судебного участка.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Перемещение работника аппарата мирового судьи на иную должность, применение к нему мер поощрения и взыскания, а также утверждение графика отпусков работников аппарата мирового судьи осуществляется уполномоченным органом по согласованию с мировым судьей соответствующего судебного участка.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12. Руководство организацией работы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Общее руководство организацией работы мировых судей осуществляется в соответствии с федеральным законодательством председателем районного суда, в пределах юрисдикции которого находятся соответствующие судебные участки мировых судей.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13. Дополнительное профессиональное образование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Мировой судья, впервые назначенный на должность мирового судьи, проходит обучение по программе профессиональной переподготовки в образовательных организациях высшего образования и организациях дополнительного профессионального образования, осуществляющих дополнительное профессиональное образование судей, в том числе в форме стажировки в суде, с сохранением на этот период ежемесячного денежного вознаграждения и других выплат, предусмотренных системой оплаты труда судей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Общая продолжительность профессиональной переподготовки мирового судьи не может превышать пять месяцев.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Мировой судья обязан повышать квалификацию.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Повышение квалификации мирового судьи осуществляется по мере необходимости, но не реже одного раза в три года с сохранением на этот период ежемесячного денежного вознаграждения и других выплат, предусмотренных системой оплаты труда судей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Повышение квалификации мирового судьи осуществляется в форме обучения в образовательных организациях высшего образования и организациях дополнительного профессионального образования, осуществляющих дополнительное профессиональное образование судей, в том числе в форме стажировки в суде.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Общая продолжительность повышения квалификации мирового судьи не может превышать 14 дней.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Документы о прохождении профессиональной переподготовки и о повышении квалификации представляются мировым судьей в Управление Судебного департамента в городе Севастополе для приобщения к личному делу мирового судьи. Копии указанных документов представляются мировым судьей в уполномоченный орган.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Организация дополнительного профессионального образования мировых судей осуществляется уполномоченным органом во взаимодействии с Севастопольским городским судом.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Дополнительное профессиональное образование мировых судей осуществляется на основании договоров, заключаемых уполномоченным органом с соответствующими образовательными организациями.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Периоды получения мировым судьей дополнительного профессионального образования включаются в стаж работы в должности мирового судьи.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14. Организационное обеспечение деятельности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Организационное обеспечение деятельности мировых судей осуществляется уполномоченным органом в порядке, установленном настоящим Законом. Под организационным обеспечением деятельности мировых судей понимаются мероприятия кадрового, финансового, материально-технического, информационного и иного характера, направленные на создание условий для полного и независимого осуществления правосудия.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Обеспечение ежемесячного денежного вознаграждения, ежеквартального денежного поощрения мировых судей, других выплат, осуществляемых за счет средств фонда оплаты труда, социальных выплат, предусмотренных для судей федеральными законами, а также обеспечение нуждающихся в улучшении жилищных условий мировых судей жилыми помещениями является расходным обязательством Российской Федерации и осуществляется через Управление Судебного департамента в городе Севастополе.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Материально-техническое обеспечение деятельности мировых судей и оплата труда работников аппарата мировых судей в процессе исполнения бюджета города Севастополя производятся в полном объеме по соответствующим статьям расходов бюджетной классификации в соответствии с законом города Севастополя о бюджете города Севастополя на текущий финансовый год и плановый период.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Совет судей города Севастополя взаимодействует с Правительством Севастополя при разработке проекта бюджета города Севастополя в части расходов на материально-техническое обеспечение деятельности мировых судей и оплату труда работников аппарата мировых судей. При наличии разногласий Правительство Севастополя прилагает к проекту бюджета города Севастополя предложения совета судей города Севастополя вместе со своим заключением.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Уменьшение размера бюджетных средств города Севастополя, выделенных на материально-техническое обеспечение деятельности мировых судей и оплату труда работников аппарата мировых судей в текущем финансовом году или подлежащих выделению на очередной финансовый год, может осуществляться: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не более чем на 5 процентов только с согласия совета судей города Севастополя;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более чем на 5 процентов только с согласия конференции судей города Севастополя.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Мероприятия по включению информационных ресурсов мировых судей в объединенные базы данных и банки данных, установление единых технических требований к функционированию информационных систем и использованию информационно-телекоммуникационных сетей, функционирующих на основе единых принципов и общих правил, осуществляются Судебным департаментом при Верховном Суде Российской Федерации и Управлением Судебного департамента в городе Севастополе.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Возмещение издержек, покрываемых за счет федерального бюджета, по делам, рассматриваемым мировыми судьями, осуществляется через Управление Судебного департамента в городе Севастополе.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15. Размещение мирового судьи и его аппарата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Место постоянного пребывания мирового судьи определяется с учетом мнения председателя районного суда и устанавливается </w:t>
      </w:r>
      <w:hyperlink w:history="0" r:id="rId32" w:tooltip="Закон города Севастополя от 26.06.2018 N 427-ЗС (ред. от 06.03.2025) &quot;О создании должностей мировых судей города Севастополя и судебных участков в городе Севастополе&quot; (принят Законодательным Собранием г. Севастополя 19.06.2018)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города Севастополя от 26 июня 2018 года N 427-ЗС "О создании должностей мировых судей города Севастополя и судебных участков в городе Севастополе".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Мировой судья и его аппарат размещаются в надлежащем для их деятельности здании или помещениях и доступном для населения судебного участка месте.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Возмещение расходов, связанных с размещением мировых судей и их аппаратов, производится за счет средств, предусмотренных на материально-техническое обеспечение их деятельности.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16. Символы судебной власти мировых судей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 зале судебных заседаний мировых судей помещаются Государственный флаг Российской Федерации и изображение Государственного герба Российской Федерации, а также устанавливается флаг города Севастополя и помещается изображение герба города Севастополя.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При осуществлении правосудия мировой судья заседает в мантии.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17. Удостоверение мирового судьи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Мировой судья имеет удостоверение, являющееся его основным документом, подтверждающим личность и полномочия мирового судьи. Удостоверение мирового судьи подписывает Председатель Законодательного Собрания города Севастополя.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 удостоверении мирового судьи воспроизводится изображение герба города Севастополя. Положение об удостоверении мирового судьи и его описание утверждаются Законодательным Собранием города Севастополя. Удостоверение мирового судьи вручается лицом, уполномоченным Председателем Законодательного Собрания города Севастополя, либо председателем постоянной комиссии Законодательного Собрания города Севастополя, к полномочиям которой отнесено предварительное рассмотрение кандидатур мировых судей.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18. Печать мирового судьи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Мировой судья имеет гербовую печать. Гербовая печать мирового судьи содержит изображение Государственного герба Российской Федерации, указание на номер и наименование судебного участка и изготавливается в соответствии с требованиями государственного стандарта.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19. Признание утратившими силу отдельных законодательных актов города Севастополя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Признать утратившими силу: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</w:t>
      </w:r>
      <w:hyperlink w:history="0" r:id="rId33" w:tooltip="Закон города Севастополя от 25.07.2014 N 50-ЗС (ред. от 18.07.2016) &quot;О мировых судьях города Севастополя&quot; (принят Законодательным Собранием г. Севастополя 22.07.2014) (с изм. и доп., вступающими в силу по истечении 10 дней после дня официального опубликования Закона города Севастополя от 18.07.2016 N 258-ЗС) ------------ Утратил силу или отменен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25 июля 2014 года N 50-ЗС "О мировых судьях города Севастополя";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</w:t>
      </w:r>
      <w:hyperlink w:history="0" r:id="rId34" w:tooltip="Закон города Севастополя от 15.05.2015 N 142-ЗС &quot;О внесении изменений в Закон города Севастополя от 25 июля 2014 года N 50-ЗС &quot;О мировых судьях города Севастополя&quot; (принят Законодательным Собранием г. Севастополя 13.05.2015) ------------ Утратил силу или отменен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15 мая 2015 года N 142-ЗС "О внесении изменений в Закон города Севастополя от 25 июля 2014 года N 50-ЗС "О мировых судьях города Севастополя";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</w:t>
      </w:r>
      <w:hyperlink w:history="0" r:id="rId35" w:tooltip="Закон города Севастополя от 18.07.2016 N 257-ЗС &quot;О внесении изменений в Закон города Севастополя от 25 июля 2014 года N 50-ЗС &quot;О мировых судьях города Севастополя&quot; (принят Законодательным Собранием г. Севастополя 05.07.2016) ------------ Утратил силу или отменен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18 июля 2016 года N 257-ЗС "О внесении изменений в Закон города Севастополя от 25 июля 2014 года N 50-ЗС "О мировых судьях города Севастополя";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</w:t>
      </w:r>
      <w:hyperlink w:history="0" r:id="rId36" w:tooltip="Закон города Севастополя от 18.07.2016 N 258-ЗС &quot;О внесении изменений в Закон города Севастополя от 25 июля 2014 года N 50-ЗС &quot;О мировых судьях города Севастополя&quot; (принят Законодательным Собранием г. Севастополя 05.07.2016) ------------ Утратил силу или отменен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города Севастополя от 18 июля 2016 года N 258-ЗС "О внесении изменений в Закон города Севастополя от 25 июля 2014 года N 50-ЗС "О мировых судьях города Севастополя".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20. Вступление в силу настоящего Закона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Настоящий Закон вступает в силу по истечении десяти дней после дня его официального опубликования.</w:t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Губернатор города Севастополя</w:t>
      </w:r>
    </w:p>
    <w:p>
      <w:pPr>
        <w:pStyle w:val="0"/>
        <w:jc w:val="right"/>
      </w:pPr>
      <w:r>
        <w:rPr>
          <w:sz w:val="24"/>
        </w:rPr>
        <w:t xml:space="preserve">Д.В.ОВСЯННИКОВ</w:t>
      </w:r>
    </w:p>
    <w:p>
      <w:pPr>
        <w:pStyle w:val="0"/>
      </w:pPr>
      <w:r>
        <w:rPr>
          <w:sz w:val="24"/>
        </w:rPr>
        <w:t xml:space="preserve">Севастополь</w:t>
      </w:r>
    </w:p>
    <w:p>
      <w:pPr>
        <w:pStyle w:val="0"/>
        <w:spacing w:before="240" w:lineRule="auto"/>
      </w:pPr>
      <w:r>
        <w:rPr>
          <w:sz w:val="24"/>
        </w:rPr>
        <w:t xml:space="preserve">29 января 2019 года</w:t>
      </w:r>
    </w:p>
    <w:p>
      <w:pPr>
        <w:pStyle w:val="0"/>
        <w:spacing w:before="240" w:lineRule="auto"/>
      </w:pPr>
      <w:r>
        <w:rPr>
          <w:sz w:val="24"/>
        </w:rPr>
        <w:t xml:space="preserve">N 475-ЗС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города Севастополя от 29.01.2019 N 475-ЗС</w:t>
            <w:br/>
            <w:t>(ред. от 04.03.2026)</w:t>
            <w:br/>
            <w:t>"О мировых судьях города Севастополя"</w:t>
            <w:br/>
            <w:t>(принят Закон...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09.06.2026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RLAW509&amp;n=49273&amp;date=09.06.2026&amp;dst=100007&amp;field=134" TargetMode = "External"/><Relationship Id="rId9" Type="http://schemas.openxmlformats.org/officeDocument/2006/relationships/hyperlink" Target="https://login.consultant.ru/link/?req=doc&amp;base=RLAW509&amp;n=66568&amp;date=09.06.2026&amp;dst=100007&amp;field=134" TargetMode = "External"/><Relationship Id="rId10" Type="http://schemas.openxmlformats.org/officeDocument/2006/relationships/hyperlink" Target="https://login.consultant.ru/link/?req=doc&amp;base=RLAW509&amp;n=98101&amp;date=09.06.2026&amp;dst=100108&amp;field=134" TargetMode = "External"/><Relationship Id="rId11" Type="http://schemas.openxmlformats.org/officeDocument/2006/relationships/hyperlink" Target="https://login.consultant.ru/link/?req=doc&amp;base=RLAW509&amp;n=116791&amp;date=09.06.2026&amp;dst=100007&amp;field=134" TargetMode = "External"/><Relationship Id="rId12" Type="http://schemas.openxmlformats.org/officeDocument/2006/relationships/hyperlink" Target="https://login.consultant.ru/link/?req=doc&amp;base=RLAW509&amp;n=122236&amp;date=09.06.2026&amp;dst=100009&amp;field=134" TargetMode = "External"/><Relationship Id="rId13" Type="http://schemas.openxmlformats.org/officeDocument/2006/relationships/hyperlink" Target="https://login.consultant.ru/link/?req=doc&amp;base=LAW&amp;n=2875&amp;date=09.06.2026" TargetMode = "External"/><Relationship Id="rId14" Type="http://schemas.openxmlformats.org/officeDocument/2006/relationships/hyperlink" Target="https://login.consultant.ru/link/?req=doc&amp;base=LAW&amp;n=531285&amp;date=09.06.2026&amp;dst=100127&amp;field=134" TargetMode = "External"/><Relationship Id="rId15" Type="http://schemas.openxmlformats.org/officeDocument/2006/relationships/hyperlink" Target="https://login.consultant.ru/link/?req=doc&amp;base=LAW&amp;n=531287&amp;date=09.06.2026&amp;dst=100020&amp;field=134" TargetMode = "External"/><Relationship Id="rId16" Type="http://schemas.openxmlformats.org/officeDocument/2006/relationships/hyperlink" Target="https://login.consultant.ru/link/?req=doc&amp;base=LAW&amp;n=510615&amp;date=09.06.2026&amp;dst=11&amp;field=134" TargetMode = "External"/><Relationship Id="rId17" Type="http://schemas.openxmlformats.org/officeDocument/2006/relationships/hyperlink" Target="https://login.consultant.ru/link/?req=doc&amp;base=LAW&amp;n=531467&amp;date=09.06.2026&amp;dst=100014&amp;field=134" TargetMode = "External"/><Relationship Id="rId18" Type="http://schemas.openxmlformats.org/officeDocument/2006/relationships/hyperlink" Target="https://login.consultant.ru/link/?req=doc&amp;base=LAW&amp;n=510615&amp;date=09.06.2026" TargetMode = "External"/><Relationship Id="rId19" Type="http://schemas.openxmlformats.org/officeDocument/2006/relationships/hyperlink" Target="https://login.consultant.ru/link/?req=doc&amp;base=RLAW509&amp;n=49273&amp;date=09.06.2026&amp;dst=100008&amp;field=134" TargetMode = "External"/><Relationship Id="rId20" Type="http://schemas.openxmlformats.org/officeDocument/2006/relationships/hyperlink" Target="https://login.consultant.ru/link/?req=doc&amp;base=RLAW509&amp;n=49273&amp;date=09.06.2026&amp;dst=100009&amp;field=134" TargetMode = "External"/><Relationship Id="rId21" Type="http://schemas.openxmlformats.org/officeDocument/2006/relationships/hyperlink" Target="https://login.consultant.ru/link/?req=doc&amp;base=LAW&amp;n=531467&amp;date=09.06.2026" TargetMode = "External"/><Relationship Id="rId22" Type="http://schemas.openxmlformats.org/officeDocument/2006/relationships/hyperlink" Target="https://login.consultant.ru/link/?req=doc&amp;base=LAW&amp;n=510615&amp;date=09.06.2026" TargetMode = "External"/><Relationship Id="rId23" Type="http://schemas.openxmlformats.org/officeDocument/2006/relationships/hyperlink" Target="https://login.consultant.ru/link/?req=doc&amp;base=RLAW509&amp;n=123011&amp;date=09.06.2026&amp;dst=100009&amp;field=134" TargetMode = "External"/><Relationship Id="rId24" Type="http://schemas.openxmlformats.org/officeDocument/2006/relationships/hyperlink" Target="https://login.consultant.ru/link/?req=doc&amp;base=RLAW509&amp;n=116791&amp;date=09.06.2026&amp;dst=100007&amp;field=134" TargetMode = "External"/><Relationship Id="rId25" Type="http://schemas.openxmlformats.org/officeDocument/2006/relationships/hyperlink" Target="https://login.consultant.ru/link/?req=doc&amp;base=RLAW509&amp;n=122236&amp;date=09.06.2026&amp;dst=100009&amp;field=134" TargetMode = "External"/><Relationship Id="rId26" Type="http://schemas.openxmlformats.org/officeDocument/2006/relationships/hyperlink" Target="https://login.consultant.ru/link/?req=doc&amp;base=RLAW509&amp;n=66568&amp;date=09.06.2026&amp;dst=100007&amp;field=134" TargetMode = "External"/><Relationship Id="rId27" Type="http://schemas.openxmlformats.org/officeDocument/2006/relationships/hyperlink" Target="https://login.consultant.ru/link/?req=doc&amp;base=LAW&amp;n=531467&amp;date=09.06.2026" TargetMode = "External"/><Relationship Id="rId28" Type="http://schemas.openxmlformats.org/officeDocument/2006/relationships/hyperlink" Target="https://login.consultant.ru/link/?req=doc&amp;base=LAW&amp;n=531467&amp;date=09.06.2026" TargetMode = "External"/><Relationship Id="rId29" Type="http://schemas.openxmlformats.org/officeDocument/2006/relationships/hyperlink" Target="https://login.consultant.ru/link/?req=doc&amp;base=LAW&amp;n=531467&amp;date=09.06.2026" TargetMode = "External"/><Relationship Id="rId30" Type="http://schemas.openxmlformats.org/officeDocument/2006/relationships/hyperlink" Target="https://login.consultant.ru/link/?req=doc&amp;base=RLAW509&amp;n=123011&amp;date=09.06.2026&amp;dst=100009&amp;field=134" TargetMode = "External"/><Relationship Id="rId31" Type="http://schemas.openxmlformats.org/officeDocument/2006/relationships/hyperlink" Target="https://login.consultant.ru/link/?req=doc&amp;base=RLAW509&amp;n=98101&amp;date=09.06.2026&amp;dst=100108&amp;field=134" TargetMode = "External"/><Relationship Id="rId32" Type="http://schemas.openxmlformats.org/officeDocument/2006/relationships/hyperlink" Target="https://login.consultant.ru/link/?req=doc&amp;base=RLAW509&amp;n=110249&amp;date=09.06.2026" TargetMode = "External"/><Relationship Id="rId33" Type="http://schemas.openxmlformats.org/officeDocument/2006/relationships/hyperlink" Target="https://login.consultant.ru/link/?req=doc&amp;base=RLAW509&amp;n=19005&amp;date=09.06.2026" TargetMode = "External"/><Relationship Id="rId34" Type="http://schemas.openxmlformats.org/officeDocument/2006/relationships/hyperlink" Target="https://login.consultant.ru/link/?req=doc&amp;base=RLAW509&amp;n=7370&amp;date=09.06.2026" TargetMode = "External"/><Relationship Id="rId35" Type="http://schemas.openxmlformats.org/officeDocument/2006/relationships/hyperlink" Target="https://login.consultant.ru/link/?req=doc&amp;base=RLAW509&amp;n=18842&amp;date=09.06.2026" TargetMode = "External"/><Relationship Id="rId36" Type="http://schemas.openxmlformats.org/officeDocument/2006/relationships/hyperlink" Target="https://login.consultant.ru/link/?req=doc&amp;base=RLAW509&amp;n=18843&amp;date=09.06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города Севастополя от 29.01.2019 N 475-ЗС
(ред. от 04.03.2026)
"О мировых судьях города Севастополя"
(принят Законодательным Собранием г. Севастополя 22.01.2019)</dc:title>
  <dcterms:created xsi:type="dcterms:W3CDTF">2026-06-09T07:42:59Z</dcterms:created>
</cp:coreProperties>
</file>