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0026" w14:textId="2F653530" w:rsidR="00434467" w:rsidRDefault="00903E22">
      <w:r>
        <w:t>Ui</w:t>
      </w:r>
      <w:r w:rsidR="004B2277">
        <w:t>-</w:t>
      </w:r>
      <w:r>
        <w:t>path support for containerzing using automation using DOCKER container.</w:t>
      </w:r>
    </w:p>
    <w:p w14:paraId="7D7B9018" w14:textId="331E78DC" w:rsidR="00903E22" w:rsidRDefault="00903E22" w:rsidP="00903E22">
      <w:pPr>
        <w:pStyle w:val="ListParagraph"/>
        <w:numPr>
          <w:ilvl w:val="0"/>
          <w:numId w:val="1"/>
        </w:numPr>
      </w:pPr>
      <w:r>
        <w:t xml:space="preserve"> </w:t>
      </w:r>
      <w:r w:rsidR="004B2277" w:rsidRPr="004B2277">
        <w:t>UiPath Studio or UiPath Studio</w:t>
      </w:r>
      <w:r w:rsidR="004B2277">
        <w:t>-</w:t>
      </w:r>
      <w:r w:rsidR="004B2277" w:rsidRPr="004B2277">
        <w:t>X as you normally would.</w:t>
      </w:r>
    </w:p>
    <w:p w14:paraId="676B2860" w14:textId="77777777" w:rsidR="006D4BDE" w:rsidRPr="006D4BDE" w:rsidRDefault="006D4BDE" w:rsidP="006D4BDE">
      <w:pPr>
        <w:pStyle w:val="ListParagraph"/>
        <w:numPr>
          <w:ilvl w:val="0"/>
          <w:numId w:val="1"/>
        </w:numPr>
      </w:pPr>
      <w:r w:rsidRPr="006D4BDE">
        <w:t xml:space="preserve">Package your automation process into </w:t>
      </w:r>
      <w:r w:rsidRPr="006D4BDE">
        <w:rPr>
          <w:color w:val="2F5496" w:themeColor="accent1" w:themeShade="BF"/>
        </w:rPr>
        <w:t>a NuGet package</w:t>
      </w:r>
      <w:r w:rsidRPr="006D4BDE">
        <w:t>. This can be done using the UiPath Publish functionality, which generates a NuGet package containing your workflow and its dependencies.</w:t>
      </w:r>
    </w:p>
    <w:p w14:paraId="342CB814" w14:textId="36AF092A" w:rsidR="006D4BDE" w:rsidRDefault="006D4BDE" w:rsidP="006D4BDE">
      <w:pPr>
        <w:pStyle w:val="ListParagraph"/>
        <w:numPr>
          <w:ilvl w:val="0"/>
          <w:numId w:val="1"/>
        </w:numPr>
      </w:pPr>
      <w:r w:rsidRPr="006D4BDE">
        <w:t>Create a Docker</w:t>
      </w:r>
      <w:r>
        <w:t xml:space="preserve"> </w:t>
      </w:r>
      <w:r w:rsidRPr="006D4BDE">
        <w:t>file that describes the container image. The Docker</w:t>
      </w:r>
      <w:r>
        <w:t xml:space="preserve"> </w:t>
      </w:r>
      <w:r w:rsidRPr="006D4BDE">
        <w:t xml:space="preserve">file typically starts with a base image that contains the required runtime environment, such as the UiPath Automation Base Image. Then, </w:t>
      </w:r>
      <w:r>
        <w:t>we</w:t>
      </w:r>
      <w:r w:rsidRPr="006D4BDE">
        <w:t xml:space="preserve"> copy </w:t>
      </w:r>
      <w:r>
        <w:t>our</w:t>
      </w:r>
      <w:r w:rsidRPr="006D4BDE">
        <w:t xml:space="preserve"> NuGet package into the container and specify the entry point for the bot.</w:t>
      </w:r>
    </w:p>
    <w:p w14:paraId="35AA4ADF" w14:textId="61857700" w:rsidR="006D4BDE" w:rsidRDefault="006D4BDE" w:rsidP="006D4BDE">
      <w:pPr>
        <w:pStyle w:val="ListParagraph"/>
        <w:numPr>
          <w:ilvl w:val="0"/>
          <w:numId w:val="1"/>
        </w:numPr>
      </w:pPr>
      <w:r>
        <w:t>Docker Image is build ,</w:t>
      </w:r>
      <w:r w:rsidRPr="006D4BDE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t>we</w:t>
      </w:r>
      <w:r w:rsidRPr="006D4BDE">
        <w:t xml:space="preserve"> can run the container using the </w:t>
      </w:r>
      <w:r w:rsidRPr="006D4BDE">
        <w:rPr>
          <w:b/>
          <w:bCs/>
        </w:rPr>
        <w:t>docker run</w:t>
      </w:r>
      <w:r w:rsidRPr="006D4BDE">
        <w:t xml:space="preserve"> command. </w:t>
      </w:r>
      <w:r>
        <w:t>we</w:t>
      </w:r>
      <w:r w:rsidRPr="006D4BDE">
        <w:t xml:space="preserve"> may need to provide additional environment variables or mount volumes depending on the requirements of </w:t>
      </w:r>
      <w:r>
        <w:t>our</w:t>
      </w:r>
      <w:r w:rsidRPr="006D4BDE">
        <w:t xml:space="preserve"> bot.</w:t>
      </w:r>
    </w:p>
    <w:p w14:paraId="48D5A496" w14:textId="77777777" w:rsidR="00DC1094" w:rsidRDefault="00DC1094" w:rsidP="00DC1094"/>
    <w:p w14:paraId="1E10047B" w14:textId="77777777" w:rsidR="00F254CA" w:rsidRDefault="00F254CA" w:rsidP="00DC1094"/>
    <w:p w14:paraId="1F51DD51" w14:textId="77777777" w:rsidR="00F254CA" w:rsidRPr="00F254CA" w:rsidRDefault="00F254CA" w:rsidP="00F254CA">
      <w:pPr>
        <w:rPr>
          <w:b/>
          <w:bCs/>
        </w:rPr>
      </w:pPr>
      <w:r w:rsidRPr="00F254CA">
        <w:rPr>
          <w:b/>
          <w:bCs/>
        </w:rPr>
        <w:t xml:space="preserve">Note : </w:t>
      </w:r>
    </w:p>
    <w:p w14:paraId="22A428BF" w14:textId="2F040DDD" w:rsidR="00F254CA" w:rsidRPr="006D4BDE" w:rsidRDefault="00F254CA" w:rsidP="00F254CA">
      <w:r w:rsidRPr="00BD238E">
        <w:rPr>
          <w:b/>
          <w:bCs/>
          <w:color w:val="2F5496" w:themeColor="accent1" w:themeShade="BF"/>
        </w:rPr>
        <w:t>NutGet Package</w:t>
      </w:r>
      <w:r w:rsidRPr="00F254CA">
        <w:rPr>
          <w:b/>
          <w:bCs/>
        </w:rPr>
        <w:t xml:space="preserve"> :</w:t>
      </w:r>
      <w:r>
        <w:t xml:space="preserve">  </w:t>
      </w:r>
      <w:r w:rsidRPr="00F254CA">
        <w:t>a NuGet package is a single ZIP file with the . nupkg extension that contains compiled code (DLLs), other files related to that code, and a descriptive manifest that includes information like the package's version number.</w:t>
      </w:r>
    </w:p>
    <w:p w14:paraId="7D6B7AC5" w14:textId="77777777" w:rsidR="00F254CA" w:rsidRDefault="00F254CA" w:rsidP="00DC1094"/>
    <w:p w14:paraId="5FFB1DB1" w14:textId="56761590" w:rsidR="00DC1094" w:rsidRDefault="00DC1094" w:rsidP="00DC1094"/>
    <w:p w14:paraId="34AB9652" w14:textId="14F7982B" w:rsidR="00DC1094" w:rsidRDefault="00BD238E" w:rsidP="00DC1094">
      <w:r w:rsidRPr="00DC1094">
        <w:rPr>
          <w:noProof/>
        </w:rPr>
        <w:drawing>
          <wp:inline distT="0" distB="0" distL="0" distR="0" wp14:anchorId="79956C01" wp14:editId="18AB134D">
            <wp:extent cx="5943600" cy="1294765"/>
            <wp:effectExtent l="0" t="0" r="0" b="0"/>
            <wp:docPr id="7759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5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9AC8" w14:textId="40441F8D" w:rsidR="00DC1094" w:rsidRDefault="00DC1094" w:rsidP="00DC1094"/>
    <w:p w14:paraId="16371400" w14:textId="14FCC5FC" w:rsidR="00F254CA" w:rsidRDefault="00F254CA" w:rsidP="00DC1094">
      <w:r>
        <w:t>Link</w:t>
      </w:r>
      <w:r w:rsidR="00BF5513">
        <w:t xml:space="preserve">: </w:t>
      </w:r>
      <w:hyperlink r:id="rId6" w:history="1">
        <w:r w:rsidRPr="00BF5513">
          <w:rPr>
            <w:rStyle w:val="Hyperlink"/>
          </w:rPr>
          <w:t>https://docs.uipath.com/studio/standalone/2023.4/user-guide/about-publishing-automation-projects</w:t>
        </w:r>
      </w:hyperlink>
    </w:p>
    <w:sectPr w:rsidR="00F2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E0E8B"/>
    <w:multiLevelType w:val="hybridMultilevel"/>
    <w:tmpl w:val="2BB4040A"/>
    <w:lvl w:ilvl="0" w:tplc="A5D0C5FE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67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22"/>
    <w:rsid w:val="000E0279"/>
    <w:rsid w:val="002708C2"/>
    <w:rsid w:val="00434467"/>
    <w:rsid w:val="004B2277"/>
    <w:rsid w:val="006D4BDE"/>
    <w:rsid w:val="00903E22"/>
    <w:rsid w:val="00A401D0"/>
    <w:rsid w:val="00BD238E"/>
    <w:rsid w:val="00BF5513"/>
    <w:rsid w:val="00DC1094"/>
    <w:rsid w:val="00F254CA"/>
    <w:rsid w:val="00F5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2786"/>
  <w15:chartTrackingRefBased/>
  <w15:docId w15:val="{872BA90C-6834-4628-9522-8DCE8A13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E2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4B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5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ipath.com/studio/standalone/2023.4/user-guide/about-publishing-automation-projec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</dc:creator>
  <cp:keywords/>
  <dc:description/>
  <cp:lastModifiedBy>Shafqat Toky</cp:lastModifiedBy>
  <cp:revision>3</cp:revision>
  <dcterms:created xsi:type="dcterms:W3CDTF">2023-05-16T13:11:00Z</dcterms:created>
  <dcterms:modified xsi:type="dcterms:W3CDTF">2023-05-16T13:16:00Z</dcterms:modified>
</cp:coreProperties>
</file>