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F0EB" w14:textId="419E9D95" w:rsidR="00906F89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D5EA99" wp14:editId="0E9CF0CC">
                <wp:simplePos x="0" y="0"/>
                <wp:positionH relativeFrom="column">
                  <wp:posOffset>150999</wp:posOffset>
                </wp:positionH>
                <wp:positionV relativeFrom="paragraph">
                  <wp:posOffset>-478330</wp:posOffset>
                </wp:positionV>
                <wp:extent cx="6523355" cy="593725"/>
                <wp:effectExtent l="0" t="0" r="0" b="0"/>
                <wp:wrapNone/>
                <wp:docPr id="5" name="Casella di tes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23355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A5140" w14:textId="211DE040" w:rsidR="00053BE1" w:rsidRPr="003D627A" w:rsidRDefault="00CF2C94" w:rsidP="00053BE1">
                            <w:pPr>
                              <w:pBdr>
                                <w:bottom w:val="single" w:sz="4" w:space="1" w:color="002060"/>
                              </w:pBdr>
                              <w:rPr>
                                <w:color w:val="001489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>LOCAL</w:t>
                            </w:r>
                            <w:r w:rsidR="00A666AC">
                              <w:rPr>
                                <w:b/>
                                <w:bCs/>
                                <w:color w:val="001489"/>
                                <w:sz w:val="56"/>
                                <w:szCs w:val="56"/>
                                <w:lang w:val="en-US"/>
                              </w:rPr>
                              <w:t xml:space="preserve">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EA99" id="_x0000_t202" coordsize="21600,21600" o:spt="202" path="m,l,21600r21600,l21600,xe">
                <v:stroke joinstyle="miter"/>
                <v:path gradientshapeok="t" o:connecttype="rect"/>
              </v:shapetype>
              <v:shape id="Casella di testo 5" o:spid="_x0000_s1026" type="#_x0000_t202" style="position:absolute;left:0;text-align:left;margin-left:11.9pt;margin-top:-37.65pt;width:513.65pt;height:46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AeIwIAAEUEAAAOAAAAZHJzL2Uyb0RvYy54bWysU8lu2zAQvRfoPxC815IXJY1gOXATuChg&#10;JAGcImeaIi2hFIclaUvu13dIyQvSnopeqKFmOMt7b+b3XaPIQVhXgy7oeJRSIjSHsta7gn5/XX36&#10;TInzTJdMgRYFPQpH7xcfP8xbk4sJVKBKYQkm0S5vTUEr702eJI5XomFuBEZodEqwDfN4tbuktKzF&#10;7I1KJml6k7RgS2OBC+fw72PvpIuYX0rB/bOUTniiCoq9+XjaeG7DmSzmLN9ZZqqaD22wf+iiYbXG&#10;oudUj8wzsrf1H6mamltwIP2IQ5OAlDUXcQacZpy+m2ZTMSPiLAiOM2eY3P9Ly58OG/Niie++QIcE&#10;xiGcWQP/4RCbpDUuH2ICpi53GB0G7aRtwhdHIPgQsT2e8RSdJxx/3mST6TTLKOHoy+6mt5MsAJ5c&#10;Xhvr/FcBDQlGQS3yFTtgh7XzfegpJBTTsKqVipwpTVqsMM3S+ODsweRKD433vYaufbft8Fkwt1Ae&#10;cWALvRac4asai6+Z8y/MIvk4CgraP+MhFWARGCxKKrC//vY/xCMn6KWkRTEV1P3cMysoUd80snU3&#10;ns2C+uJllt1O8GKvPdtrj943D4B6HePqGB7NEO/VyZQWmjfU/TJURRfTHGsX1J/MB99LHPeGi+Uy&#10;BqHeDPNrvTH8xHOA9rV7Y9YM+Htk7glOsmP5Oxr62J6I5d6DrCNHF1QH3FGrkeVhr8IyXN9j1GX7&#10;F78BAAD//wMAUEsDBBQABgAIAAAAIQDq043S4QAAAAoBAAAPAAAAZHJzL2Rvd25yZXYueG1sTI9B&#10;S8NAEIXvgv9hGcFbu0lKNMRsSgkUQfTQ2ou3STJNgruzMbtto7/e7Ulv85jHe98r1rPR4kyTGywr&#10;iJcRCOLGtgN3Cg7v20UGwnnkFrVlUvBNDtbl7U2BeWsvvKPz3ncihLDLUUHv/ZhL6ZqeDLqlHYnD&#10;72gngz7IqZPthJcQbrRMouhBGhw4NPQ4UtVT87k/GQUv1fYNd3Vish9dPb8eN+PX4SNV6v5u3jyB&#10;8DT7PzNc8QM6lIGptidundAKklUg9woWj+kKxNUQpXEMog5XloAsC/l/QvkLAAD//wMAUEsBAi0A&#10;FAAGAAgAAAAhALaDOJL+AAAA4QEAABMAAAAAAAAAAAAAAAAAAAAAAFtDb250ZW50X1R5cGVzXS54&#10;bWxQSwECLQAUAAYACAAAACEAOP0h/9YAAACUAQAACwAAAAAAAAAAAAAAAAAvAQAAX3JlbHMvLnJl&#10;bHNQSwECLQAUAAYACAAAACEAymWQHiMCAABFBAAADgAAAAAAAAAAAAAAAAAuAgAAZHJzL2Uyb0Rv&#10;Yy54bWxQSwECLQAUAAYACAAAACEA6tON0uEAAAAKAQAADwAAAAAAAAAAAAAAAAB9BAAAZHJzL2Rv&#10;d25yZXYueG1sUEsFBgAAAAAEAAQA8wAAAIsFAAAAAA==&#10;" filled="f" stroked="f" strokeweight=".5pt">
                <v:textbox>
                  <w:txbxContent>
                    <w:p w14:paraId="799A5140" w14:textId="211DE040" w:rsidR="00053BE1" w:rsidRPr="003D627A" w:rsidRDefault="00CF2C94" w:rsidP="00053BE1">
                      <w:pPr>
                        <w:pBdr>
                          <w:bottom w:val="single" w:sz="4" w:space="1" w:color="002060"/>
                        </w:pBdr>
                        <w:rPr>
                          <w:color w:val="001489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>LOCAL</w:t>
                      </w:r>
                      <w:r w:rsidR="00A666AC">
                        <w:rPr>
                          <w:b/>
                          <w:bCs/>
                          <w:color w:val="001489"/>
                          <w:sz w:val="56"/>
                          <w:szCs w:val="56"/>
                          <w:lang w:val="en-US"/>
                        </w:rPr>
                        <w:t xml:space="preserve"> INSTRUCTION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D33E94F" w14:textId="527A871F" w:rsidR="003E16B4" w:rsidRPr="00FA4869" w:rsidRDefault="003E16B4">
      <w:pPr>
        <w:rPr>
          <w:lang w:val="pl-PL"/>
        </w:rPr>
      </w:pPr>
    </w:p>
    <w:p w14:paraId="66A12E0D" w14:textId="77777777" w:rsidR="003E16B4" w:rsidRPr="00FA4869" w:rsidRDefault="003E16B4">
      <w:pPr>
        <w:rPr>
          <w:lang w:val="pl-PL"/>
        </w:rPr>
      </w:pPr>
    </w:p>
    <w:p w14:paraId="09AC24B3" w14:textId="77777777" w:rsidR="003E16B4" w:rsidRPr="00FA4869" w:rsidRDefault="003E16B4">
      <w:pPr>
        <w:rPr>
          <w:lang w:val="pl-PL"/>
        </w:rPr>
      </w:pPr>
    </w:p>
    <w:p w14:paraId="62F66332" w14:textId="77CCEEF5" w:rsidR="003E16B4" w:rsidRPr="00FA4869" w:rsidRDefault="003E16B4">
      <w:pPr>
        <w:rPr>
          <w:lang w:val="pl-PL"/>
        </w:rPr>
      </w:pPr>
    </w:p>
    <w:p w14:paraId="6F8FB993" w14:textId="77777777" w:rsidR="003E16B4" w:rsidRPr="00FA4869" w:rsidRDefault="003E16B4">
      <w:pPr>
        <w:rPr>
          <w:lang w:val="pl-PL"/>
        </w:rPr>
      </w:pPr>
    </w:p>
    <w:p w14:paraId="6160D9FE" w14:textId="77777777" w:rsidR="003E16B4" w:rsidRPr="00FA4869" w:rsidRDefault="003E16B4">
      <w:pPr>
        <w:rPr>
          <w:lang w:val="pl-PL"/>
        </w:rPr>
      </w:pPr>
    </w:p>
    <w:p w14:paraId="68EFFD2B" w14:textId="7AF86B49" w:rsidR="003E16B4" w:rsidRPr="00FA4869" w:rsidRDefault="00A84B03" w:rsidP="00A84B03">
      <w:pPr>
        <w:tabs>
          <w:tab w:val="left" w:pos="8690"/>
          <w:tab w:val="left" w:pos="9112"/>
        </w:tabs>
        <w:rPr>
          <w:lang w:val="pl-PL"/>
        </w:rPr>
      </w:pPr>
      <w:r w:rsidRPr="00FA4869">
        <w:rPr>
          <w:lang w:val="pl-PL"/>
        </w:rPr>
        <w:tab/>
      </w:r>
      <w:r w:rsidRPr="00FA4869">
        <w:rPr>
          <w:lang w:val="pl-PL"/>
        </w:rPr>
        <w:tab/>
      </w:r>
    </w:p>
    <w:p w14:paraId="27507850" w14:textId="29AA6645" w:rsidR="003E16B4" w:rsidRPr="00FA4869" w:rsidRDefault="003E16B4">
      <w:pPr>
        <w:rPr>
          <w:lang w:val="pl-PL"/>
        </w:rPr>
      </w:pPr>
    </w:p>
    <w:p w14:paraId="6D6F9740" w14:textId="69A4BC40" w:rsidR="003E16B4" w:rsidRPr="00FA4869" w:rsidRDefault="003E16B4">
      <w:pPr>
        <w:rPr>
          <w:lang w:val="pl-PL"/>
        </w:rPr>
      </w:pPr>
    </w:p>
    <w:p w14:paraId="40749053" w14:textId="77777777" w:rsidR="003E16B4" w:rsidRPr="00FA4869" w:rsidRDefault="003E16B4">
      <w:pPr>
        <w:rPr>
          <w:lang w:val="pl-PL"/>
        </w:rPr>
      </w:pPr>
    </w:p>
    <w:p w14:paraId="4E6F328C" w14:textId="77777777" w:rsidR="003E16B4" w:rsidRPr="00FA4869" w:rsidRDefault="003E16B4">
      <w:pPr>
        <w:rPr>
          <w:lang w:val="pl-PL"/>
        </w:rPr>
      </w:pPr>
    </w:p>
    <w:p w14:paraId="79105474" w14:textId="77777777" w:rsidR="003E16B4" w:rsidRPr="00FA4869" w:rsidRDefault="003E16B4">
      <w:pPr>
        <w:rPr>
          <w:lang w:val="pl-PL"/>
        </w:rPr>
      </w:pPr>
    </w:p>
    <w:p w14:paraId="3CB6F00C" w14:textId="1E7B7A7F" w:rsidR="003E16B4" w:rsidRPr="00FA4869" w:rsidRDefault="003E16B4">
      <w:pPr>
        <w:rPr>
          <w:lang w:val="pl-PL"/>
        </w:rPr>
      </w:pPr>
    </w:p>
    <w:p w14:paraId="6702A985" w14:textId="77777777" w:rsidR="003E16B4" w:rsidRPr="00FA4869" w:rsidRDefault="003E16B4">
      <w:pPr>
        <w:rPr>
          <w:lang w:val="pl-PL"/>
        </w:rPr>
      </w:pPr>
    </w:p>
    <w:p w14:paraId="449251AA" w14:textId="77777777" w:rsidR="003E16B4" w:rsidRPr="00FA4869" w:rsidRDefault="003E16B4">
      <w:pPr>
        <w:rPr>
          <w:lang w:val="pl-PL"/>
        </w:rPr>
      </w:pPr>
    </w:p>
    <w:p w14:paraId="76946248" w14:textId="77777777" w:rsidR="003E16B4" w:rsidRPr="00FA4869" w:rsidRDefault="003E16B4">
      <w:pPr>
        <w:rPr>
          <w:lang w:val="pl-PL"/>
        </w:rPr>
      </w:pPr>
    </w:p>
    <w:p w14:paraId="3F28B415" w14:textId="0D493405" w:rsidR="003E16B4" w:rsidRPr="00FA4869" w:rsidRDefault="003E16B4">
      <w:pPr>
        <w:rPr>
          <w:lang w:val="pl-PL"/>
        </w:rPr>
      </w:pPr>
    </w:p>
    <w:p w14:paraId="41149395" w14:textId="2C753D55" w:rsidR="003E16B4" w:rsidRPr="00FA4869" w:rsidRDefault="003E16B4">
      <w:pPr>
        <w:rPr>
          <w:lang w:val="pl-PL"/>
        </w:rPr>
      </w:pPr>
    </w:p>
    <w:p w14:paraId="2716571A" w14:textId="77777777" w:rsidR="003E16B4" w:rsidRPr="00FA4869" w:rsidRDefault="003E16B4">
      <w:pPr>
        <w:rPr>
          <w:lang w:val="pl-PL"/>
        </w:rPr>
      </w:pPr>
    </w:p>
    <w:p w14:paraId="0318E209" w14:textId="77777777" w:rsidR="003E16B4" w:rsidRPr="00FA4869" w:rsidRDefault="003E16B4">
      <w:pPr>
        <w:rPr>
          <w:lang w:val="pl-PL"/>
        </w:rPr>
      </w:pPr>
    </w:p>
    <w:p w14:paraId="6D758154" w14:textId="77777777" w:rsidR="003E16B4" w:rsidRPr="00FA4869" w:rsidRDefault="003E16B4">
      <w:pPr>
        <w:rPr>
          <w:lang w:val="pl-PL"/>
        </w:rPr>
      </w:pPr>
    </w:p>
    <w:p w14:paraId="3087A7F8" w14:textId="790D0EC5" w:rsidR="003E16B4" w:rsidRPr="00FA4869" w:rsidRDefault="003E16B4">
      <w:pPr>
        <w:rPr>
          <w:lang w:val="pl-PL"/>
        </w:rPr>
      </w:pPr>
    </w:p>
    <w:p w14:paraId="43896DC3" w14:textId="77777777" w:rsidR="003E16B4" w:rsidRPr="00FA4869" w:rsidRDefault="003E16B4">
      <w:pPr>
        <w:rPr>
          <w:lang w:val="pl-PL"/>
        </w:rPr>
      </w:pPr>
    </w:p>
    <w:p w14:paraId="07E55F1A" w14:textId="77777777" w:rsidR="003E16B4" w:rsidRPr="00FA4869" w:rsidRDefault="003E16B4">
      <w:pPr>
        <w:rPr>
          <w:lang w:val="pl-PL"/>
        </w:rPr>
      </w:pPr>
    </w:p>
    <w:p w14:paraId="52161D80" w14:textId="77777777" w:rsidR="003E16B4" w:rsidRPr="00FA4869" w:rsidRDefault="003E16B4">
      <w:pPr>
        <w:rPr>
          <w:lang w:val="pl-PL"/>
        </w:rPr>
      </w:pPr>
    </w:p>
    <w:p w14:paraId="220E58A2" w14:textId="4E454B25" w:rsidR="003E16B4" w:rsidRPr="00FA4869" w:rsidRDefault="003E16B4">
      <w:pPr>
        <w:rPr>
          <w:lang w:val="pl-PL"/>
        </w:rPr>
      </w:pPr>
    </w:p>
    <w:p w14:paraId="70D0F2D5" w14:textId="77777777" w:rsidR="003E16B4" w:rsidRPr="00FA4869" w:rsidRDefault="003E16B4">
      <w:pPr>
        <w:rPr>
          <w:lang w:val="pl-PL"/>
        </w:rPr>
      </w:pPr>
    </w:p>
    <w:p w14:paraId="0754063B" w14:textId="77777777" w:rsidR="003E16B4" w:rsidRPr="00FA4869" w:rsidRDefault="003E16B4">
      <w:pPr>
        <w:rPr>
          <w:lang w:val="pl-PL"/>
        </w:rPr>
      </w:pPr>
    </w:p>
    <w:p w14:paraId="686CAE3C" w14:textId="5FC101A1" w:rsidR="003E16B4" w:rsidRPr="00FA4869" w:rsidRDefault="003E16B4">
      <w:pPr>
        <w:rPr>
          <w:lang w:val="pl-PL"/>
        </w:rPr>
      </w:pPr>
    </w:p>
    <w:p w14:paraId="412F99AE" w14:textId="68A5264C" w:rsidR="003E16B4" w:rsidRPr="00FA4869" w:rsidRDefault="003E16B4">
      <w:pPr>
        <w:rPr>
          <w:lang w:val="pl-PL"/>
        </w:rPr>
      </w:pPr>
    </w:p>
    <w:p w14:paraId="3A898951" w14:textId="27241D7F" w:rsidR="003E16B4" w:rsidRPr="00FA4869" w:rsidRDefault="003E16B4">
      <w:pPr>
        <w:rPr>
          <w:lang w:val="pl-PL"/>
        </w:rPr>
      </w:pPr>
    </w:p>
    <w:p w14:paraId="5CDAFEE7" w14:textId="70379FF0" w:rsidR="003E16B4" w:rsidRPr="00FA4869" w:rsidRDefault="003E16B4">
      <w:pPr>
        <w:rPr>
          <w:lang w:val="pl-PL"/>
        </w:rPr>
      </w:pPr>
    </w:p>
    <w:p w14:paraId="226380CB" w14:textId="77777777" w:rsidR="003E16B4" w:rsidRPr="00FA4869" w:rsidRDefault="003E16B4">
      <w:pPr>
        <w:rPr>
          <w:lang w:val="pl-PL"/>
        </w:rPr>
      </w:pPr>
    </w:p>
    <w:p w14:paraId="56CAF5F0" w14:textId="27A1DBB1" w:rsidR="003E16B4" w:rsidRPr="00FA4869" w:rsidRDefault="003E16B4">
      <w:pPr>
        <w:rPr>
          <w:lang w:val="pl-PL"/>
        </w:rPr>
      </w:pPr>
    </w:p>
    <w:p w14:paraId="02E2BE85" w14:textId="46733784" w:rsidR="003E16B4" w:rsidRPr="00FA4869" w:rsidRDefault="003E16B4">
      <w:pPr>
        <w:rPr>
          <w:lang w:val="pl-PL"/>
        </w:rPr>
      </w:pPr>
    </w:p>
    <w:p w14:paraId="16AA7D32" w14:textId="77777777" w:rsidR="00103762" w:rsidRPr="00FA4869" w:rsidRDefault="00103762">
      <w:pPr>
        <w:rPr>
          <w:lang w:val="pl-PL"/>
        </w:rPr>
      </w:pPr>
    </w:p>
    <w:p w14:paraId="28836A9D" w14:textId="77777777" w:rsidR="00103762" w:rsidRPr="00FA4869" w:rsidRDefault="00103762">
      <w:pPr>
        <w:rPr>
          <w:lang w:val="pl-PL"/>
        </w:rPr>
      </w:pPr>
    </w:p>
    <w:p w14:paraId="4397B0C7" w14:textId="6FF5E003" w:rsidR="00103762" w:rsidRPr="00FA4869" w:rsidRDefault="00103762">
      <w:pPr>
        <w:rPr>
          <w:lang w:val="pl-PL"/>
        </w:rPr>
      </w:pPr>
    </w:p>
    <w:p w14:paraId="39D44CF3" w14:textId="0FB56905" w:rsidR="003E16B4" w:rsidRPr="00FA4869" w:rsidRDefault="003E16B4">
      <w:pPr>
        <w:rPr>
          <w:lang w:val="pl-PL"/>
        </w:rPr>
      </w:pPr>
    </w:p>
    <w:p w14:paraId="201A9BC4" w14:textId="3B1804CB" w:rsidR="003E16B4" w:rsidRPr="00FA4869" w:rsidRDefault="003E16B4">
      <w:pPr>
        <w:rPr>
          <w:lang w:val="pl-PL"/>
        </w:rPr>
      </w:pPr>
    </w:p>
    <w:p w14:paraId="3B6A6876" w14:textId="08912BE7" w:rsidR="003E16B4" w:rsidRPr="00FA4869" w:rsidRDefault="00053BE1">
      <w:pPr>
        <w:rPr>
          <w:lang w:val="pl-PL"/>
        </w:rPr>
      </w:pPr>
      <w:r w:rsidRPr="00FA4869">
        <w:rPr>
          <w:noProof/>
          <w:lang w:val="pl-PL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0416F91A" wp14:editId="164F2301">
                <wp:simplePos x="0" y="0"/>
                <wp:positionH relativeFrom="margin">
                  <wp:posOffset>-340491</wp:posOffset>
                </wp:positionH>
                <wp:positionV relativeFrom="margin">
                  <wp:posOffset>7164968</wp:posOffset>
                </wp:positionV>
                <wp:extent cx="7550785" cy="1383665"/>
                <wp:effectExtent l="0" t="0" r="0" b="0"/>
                <wp:wrapNone/>
                <wp:docPr id="3" name="Casella di tes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0785" cy="1383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180" w:type="dxa"/>
                              <w:jc w:val="center"/>
                              <w:tblBorders>
                                <w:bottom w:val="single" w:sz="4" w:space="0" w:color="001489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387"/>
                              <w:gridCol w:w="1618"/>
                              <w:gridCol w:w="567"/>
                              <w:gridCol w:w="1075"/>
                              <w:gridCol w:w="1533"/>
                            </w:tblGrid>
                            <w:tr w:rsidR="00053BE1" w:rsidRPr="00255375" w14:paraId="6DF65DB7" w14:textId="77777777" w:rsidTr="00F6455D">
                              <w:trPr>
                                <w:cantSplit/>
                                <w:trHeight w:val="407"/>
                                <w:jc w:val="center"/>
                              </w:trPr>
                              <w:tc>
                                <w:tcPr>
                                  <w:tcW w:w="5387" w:type="dxa"/>
                                  <w:tcMar>
                                    <w:left w:w="28" w:type="dxa"/>
                                    <w:right w:w="28" w:type="dxa"/>
                                  </w:tcMar>
                                  <w:vAlign w:val="center"/>
                                </w:tcPr>
                                <w:p w14:paraId="12906C78" w14:textId="2B770981" w:rsidR="00053BE1" w:rsidRPr="00255375" w:rsidRDefault="00D25B9D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LI</w:t>
                                  </w:r>
                                  <w:r w:rsidR="00A666AC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-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UPL-</w:t>
                                  </w:r>
                                  <w:r w:rsidR="00F37B8F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00</w:t>
                                  </w:r>
                                  <w:r w:rsidR="00695AD6">
                                    <w:rPr>
                                      <w:rFonts w:cs="Arial"/>
                                      <w:b/>
                                      <w:color w:val="001489"/>
                                      <w:sz w:val="56"/>
                                      <w:szCs w:val="56"/>
                                      <w:lang w:val="en-GB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618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9DE573" w14:textId="77777777" w:rsidR="00053BE1" w:rsidRPr="00255375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Rev. no: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Mar>
                                    <w:left w:w="0" w:type="dxa"/>
                                    <w:right w:w="0" w:type="dxa"/>
                                  </w:tcMar>
                                  <w:vAlign w:val="bottom"/>
                                </w:tcPr>
                                <w:p w14:paraId="49784CE9" w14:textId="67882534" w:rsidR="00053BE1" w:rsidRPr="00255375" w:rsidRDefault="00356B9C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="000D4223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  <w:vAlign w:val="bottom"/>
                                </w:tcPr>
                                <w:p w14:paraId="272B6235" w14:textId="77777777" w:rsidR="00053BE1" w:rsidRPr="00255375" w:rsidRDefault="00053BE1" w:rsidP="00F6455D">
                                  <w:pPr>
                                    <w:pStyle w:val="Nagwek"/>
                                    <w:jc w:val="right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</w:pPr>
                                  <w:r w:rsidRPr="00255375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GB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1533" w:type="dxa"/>
                                  <w:vAlign w:val="bottom"/>
                                </w:tcPr>
                                <w:p w14:paraId="466363BF" w14:textId="2D1D4AD4" w:rsidR="00053BE1" w:rsidRPr="00255375" w:rsidRDefault="00356B9C" w:rsidP="00F6455D">
                                  <w:pPr>
                                    <w:pStyle w:val="Nagwek"/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202</w:t>
                                  </w:r>
                                  <w:r w:rsidR="00FA4509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6-</w:t>
                                  </w:r>
                                  <w:r w:rsidR="007E215D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0</w:t>
                                  </w:r>
                                  <w:r w:rsidR="00037F4A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7</w:t>
                                  </w:r>
                                  <w:r w:rsidR="007E215D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-</w:t>
                                  </w:r>
                                  <w:r w:rsidR="00037F4A">
                                    <w:rPr>
                                      <w:rFonts w:cs="Arial"/>
                                      <w:color w:val="001489"/>
                                      <w:sz w:val="20"/>
                                      <w:lang w:val="en-US"/>
                                    </w:rPr>
                                    <w:t>31</w:t>
                                  </w:r>
                                </w:p>
                              </w:tc>
                            </w:tr>
                          </w:tbl>
                          <w:p w14:paraId="1483517F" w14:textId="69210A16" w:rsidR="00053BE1" w:rsidRPr="00A4278D" w:rsidRDefault="00A4278D" w:rsidP="00A4278D">
                            <w:pPr>
                              <w:spacing w:before="240"/>
                              <w:ind w:left="708"/>
                              <w:jc w:val="left"/>
                              <w:rPr>
                                <w:rFonts w:cs="Arial"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</w:pPr>
                            <w:r w:rsidRPr="00A4278D">
                              <w:rPr>
                                <w:rFonts w:cs="Arial"/>
                                <w:b/>
                                <w:bCs/>
                                <w:color w:val="001489"/>
                                <w:sz w:val="44"/>
                                <w:szCs w:val="56"/>
                                <w:lang w:val="pl-PL"/>
                              </w:rPr>
                              <w:t>INSTRUKCJA KOMUNIKACJI WEWNĘTRZNEJ I ZEWNĘTRZNEJ W ZAKRESIE BHP I OCHRONY ŚRODOWISKA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6F91A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7" type="#_x0000_t202" style="position:absolute;left:0;text-align:left;margin-left:-26.8pt;margin-top:564.15pt;width:594.55pt;height:108.9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S6/AEAANUDAAAOAAAAZHJzL2Uyb0RvYy54bWysU11v2yAUfZ+0/4B4X+ykcZJacaquXadJ&#10;3YfU7QdgjGM04DIgsbNf3wt202h7m+YHxOWac+8597C9GbQiR+G8BFPR+SynRBgOjTT7iv74/vBu&#10;Q4kPzDRMgREVPQlPb3Zv32x7W4oFdKAa4QiCGF/2tqJdCLbMMs87oZmfgRUGky04zQKGbp81jvWI&#10;rlW2yPNV1oNrrAMuvMfT+zFJdwm/bQUPX9vWi0BURbG3kFaX1jqu2W7Lyr1jtpN8aoP9QxeaSYNF&#10;z1D3LDBycPIvKC25Aw9tmHHQGbSt5CJxQDbz/A82Tx2zInFBcbw9y+T/Hyz/cnyy3xwJw3sYcICJ&#10;hLePwH96YuCuY2Yvbp2DvhOswcLzKFnWW19OV6PUvvQRpO4/Q4NDZocACWhonY6qIE+C6DiA01l0&#10;MQTC8XBdFPl6U1DCMTe/2lytVkWqwcqX69b58FGAJnFTUYdTTfDs+OhDbIeVL7/EagYepFJpssqQ&#10;vqLXxaJIFy4yWgY0npK6ops8fqMVIssPpkmXA5Nq3GMBZSbakenIOQz1QGQzaRJVqKE5oQ4ORp/h&#10;u8BNB+43JT16rKL+14E5QYn6ZFDL6/lyGU2ZgmWxXmDgLjP1ZYYZjlAVDZSM27uQjDxSvkXNW5nU&#10;eO1kahm9k0SafB7NeRmnv15f4+4ZAAD//wMAUEsDBBQABgAIAAAAIQCda6aL4QAAAA4BAAAPAAAA&#10;ZHJzL2Rvd25yZXYueG1sTI9Nb4MwDIbvk/YfIk/arU2AglpGqKZNu25a9yH1loILaMRBJC3s3889&#10;rTdb76PXj4vtbHtxxtF3jjRESwUCqXJ1R42Gz4+XxRqED4Zq0ztCDb/oYVve3hQmr91E73jehUZw&#10;CfncaGhDGHIpfdWiNX7pBiTOjm60JvA6NrIezcTltpexUpm0piO+0JoBn1qsfnYnq+Hr9bj/Xqm3&#10;5tmmw+RmJclupNb3d/PjA4iAc/iH4aLP6lCy08GdqPai17BIk4xRDqJ4nYC4IFGSpiAOPCWrLAZZ&#10;FvL6jfIPAAD//wMAUEsBAi0AFAAGAAgAAAAhALaDOJL+AAAA4QEAABMAAAAAAAAAAAAAAAAAAAAA&#10;AFtDb250ZW50X1R5cGVzXS54bWxQSwECLQAUAAYACAAAACEAOP0h/9YAAACUAQAACwAAAAAAAAAA&#10;AAAAAAAvAQAAX3JlbHMvLnJlbHNQSwECLQAUAAYACAAAACEApzCEuvwBAADVAwAADgAAAAAAAAAA&#10;AAAAAAAuAgAAZHJzL2Uyb0RvYy54bWxQSwECLQAUAAYACAAAACEAnWumi+EAAAAOAQAADwAAAAAA&#10;AAAAAAAAAABWBAAAZHJzL2Rvd25yZXYueG1sUEsFBgAAAAAEAAQA8wAAAGQFAAAAAA==&#10;" filled="f" stroked="f">
                <v:textbox>
                  <w:txbxContent>
                    <w:tbl>
                      <w:tblPr>
                        <w:tblW w:w="10180" w:type="dxa"/>
                        <w:jc w:val="center"/>
                        <w:tblBorders>
                          <w:bottom w:val="single" w:sz="4" w:space="0" w:color="001489"/>
                        </w:tblBorders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387"/>
                        <w:gridCol w:w="1618"/>
                        <w:gridCol w:w="567"/>
                        <w:gridCol w:w="1075"/>
                        <w:gridCol w:w="1533"/>
                      </w:tblGrid>
                      <w:tr w:rsidR="00053BE1" w:rsidRPr="00255375" w14:paraId="6DF65DB7" w14:textId="77777777" w:rsidTr="00F6455D">
                        <w:trPr>
                          <w:cantSplit/>
                          <w:trHeight w:val="407"/>
                          <w:jc w:val="center"/>
                        </w:trPr>
                        <w:tc>
                          <w:tcPr>
                            <w:tcW w:w="5387" w:type="dxa"/>
                            <w:tcMar>
                              <w:left w:w="28" w:type="dxa"/>
                              <w:right w:w="28" w:type="dxa"/>
                            </w:tcMar>
                            <w:vAlign w:val="center"/>
                          </w:tcPr>
                          <w:p w14:paraId="12906C78" w14:textId="2B770981" w:rsidR="00053BE1" w:rsidRPr="00255375" w:rsidRDefault="00D25B9D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LI</w:t>
                            </w:r>
                            <w:r w:rsidR="00A666AC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-</w:t>
                            </w:r>
                            <w:r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UPL-</w:t>
                            </w:r>
                            <w:r w:rsidR="00F37B8F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00</w:t>
                            </w:r>
                            <w:r w:rsidR="00695AD6">
                              <w:rPr>
                                <w:rFonts w:cs="Arial"/>
                                <w:b/>
                                <w:color w:val="001489"/>
                                <w:sz w:val="56"/>
                                <w:szCs w:val="56"/>
                                <w:lang w:val="en-GB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618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9DE573" w14:textId="77777777" w:rsidR="00053BE1" w:rsidRPr="00255375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Rev. no:</w:t>
                            </w:r>
                          </w:p>
                        </w:tc>
                        <w:tc>
                          <w:tcPr>
                            <w:tcW w:w="567" w:type="dxa"/>
                            <w:tcMar>
                              <w:left w:w="0" w:type="dxa"/>
                              <w:right w:w="0" w:type="dxa"/>
                            </w:tcMar>
                            <w:vAlign w:val="bottom"/>
                          </w:tcPr>
                          <w:p w14:paraId="49784CE9" w14:textId="67882534" w:rsidR="00053BE1" w:rsidRPr="00255375" w:rsidRDefault="00356B9C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0D4223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1075" w:type="dxa"/>
                            <w:vAlign w:val="bottom"/>
                          </w:tcPr>
                          <w:p w14:paraId="272B6235" w14:textId="77777777" w:rsidR="00053BE1" w:rsidRPr="00255375" w:rsidRDefault="00053BE1" w:rsidP="00F6455D">
                            <w:pPr>
                              <w:pStyle w:val="Nagwek"/>
                              <w:jc w:val="right"/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</w:pPr>
                            <w:r w:rsidRPr="00255375">
                              <w:rPr>
                                <w:rFonts w:cs="Arial"/>
                                <w:color w:val="001489"/>
                                <w:sz w:val="20"/>
                                <w:lang w:val="en-GB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1533" w:type="dxa"/>
                            <w:vAlign w:val="bottom"/>
                          </w:tcPr>
                          <w:p w14:paraId="466363BF" w14:textId="2D1D4AD4" w:rsidR="00053BE1" w:rsidRPr="00255375" w:rsidRDefault="00356B9C" w:rsidP="00F6455D">
                            <w:pPr>
                              <w:pStyle w:val="Nagwek"/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202</w:t>
                            </w:r>
                            <w:r w:rsidR="00FA4509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6-</w:t>
                            </w:r>
                            <w:r w:rsidR="007E215D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0</w:t>
                            </w:r>
                            <w:r w:rsidR="00037F4A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7</w:t>
                            </w:r>
                            <w:r w:rsidR="007E215D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-</w:t>
                            </w:r>
                            <w:r w:rsidR="00037F4A">
                              <w:rPr>
                                <w:rFonts w:cs="Arial"/>
                                <w:color w:val="001489"/>
                                <w:sz w:val="20"/>
                                <w:lang w:val="en-US"/>
                              </w:rPr>
                              <w:t>31</w:t>
                            </w:r>
                          </w:p>
                        </w:tc>
                      </w:tr>
                    </w:tbl>
                    <w:p w14:paraId="1483517F" w14:textId="69210A16" w:rsidR="00053BE1" w:rsidRPr="00A4278D" w:rsidRDefault="00A4278D" w:rsidP="00A4278D">
                      <w:pPr>
                        <w:spacing w:before="240"/>
                        <w:ind w:left="708"/>
                        <w:jc w:val="left"/>
                        <w:rPr>
                          <w:rFonts w:cs="Arial"/>
                          <w:color w:val="001489"/>
                          <w:sz w:val="44"/>
                          <w:szCs w:val="56"/>
                          <w:lang w:val="pl-PL"/>
                        </w:rPr>
                      </w:pPr>
                      <w:r w:rsidRPr="00A4278D">
                        <w:rPr>
                          <w:rFonts w:cs="Arial"/>
                          <w:b/>
                          <w:bCs/>
                          <w:color w:val="001489"/>
                          <w:sz w:val="44"/>
                          <w:szCs w:val="56"/>
                          <w:lang w:val="pl-PL"/>
                        </w:rPr>
                        <w:t>INSTRUKCJA KOMUNIKACJI WEWNĘTRZNEJ I ZEWNĘTRZNEJ W ZAKRESIE BHP I OCHRONY ŚRODOWISKA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C722E07" w14:textId="0AA21F23" w:rsidR="003E16B4" w:rsidRPr="00FA4869" w:rsidRDefault="003E16B4">
      <w:pPr>
        <w:rPr>
          <w:lang w:val="pl-PL"/>
        </w:rPr>
      </w:pPr>
    </w:p>
    <w:p w14:paraId="38029338" w14:textId="1CCCD110" w:rsidR="00722F41" w:rsidRPr="00FA4869" w:rsidRDefault="00722F41">
      <w:pPr>
        <w:rPr>
          <w:lang w:val="pl-PL"/>
        </w:rPr>
      </w:pPr>
    </w:p>
    <w:p w14:paraId="1DCE6139" w14:textId="57854206" w:rsidR="00536560" w:rsidRDefault="005C5E84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lastRenderedPageBreak/>
        <w:fldChar w:fldCharType="begin"/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instrText xml:space="preserve"> TOC \o "1-6" \h \z \u </w:instrText>
      </w:r>
      <w:r w:rsidRPr="00FA4869">
        <w:rPr>
          <w:rStyle w:val="ui-provider"/>
          <w:rFonts w:asciiTheme="majorHAnsi" w:hAnsiTheme="majorHAnsi"/>
          <w:b w:val="0"/>
          <w:bCs w:val="0"/>
          <w:i/>
          <w:iCs/>
          <w:caps w:val="0"/>
          <w:szCs w:val="22"/>
          <w:lang w:val="pl-PL"/>
        </w:rPr>
        <w:fldChar w:fldCharType="separate"/>
      </w:r>
      <w:hyperlink w:anchor="_Toc241664376" w:history="1">
        <w:r w:rsidR="00536560" w:rsidRPr="00081A9B">
          <w:rPr>
            <w:rStyle w:val="Hipercze"/>
            <w:noProof/>
            <w:lang w:val="pl-PL"/>
          </w:rPr>
          <w:t>1</w:t>
        </w:r>
        <w:r w:rsidR="0053656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="00536560" w:rsidRPr="00081A9B">
          <w:rPr>
            <w:rStyle w:val="Hipercze"/>
            <w:noProof/>
            <w:lang w:val="pl-PL"/>
          </w:rPr>
          <w:t>CEL</w:t>
        </w:r>
        <w:r w:rsidR="00536560">
          <w:rPr>
            <w:noProof/>
            <w:webHidden/>
          </w:rPr>
          <w:tab/>
        </w:r>
        <w:r w:rsidR="00536560">
          <w:rPr>
            <w:noProof/>
            <w:webHidden/>
          </w:rPr>
          <w:fldChar w:fldCharType="begin"/>
        </w:r>
        <w:r w:rsidR="00536560">
          <w:rPr>
            <w:noProof/>
            <w:webHidden/>
          </w:rPr>
          <w:instrText xml:space="preserve"> PAGEREF _Toc241664376 \h </w:instrText>
        </w:r>
        <w:r w:rsidR="00536560">
          <w:rPr>
            <w:noProof/>
            <w:webHidden/>
          </w:rPr>
        </w:r>
        <w:r w:rsidR="00536560">
          <w:rPr>
            <w:noProof/>
            <w:webHidden/>
          </w:rPr>
          <w:fldChar w:fldCharType="separate"/>
        </w:r>
        <w:r w:rsidR="00536560">
          <w:rPr>
            <w:noProof/>
            <w:webHidden/>
          </w:rPr>
          <w:t>3</w:t>
        </w:r>
        <w:r w:rsidR="00536560">
          <w:rPr>
            <w:noProof/>
            <w:webHidden/>
          </w:rPr>
          <w:fldChar w:fldCharType="end"/>
        </w:r>
      </w:hyperlink>
    </w:p>
    <w:p w14:paraId="11747B56" w14:textId="53BB82E6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77" w:history="1">
        <w:r w:rsidRPr="00081A9B">
          <w:rPr>
            <w:rStyle w:val="Hipercze"/>
            <w:noProof/>
            <w:lang w:val="pl-PL"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REWIZJA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C4B7D" w14:textId="2C0CB8CC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78" w:history="1">
        <w:r w:rsidRPr="00081A9B">
          <w:rPr>
            <w:rStyle w:val="Hipercze"/>
            <w:noProof/>
            <w:lang w:val="pl-PL"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ZAKRES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D8CB8F" w14:textId="2ACDB40F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79" w:history="1">
        <w:r w:rsidRPr="00081A9B">
          <w:rPr>
            <w:rStyle w:val="Hipercze"/>
            <w:noProof/>
            <w:lang w:val="pl-PL"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DEFINICJE I SKRÓTY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05FBEC" w14:textId="6FC4F32D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80" w:history="1">
        <w:r w:rsidRPr="00081A9B">
          <w:rPr>
            <w:rStyle w:val="Hipercze"/>
            <w:noProof/>
            <w:lang w:val="pl-PL"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ODPOWIEDZIALNOŚCI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9E77CF" w14:textId="55130966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1" w:history="1">
        <w:r w:rsidRPr="00081A9B">
          <w:rPr>
            <w:rStyle w:val="Hipercze"/>
            <w:noProof/>
            <w:lang w:eastAsia="pl-PL"/>
          </w:rPr>
          <w:t>5.1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Dyrektor Zakładu / General 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670967" w14:textId="35F8A09A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2" w:history="1">
        <w:r w:rsidRPr="00081A9B">
          <w:rPr>
            <w:rStyle w:val="Hipercze"/>
            <w:noProof/>
            <w:lang w:eastAsia="pl-PL"/>
          </w:rPr>
          <w:t>5.2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Koordynator BHP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E0A003" w14:textId="173AD20B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3" w:history="1">
        <w:r w:rsidRPr="00081A9B">
          <w:rPr>
            <w:rStyle w:val="Hipercze"/>
            <w:noProof/>
            <w:lang w:val="pl-PL" w:eastAsia="pl-PL"/>
          </w:rPr>
          <w:t>5.3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Kierownicy działów i bezpośredni przełożeni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678CFF" w14:textId="6BA9C943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4" w:history="1">
        <w:r w:rsidRPr="00081A9B">
          <w:rPr>
            <w:rStyle w:val="Hipercze"/>
            <w:noProof/>
            <w:lang w:val="pl-PL" w:eastAsia="pl-PL"/>
          </w:rPr>
          <w:t>5.4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Dział People &amp; Culture, Zakupy, Facility/UR, Ochrona i Recepcja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900DB" w14:textId="3282C95A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5" w:history="1">
        <w:r w:rsidRPr="00081A9B">
          <w:rPr>
            <w:rStyle w:val="Hipercze"/>
            <w:noProof/>
            <w:lang w:val="pl-PL" w:eastAsia="pl-PL"/>
          </w:rPr>
          <w:t>5.5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Pracownicy i osoby wykonujące pracę pod nadzorem organizacji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C2B2D1" w14:textId="0B4EDFA7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86" w:history="1">
        <w:r w:rsidRPr="00081A9B">
          <w:rPr>
            <w:rStyle w:val="Hipercze"/>
            <w:noProof/>
            <w:lang w:val="pl-PL"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OGÓLNE ZASADY KOMUNIKACJI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52CCEC" w14:textId="0C215B11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87" w:history="1">
        <w:r w:rsidRPr="00081A9B">
          <w:rPr>
            <w:rStyle w:val="Hipercze"/>
            <w:noProof/>
            <w:lang w:val="pl-PL"/>
          </w:rPr>
          <w:t>7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KOMUNIKACJA WEWNĘTRZNA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8C6122" w14:textId="40A8147A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8" w:history="1">
        <w:r w:rsidRPr="00081A9B">
          <w:rPr>
            <w:rStyle w:val="Hipercze"/>
            <w:noProof/>
            <w:lang w:eastAsia="pl-PL"/>
          </w:rPr>
          <w:t>7.1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Zakres informacji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7748AA" w14:textId="5855A528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89" w:history="1">
        <w:r w:rsidRPr="00081A9B">
          <w:rPr>
            <w:rStyle w:val="Hipercze"/>
            <w:noProof/>
            <w:lang w:eastAsia="pl-PL"/>
          </w:rPr>
          <w:t>7.2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Kanały komunikacji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2B9094" w14:textId="6E694F4D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0" w:history="1">
        <w:r w:rsidRPr="00081A9B">
          <w:rPr>
            <w:rStyle w:val="Hipercze"/>
            <w:noProof/>
            <w:lang w:eastAsia="pl-PL"/>
          </w:rPr>
          <w:t>7.3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Konsultacje i udział pracowników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564A0A" w14:textId="7722C89C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1" w:history="1">
        <w:r w:rsidRPr="00081A9B">
          <w:rPr>
            <w:rStyle w:val="Hipercze"/>
            <w:noProof/>
            <w:lang w:eastAsia="pl-PL"/>
          </w:rPr>
          <w:t>7.4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Zgłoszenia wewnętrzne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635E64" w14:textId="4DF56730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92" w:history="1">
        <w:r w:rsidRPr="00081A9B">
          <w:rPr>
            <w:rStyle w:val="Hipercze"/>
            <w:noProof/>
            <w:lang w:val="pl-PL" w:eastAsia="pl-PL"/>
          </w:rPr>
          <w:t>8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KOMUNIKACJA ZEWNĘTRZNA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28E671" w14:textId="26D9F20B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3" w:history="1">
        <w:r w:rsidRPr="00081A9B">
          <w:rPr>
            <w:rStyle w:val="Hipercze"/>
            <w:noProof/>
            <w:lang w:eastAsia="pl-PL"/>
          </w:rPr>
          <w:t>8.1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Odbiorcy zewnętrzni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1D34CC" w14:textId="0BF77539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4" w:history="1">
        <w:r w:rsidRPr="00081A9B">
          <w:rPr>
            <w:rStyle w:val="Hipercze"/>
            <w:noProof/>
            <w:lang w:eastAsia="pl-PL"/>
          </w:rPr>
          <w:t>8.2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Zasady postępowania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7F5557" w14:textId="788078B4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5" w:history="1">
        <w:r w:rsidRPr="00081A9B">
          <w:rPr>
            <w:rStyle w:val="Hipercze"/>
            <w:noProof/>
            <w:lang w:val="pl-PL" w:eastAsia="pl-PL"/>
          </w:rPr>
          <w:t>8.3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Dostawcy, wykonawcy, podwykonawcy i goście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F9E5A4" w14:textId="637A3862" w:rsidR="00536560" w:rsidRDefault="00536560">
      <w:pPr>
        <w:pStyle w:val="Spistreci2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1664396" w:history="1">
        <w:r w:rsidRPr="00081A9B">
          <w:rPr>
            <w:rStyle w:val="Hipercze"/>
            <w:noProof/>
            <w:lang w:val="pl-PL" w:eastAsia="pl-PL"/>
          </w:rPr>
          <w:t>8.4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4"/>
            <w:szCs w:val="24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Skargi, zapytania i wnioski stron zainteresowanych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EB81CA" w14:textId="2AC7E672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97" w:history="1">
        <w:r w:rsidRPr="00081A9B">
          <w:rPr>
            <w:rStyle w:val="Hipercze"/>
            <w:noProof/>
            <w:lang w:val="pl-PL"/>
          </w:rPr>
          <w:t>9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KOMUNIKACJA W SYTUACJACH AWARYJNYCH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DF31F3" w14:textId="2A324F4F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98" w:history="1">
        <w:r w:rsidRPr="00081A9B">
          <w:rPr>
            <w:rStyle w:val="Hipercze"/>
            <w:noProof/>
            <w:lang w:val="pl-PL"/>
          </w:rPr>
          <w:t>10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MATRYCA KOMUNIKACJI BHP I OŚ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8BEBA6" w14:textId="4EEDB1C7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399" w:history="1">
        <w:r w:rsidRPr="00081A9B">
          <w:rPr>
            <w:rStyle w:val="Hipercze"/>
            <w:noProof/>
            <w:lang w:val="pl-PL"/>
          </w:rPr>
          <w:t>11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  <w:lang w:val="pl-PL"/>
          </w:rPr>
          <w:t>NADZÓR NAD ZAPISAMI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DC3E3C" w14:textId="523F20D5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400" w:history="1">
        <w:r w:rsidRPr="00081A9B">
          <w:rPr>
            <w:rStyle w:val="Hipercze"/>
            <w:noProof/>
          </w:rPr>
          <w:t>12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ODNIESIENIA ZEWNĘTRZNE I WEWNĘTRZNE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4C5240" w14:textId="309B466D" w:rsidR="00536560" w:rsidRDefault="00536560">
      <w:pPr>
        <w:pStyle w:val="Spistreci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u w:val="none"/>
          <w:lang w:val="en-GB" w:eastAsia="en-GB"/>
          <w14:ligatures w14:val="standardContextual"/>
        </w:rPr>
      </w:pPr>
      <w:hyperlink w:anchor="_Toc241664401" w:history="1">
        <w:r w:rsidRPr="00081A9B">
          <w:rPr>
            <w:rStyle w:val="Hipercze"/>
            <w:noProof/>
          </w:rPr>
          <w:t>13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:u w:val="none"/>
            <w:lang w:val="en-GB" w:eastAsia="en-GB"/>
            <w14:ligatures w14:val="standardContextual"/>
          </w:rPr>
          <w:tab/>
        </w:r>
        <w:r w:rsidRPr="00081A9B">
          <w:rPr>
            <w:rStyle w:val="Hipercze"/>
            <w:noProof/>
          </w:rPr>
          <w:t>PODPISY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_Toc241664401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D8298D" w14:textId="21FC1B8C" w:rsidR="00053BE1" w:rsidRPr="00FA4869" w:rsidRDefault="005C5E84" w:rsidP="00053BE1">
      <w:pPr>
        <w:rPr>
          <w:rFonts w:eastAsiaTheme="majorEastAsia"/>
          <w:smallCaps/>
          <w:color w:val="002060"/>
          <w:sz w:val="36"/>
          <w:szCs w:val="36"/>
          <w:lang w:val="pl-PL" w:eastAsia="it-IT"/>
        </w:rPr>
      </w:pPr>
      <w:r w:rsidRPr="00FA4869">
        <w:rPr>
          <w:rStyle w:val="ui-provider"/>
          <w:rFonts w:asciiTheme="majorHAnsi" w:hAnsiTheme="majorHAnsi" w:cstheme="majorHAnsi"/>
          <w:b/>
          <w:bCs/>
          <w:i/>
          <w:iCs/>
          <w:caps/>
          <w:szCs w:val="22"/>
          <w:u w:val="single"/>
          <w:lang w:val="pl-PL"/>
        </w:rPr>
        <w:fldChar w:fldCharType="end"/>
      </w:r>
    </w:p>
    <w:p w14:paraId="339AEAE5" w14:textId="1DF870BA" w:rsidR="007D335D" w:rsidRDefault="007D335D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73A6264B" w14:textId="77777777" w:rsidR="00695AD6" w:rsidRPr="00984E3F" w:rsidRDefault="00695AD6">
      <w:pPr>
        <w:jc w:val="left"/>
        <w:rPr>
          <w:rFonts w:eastAsiaTheme="majorEastAsia"/>
          <w:smallCaps/>
          <w:color w:val="002060"/>
          <w:sz w:val="36"/>
          <w:szCs w:val="36"/>
          <w:lang w:val="en-US" w:eastAsia="it-IT"/>
        </w:rPr>
      </w:pPr>
    </w:p>
    <w:p w14:paraId="3524E5AA" w14:textId="347AF087" w:rsidR="000D7E76" w:rsidRPr="00FA4869" w:rsidRDefault="00375C46" w:rsidP="009710F1">
      <w:pPr>
        <w:pStyle w:val="Nagwek1"/>
        <w:ind w:left="426"/>
        <w:rPr>
          <w:lang w:val="pl-PL"/>
        </w:rPr>
      </w:pPr>
      <w:bookmarkStart w:id="0" w:name="_Toc241664376"/>
      <w:r>
        <w:rPr>
          <w:lang w:val="pl-PL"/>
        </w:rPr>
        <w:lastRenderedPageBreak/>
        <w:t>CEL</w:t>
      </w:r>
      <w:bookmarkEnd w:id="0"/>
    </w:p>
    <w:p w14:paraId="3D13F018" w14:textId="6F102954" w:rsidR="004D6876" w:rsidRPr="001E5602" w:rsidRDefault="001E5602" w:rsidP="00121BBC">
      <w:pPr>
        <w:rPr>
          <w:lang w:val="pl-PL" w:eastAsia="pl-PL"/>
        </w:rPr>
      </w:pPr>
      <w:r w:rsidRPr="001E5602">
        <w:rPr>
          <w:lang w:val="pl-PL"/>
        </w:rPr>
        <w:t>Celem instrukcji jest ustanowienie spójnych, terminowych i dwukierunkowych zasad komunikacji dotyczącej bezpieczeństwa i higieny pracy (BHP) oraz ochrony środowiska (OŚ), w tym określenie: co należy komunikować, kiedy, komu, w jaki sposób, przez kogo oraz jakie dowody komunikacji należy zachować. Instrukcja wspiera działanie systemów zarządzania zgodnych z ISO 45001 i ISO 14001, realizację wymagań prawnych, udział pracowników w doskonaleniu oraz właściwe reagowanie na zgłoszenia stron zainteresowanych.</w:t>
      </w:r>
    </w:p>
    <w:p w14:paraId="3FE20965" w14:textId="4C1CDC3D" w:rsidR="00053BE1" w:rsidRPr="00FA4869" w:rsidRDefault="00D640A4" w:rsidP="009710F1">
      <w:pPr>
        <w:pStyle w:val="Nagwek1"/>
        <w:ind w:left="426"/>
        <w:rPr>
          <w:lang w:val="pl-PL"/>
        </w:rPr>
      </w:pPr>
      <w:bookmarkStart w:id="1" w:name="_Toc241664377"/>
      <w:r w:rsidRPr="00FA4869">
        <w:rPr>
          <w:lang w:val="pl-PL"/>
        </w:rPr>
        <w:t>RE</w:t>
      </w:r>
      <w:r w:rsidR="00AB02C6" w:rsidRPr="00FA4869">
        <w:rPr>
          <w:lang w:val="pl-PL"/>
        </w:rPr>
        <w:t>WIZJA</w:t>
      </w:r>
      <w:bookmarkEnd w:id="1"/>
    </w:p>
    <w:tbl>
      <w:tblPr>
        <w:tblStyle w:val="Stileproceduredigruppo"/>
        <w:tblW w:w="1071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678"/>
        <w:gridCol w:w="4172"/>
        <w:gridCol w:w="4866"/>
      </w:tblGrid>
      <w:tr w:rsidR="00D52744" w:rsidRPr="00FA4869" w14:paraId="3E83490C" w14:textId="77777777" w:rsidTr="00046D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78" w:type="dxa"/>
            <w:vMerge w:val="restart"/>
            <w:shd w:val="clear" w:color="auto" w:fill="auto"/>
            <w:vAlign w:val="center"/>
          </w:tcPr>
          <w:p w14:paraId="0F8C26BA" w14:textId="3C7BF972" w:rsidR="00D52744" w:rsidRDefault="00D52744" w:rsidP="00046D57">
            <w:pPr>
              <w:pStyle w:val="Paragraph"/>
              <w:rPr>
                <w:rFonts w:cstheme="minorHAnsi"/>
                <w:b/>
                <w:bCs/>
                <w:sz w:val="36"/>
                <w:szCs w:val="48"/>
                <w:lang w:val="pl-PL"/>
              </w:rPr>
            </w:pPr>
            <w:proofErr w:type="spellStart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Rev</w:t>
            </w:r>
            <w:proofErr w:type="spellEnd"/>
            <w:r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.</w:t>
            </w:r>
            <w:r w:rsidR="00300342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 xml:space="preserve"> 0</w:t>
            </w:r>
            <w:r w:rsidR="005C4E46" w:rsidRPr="00FA4869">
              <w:rPr>
                <w:rFonts w:cstheme="minorHAnsi"/>
                <w:b/>
                <w:bCs/>
                <w:sz w:val="36"/>
                <w:szCs w:val="48"/>
                <w:lang w:val="pl-PL"/>
              </w:rPr>
              <w:t>0</w:t>
            </w:r>
          </w:p>
          <w:p w14:paraId="38F7A93D" w14:textId="77E91028" w:rsidR="00432C4C" w:rsidRPr="00DC6785" w:rsidRDefault="00DC6785" w:rsidP="00046D57">
            <w:pPr>
              <w:pStyle w:val="Paragraph"/>
              <w:rPr>
                <w:rFonts w:cstheme="minorHAnsi"/>
                <w:lang w:val="pl-PL"/>
              </w:rPr>
            </w:pPr>
            <w:r w:rsidRPr="00DC6785">
              <w:rPr>
                <w:rFonts w:cstheme="minorHAnsi"/>
                <w:sz w:val="24"/>
                <w:szCs w:val="36"/>
                <w:lang w:val="pl-PL"/>
              </w:rPr>
              <w:t>31.07.2026</w:t>
            </w:r>
          </w:p>
        </w:tc>
        <w:tc>
          <w:tcPr>
            <w:tcW w:w="4172" w:type="dxa"/>
            <w:tcBorders>
              <w:bottom w:val="single" w:sz="4" w:space="0" w:color="BFBFBF" w:themeColor="background1" w:themeShade="BF"/>
            </w:tcBorders>
          </w:tcPr>
          <w:p w14:paraId="102460D4" w14:textId="02C78D63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>Opis</w:t>
            </w:r>
          </w:p>
        </w:tc>
        <w:tc>
          <w:tcPr>
            <w:tcW w:w="4866" w:type="dxa"/>
            <w:tcBorders>
              <w:bottom w:val="single" w:sz="4" w:space="0" w:color="BFBFBF" w:themeColor="background1" w:themeShade="BF"/>
            </w:tcBorders>
          </w:tcPr>
          <w:p w14:paraId="5EA36C6C" w14:textId="397E64DE" w:rsidR="00D52744" w:rsidRPr="00FA4869" w:rsidRDefault="00513972" w:rsidP="00046D57">
            <w:pPr>
              <w:pStyle w:val="TableFirsapge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lang w:val="pl-PL"/>
              </w:rPr>
            </w:pPr>
            <w:r w:rsidRPr="00FA4869">
              <w:rPr>
                <w:rFonts w:asciiTheme="minorHAnsi" w:hAnsiTheme="minorHAnsi" w:cstheme="minorHAnsi"/>
                <w:lang w:val="pl-PL"/>
              </w:rPr>
              <w:t xml:space="preserve">Powód </w:t>
            </w:r>
            <w:r w:rsidR="00CB7D3E" w:rsidRPr="00FA4869">
              <w:rPr>
                <w:rFonts w:asciiTheme="minorHAnsi" w:hAnsiTheme="minorHAnsi" w:cstheme="minorHAnsi"/>
                <w:lang w:val="pl-PL"/>
              </w:rPr>
              <w:t>rewizji</w:t>
            </w:r>
          </w:p>
        </w:tc>
      </w:tr>
      <w:tr w:rsidR="00D52744" w:rsidRPr="00FA4869" w14:paraId="4D76EEC4" w14:textId="77777777" w:rsidTr="00045F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8" w:type="dxa"/>
            <w:vMerge/>
            <w:tcBorders>
              <w:right w:val="single" w:sz="4" w:space="0" w:color="BFBFBF" w:themeColor="background1" w:themeShade="BF"/>
            </w:tcBorders>
            <w:vAlign w:val="center"/>
          </w:tcPr>
          <w:p w14:paraId="4D9614B8" w14:textId="77777777" w:rsidR="00D52744" w:rsidRPr="00FA4869" w:rsidRDefault="00D52744" w:rsidP="00046D57">
            <w:pPr>
              <w:pStyle w:val="Paragraph"/>
              <w:rPr>
                <w:rFonts w:cstheme="minorHAnsi"/>
                <w:b/>
                <w:bCs/>
                <w:sz w:val="28"/>
                <w:szCs w:val="40"/>
                <w:lang w:val="pl-PL"/>
              </w:rPr>
            </w:pPr>
          </w:p>
        </w:tc>
        <w:tc>
          <w:tcPr>
            <w:tcW w:w="41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6C3A6BE2" w14:textId="06AEE946" w:rsidR="00513972" w:rsidRPr="00FA4869" w:rsidRDefault="00513972" w:rsidP="00513972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FA4869">
              <w:rPr>
                <w:szCs w:val="22"/>
              </w:rPr>
              <w:t>Pierwsza wersja dokumentu.</w:t>
            </w:r>
          </w:p>
          <w:p w14:paraId="11A5BC00" w14:textId="62799EC0" w:rsidR="00D52744" w:rsidRPr="00FA4869" w:rsidRDefault="00D52744" w:rsidP="00045FBB">
            <w:pPr>
              <w:pStyle w:val="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</w:p>
        </w:tc>
        <w:tc>
          <w:tcPr>
            <w:tcW w:w="4866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E2A07B8" w14:textId="7040BC0E" w:rsidR="00D52744" w:rsidRPr="00FA4869" w:rsidRDefault="00037F4A" w:rsidP="00045FBB">
            <w:pPr>
              <w:pStyle w:val="Table"/>
              <w:numPr>
                <w:ilvl w:val="0"/>
                <w:numId w:val="0"/>
              </w:numPr>
              <w:ind w:right="22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pl-PL"/>
              </w:rPr>
            </w:pPr>
            <w:r>
              <w:rPr>
                <w:rFonts w:cstheme="minorHAnsi"/>
                <w:lang w:val="pl-PL"/>
              </w:rPr>
              <w:t>Akcja systemowa po wewnętrzny</w:t>
            </w:r>
            <w:r w:rsidR="001E7F92">
              <w:rPr>
                <w:rFonts w:cstheme="minorHAnsi"/>
                <w:lang w:val="pl-PL"/>
              </w:rPr>
              <w:t>m</w:t>
            </w:r>
            <w:r>
              <w:rPr>
                <w:rFonts w:cstheme="minorHAnsi"/>
                <w:lang w:val="pl-PL"/>
              </w:rPr>
              <w:t xml:space="preserve"> audycie systemu zarządzania środowiskiem</w:t>
            </w:r>
          </w:p>
        </w:tc>
      </w:tr>
    </w:tbl>
    <w:p w14:paraId="57F74BAF" w14:textId="77777777" w:rsidR="00EE534B" w:rsidRPr="00FA4869" w:rsidRDefault="00EE534B">
      <w:pPr>
        <w:jc w:val="left"/>
        <w:rPr>
          <w:rFonts w:eastAsiaTheme="majorEastAsia"/>
          <w:smallCaps/>
          <w:color w:val="002060"/>
          <w:sz w:val="36"/>
          <w:szCs w:val="36"/>
          <w:highlight w:val="yellow"/>
          <w:lang w:val="pl-PL" w:eastAsia="it-IT"/>
        </w:rPr>
      </w:pPr>
      <w:r w:rsidRPr="00FA4869">
        <w:rPr>
          <w:highlight w:val="yellow"/>
          <w:lang w:val="pl-PL"/>
        </w:rPr>
        <w:br w:type="page"/>
      </w:r>
    </w:p>
    <w:p w14:paraId="6B25D52C" w14:textId="41AE9CB7" w:rsidR="00EE534B" w:rsidRPr="00FA4869" w:rsidRDefault="00E62573" w:rsidP="009710F1">
      <w:pPr>
        <w:pStyle w:val="Nagwek1"/>
        <w:ind w:left="426"/>
        <w:rPr>
          <w:lang w:val="pl-PL"/>
        </w:rPr>
      </w:pPr>
      <w:bookmarkStart w:id="2" w:name="_Toc241664378"/>
      <w:r>
        <w:rPr>
          <w:lang w:val="pl-PL"/>
        </w:rPr>
        <w:lastRenderedPageBreak/>
        <w:t>ZAKRES</w:t>
      </w:r>
      <w:bookmarkEnd w:id="2"/>
    </w:p>
    <w:p w14:paraId="594FAADD" w14:textId="41A9504A" w:rsidR="005E0CB7" w:rsidRDefault="004373C4" w:rsidP="004373C4">
      <w:pPr>
        <w:rPr>
          <w:lang w:val="pl-PL"/>
        </w:rPr>
      </w:pPr>
      <w:bookmarkStart w:id="3" w:name="_Toc158295541"/>
      <w:r w:rsidRPr="004373C4">
        <w:rPr>
          <w:lang w:val="pl-PL"/>
        </w:rPr>
        <w:t xml:space="preserve">Instrukcja obowiązuje we wszystkich obszarach UFI Filters Poland Sp. z o.o. oraz dotyczy pracowników, pracowników tymczasowych, praktykantów, stażystów, osób kierujących pracownikami, gości, dostawców, zleceniobiorców i podwykonawców. Obejmuje komunikację rutynową i </w:t>
      </w:r>
      <w:proofErr w:type="spellStart"/>
      <w:r w:rsidRPr="004373C4">
        <w:rPr>
          <w:lang w:val="pl-PL"/>
        </w:rPr>
        <w:t>nierutynową</w:t>
      </w:r>
      <w:proofErr w:type="spellEnd"/>
      <w:r w:rsidRPr="004373C4">
        <w:rPr>
          <w:lang w:val="pl-PL"/>
        </w:rPr>
        <w:t>, przyjmowanie oraz udzielanie odpowiedzi, konsultacje z pracownikami, komunikowanie zmian, zagrożeń, aspektów środowiskowych, wyników i celów, a także komunikację w sytuacjach awaryjnych.</w:t>
      </w:r>
    </w:p>
    <w:p w14:paraId="0CC4283C" w14:textId="60928218" w:rsidR="005E0CB7" w:rsidRPr="007F1B52" w:rsidRDefault="004E3FC0" w:rsidP="005E0CB7">
      <w:pPr>
        <w:pStyle w:val="Nagwek1"/>
        <w:ind w:left="426"/>
        <w:rPr>
          <w:lang w:val="pl-PL"/>
        </w:rPr>
      </w:pPr>
      <w:bookmarkStart w:id="4" w:name="_Toc241664379"/>
      <w:r>
        <w:rPr>
          <w:lang w:val="pl-PL"/>
        </w:rPr>
        <w:t>DEFINICJE I SKRÓTY</w:t>
      </w:r>
      <w:bookmarkEnd w:id="4"/>
    </w:p>
    <w:tbl>
      <w:tblPr>
        <w:tblStyle w:val="Tabelasiatki4akcent11"/>
        <w:tblW w:w="5000" w:type="pct"/>
        <w:tblLook w:val="04A0" w:firstRow="1" w:lastRow="0" w:firstColumn="1" w:lastColumn="0" w:noHBand="0" w:noVBand="1"/>
      </w:tblPr>
      <w:tblGrid>
        <w:gridCol w:w="2262"/>
        <w:gridCol w:w="8500"/>
      </w:tblGrid>
      <w:tr w:rsidR="007F1B52" w:rsidRPr="007F1B52" w14:paraId="79897F68" w14:textId="77777777" w:rsidTr="00590C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FEF34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  <w:lang w:eastAsia="pl-PL"/>
              </w:rPr>
            </w:pPr>
            <w:r w:rsidRPr="00EA2DF9">
              <w:rPr>
                <w:rFonts w:ascii="Calibri" w:eastAsia="Aptos" w:hAnsi="Calibri" w:cs="Calibri"/>
              </w:rPr>
              <w:t>Pojęcie</w:t>
            </w:r>
          </w:p>
        </w:tc>
        <w:tc>
          <w:tcPr>
            <w:tcW w:w="0" w:type="auto"/>
            <w:hideMark/>
          </w:tcPr>
          <w:p w14:paraId="59C8704F" w14:textId="77777777" w:rsidR="007F1B52" w:rsidRPr="00EA2DF9" w:rsidRDefault="007F1B52" w:rsidP="007F1B52">
            <w:pPr>
              <w:spacing w:after="160" w:line="278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Definicja</w:t>
            </w:r>
          </w:p>
        </w:tc>
      </w:tr>
      <w:tr w:rsidR="007F1B52" w:rsidRPr="007F1B52" w14:paraId="61DCC193" w14:textId="77777777" w:rsidTr="0059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9AA86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BHP</w:t>
            </w:r>
          </w:p>
        </w:tc>
        <w:tc>
          <w:tcPr>
            <w:tcW w:w="0" w:type="auto"/>
            <w:hideMark/>
          </w:tcPr>
          <w:p w14:paraId="613FA654" w14:textId="77777777" w:rsidR="007F1B52" w:rsidRPr="00EA2DF9" w:rsidRDefault="007F1B52" w:rsidP="000B39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Bezpieczeństwo i higiena pracy.</w:t>
            </w:r>
          </w:p>
        </w:tc>
      </w:tr>
      <w:tr w:rsidR="007F1B52" w:rsidRPr="007F1B52" w14:paraId="6B068418" w14:textId="77777777" w:rsidTr="0059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B152B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OŚ</w:t>
            </w:r>
          </w:p>
        </w:tc>
        <w:tc>
          <w:tcPr>
            <w:tcW w:w="0" w:type="auto"/>
            <w:hideMark/>
          </w:tcPr>
          <w:p w14:paraId="7767FA9E" w14:textId="77777777" w:rsidR="007F1B52" w:rsidRPr="00EA2DF9" w:rsidRDefault="007F1B52" w:rsidP="000B39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Ochrona środowiska.</w:t>
            </w:r>
          </w:p>
        </w:tc>
      </w:tr>
      <w:tr w:rsidR="007F1B52" w:rsidRPr="007F1B52" w14:paraId="19181F9D" w14:textId="77777777" w:rsidTr="0059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680EE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EHS</w:t>
            </w:r>
          </w:p>
        </w:tc>
        <w:tc>
          <w:tcPr>
            <w:tcW w:w="0" w:type="auto"/>
            <w:hideMark/>
          </w:tcPr>
          <w:p w14:paraId="388D202D" w14:textId="77777777" w:rsidR="007F1B52" w:rsidRPr="00EA2DF9" w:rsidRDefault="007F1B52" w:rsidP="000B39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Funkcja odpowiedzialna za koordynację zagadnień BHP i OŚ.</w:t>
            </w:r>
          </w:p>
        </w:tc>
      </w:tr>
      <w:tr w:rsidR="007F1B52" w:rsidRPr="007F1B52" w14:paraId="15551208" w14:textId="77777777" w:rsidTr="0059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18587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Komunikacja wewnętrzna</w:t>
            </w:r>
          </w:p>
        </w:tc>
        <w:tc>
          <w:tcPr>
            <w:tcW w:w="0" w:type="auto"/>
            <w:hideMark/>
          </w:tcPr>
          <w:p w14:paraId="7CEC6E6C" w14:textId="77777777" w:rsidR="007F1B52" w:rsidRPr="00EA2DF9" w:rsidRDefault="007F1B52" w:rsidP="000B39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Przekazywanie i odbieranie informacji pomiędzy poziomami, funkcjami i pracownikami organizacji.</w:t>
            </w:r>
          </w:p>
        </w:tc>
      </w:tr>
      <w:tr w:rsidR="007F1B52" w:rsidRPr="007F1B52" w14:paraId="0B31526D" w14:textId="77777777" w:rsidTr="0059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18CDA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Komunikacja zewnętrzna</w:t>
            </w:r>
          </w:p>
        </w:tc>
        <w:tc>
          <w:tcPr>
            <w:tcW w:w="0" w:type="auto"/>
            <w:hideMark/>
          </w:tcPr>
          <w:p w14:paraId="7FA58020" w14:textId="77777777" w:rsidR="007F1B52" w:rsidRPr="00EA2DF9" w:rsidRDefault="007F1B52" w:rsidP="000B39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Wymiana informacji z organami administracji, służbami, klientami, dostawcami, wykonawcami, społecznością lokalną oraz innymi stronami zainteresowanymi.</w:t>
            </w:r>
          </w:p>
        </w:tc>
      </w:tr>
      <w:tr w:rsidR="007F1B52" w:rsidRPr="007F1B52" w14:paraId="119F52A1" w14:textId="77777777" w:rsidTr="00590C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3CA61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Strona zainteresowana</w:t>
            </w:r>
          </w:p>
        </w:tc>
        <w:tc>
          <w:tcPr>
            <w:tcW w:w="0" w:type="auto"/>
            <w:hideMark/>
          </w:tcPr>
          <w:p w14:paraId="23E7E094" w14:textId="77777777" w:rsidR="007F1B52" w:rsidRPr="00EA2DF9" w:rsidRDefault="007F1B52" w:rsidP="000B39F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Osoba lub organizacja, która może wpływać na działania BHP lub OŚ, podlegać ich wpływowi albo postrzegać siebie jako stronę, której one dotyczą.</w:t>
            </w:r>
          </w:p>
        </w:tc>
      </w:tr>
      <w:tr w:rsidR="007F1B52" w:rsidRPr="007F1B52" w14:paraId="4484A0DA" w14:textId="77777777" w:rsidTr="00590C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19B32" w14:textId="77777777" w:rsidR="007F1B52" w:rsidRPr="00EA2DF9" w:rsidRDefault="007F1B52" w:rsidP="007F1B52">
            <w:pPr>
              <w:spacing w:after="160" w:line="278" w:lineRule="auto"/>
              <w:jc w:val="left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Komunikacja awaryjna</w:t>
            </w:r>
          </w:p>
        </w:tc>
        <w:tc>
          <w:tcPr>
            <w:tcW w:w="0" w:type="auto"/>
            <w:hideMark/>
          </w:tcPr>
          <w:p w14:paraId="121B8331" w14:textId="77777777" w:rsidR="007F1B52" w:rsidRPr="00EA2DF9" w:rsidRDefault="007F1B52" w:rsidP="000B39F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Aptos" w:hAnsi="Calibri" w:cs="Calibri"/>
              </w:rPr>
            </w:pPr>
            <w:r w:rsidRPr="00EA2DF9">
              <w:rPr>
                <w:rFonts w:ascii="Calibri" w:eastAsia="Aptos" w:hAnsi="Calibri" w:cs="Calibri"/>
              </w:rPr>
              <w:t>Niezwłoczne przekazanie informacji niezbędnych do ochrony ludzi, środowiska, mienia i ciągłości działania.</w:t>
            </w:r>
          </w:p>
        </w:tc>
      </w:tr>
    </w:tbl>
    <w:p w14:paraId="15810CAA" w14:textId="34498C50" w:rsidR="00525651" w:rsidRPr="00225629" w:rsidRDefault="000B39F6" w:rsidP="00525651">
      <w:pPr>
        <w:pStyle w:val="Nagwek1"/>
        <w:ind w:left="426"/>
        <w:rPr>
          <w:lang w:val="pl-PL"/>
        </w:rPr>
      </w:pPr>
      <w:bookmarkStart w:id="5" w:name="_Toc241664380"/>
      <w:r>
        <w:rPr>
          <w:lang w:val="pl-PL"/>
        </w:rPr>
        <w:t>ODPOWIE</w:t>
      </w:r>
      <w:r w:rsidR="008F7AC2">
        <w:rPr>
          <w:lang w:val="pl-PL"/>
        </w:rPr>
        <w:t>DZIALNOŚCI</w:t>
      </w:r>
      <w:bookmarkEnd w:id="5"/>
    </w:p>
    <w:p w14:paraId="2D124A89" w14:textId="1C1D4528" w:rsidR="00014146" w:rsidRPr="006D23DB" w:rsidRDefault="00014146" w:rsidP="006D23DB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6" w:name="_Toc240539893"/>
      <w:bookmarkStart w:id="7" w:name="_Toc240618707"/>
      <w:bookmarkStart w:id="8" w:name="_Toc241664381"/>
      <w:proofErr w:type="spellStart"/>
      <w:r w:rsidRPr="00014146">
        <w:rPr>
          <w:rFonts w:asciiTheme="minorHAnsi" w:hAnsiTheme="minorHAnsi" w:cstheme="minorBidi"/>
          <w:b w:val="0"/>
          <w:bCs/>
        </w:rPr>
        <w:t>Dyrektor</w:t>
      </w:r>
      <w:proofErr w:type="spellEnd"/>
      <w:r w:rsidRPr="00014146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014146">
        <w:rPr>
          <w:rFonts w:asciiTheme="minorHAnsi" w:hAnsiTheme="minorHAnsi" w:cstheme="minorBidi"/>
          <w:b w:val="0"/>
          <w:bCs/>
        </w:rPr>
        <w:t>Zakładu</w:t>
      </w:r>
      <w:proofErr w:type="spellEnd"/>
      <w:r w:rsidRPr="00014146">
        <w:rPr>
          <w:rFonts w:asciiTheme="minorHAnsi" w:hAnsiTheme="minorHAnsi" w:cstheme="minorBidi"/>
          <w:b w:val="0"/>
          <w:bCs/>
        </w:rPr>
        <w:t xml:space="preserve"> / General Manager</w:t>
      </w:r>
      <w:bookmarkEnd w:id="6"/>
      <w:bookmarkEnd w:id="7"/>
      <w:bookmarkEnd w:id="8"/>
    </w:p>
    <w:p w14:paraId="00E229DD" w14:textId="77777777" w:rsidR="006D23DB" w:rsidRPr="006D23DB" w:rsidRDefault="006D23DB">
      <w:pPr>
        <w:pStyle w:val="Akapitzlist"/>
        <w:numPr>
          <w:ilvl w:val="0"/>
          <w:numId w:val="7"/>
        </w:numPr>
        <w:spacing w:line="278" w:lineRule="auto"/>
        <w:ind w:left="714" w:hanging="357"/>
        <w:rPr>
          <w:lang w:val="pl-PL"/>
        </w:rPr>
      </w:pPr>
      <w:r w:rsidRPr="006D23DB">
        <w:rPr>
          <w:lang w:val="pl-PL"/>
        </w:rPr>
        <w:t>zatwierdza kluczowe komunikaty zewnętrzne i stanowiska zakładu, jeżeli wymagają reprezentacji organizacji;</w:t>
      </w:r>
    </w:p>
    <w:p w14:paraId="7F6CAFCA" w14:textId="77777777" w:rsidR="006D23DB" w:rsidRPr="006D23DB" w:rsidRDefault="006D23DB">
      <w:pPr>
        <w:pStyle w:val="Akapitzlist"/>
        <w:numPr>
          <w:ilvl w:val="0"/>
          <w:numId w:val="7"/>
        </w:numPr>
        <w:spacing w:line="278" w:lineRule="auto"/>
        <w:ind w:left="714" w:hanging="357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zapewnia zasoby i wsparcie dla skutecznej komunikacji;</w:t>
      </w:r>
    </w:p>
    <w:p w14:paraId="07A0D48B" w14:textId="77777777" w:rsidR="006D23DB" w:rsidRDefault="006D23DB">
      <w:pPr>
        <w:pStyle w:val="Akapitzlist"/>
        <w:numPr>
          <w:ilvl w:val="0"/>
          <w:numId w:val="7"/>
        </w:numPr>
        <w:spacing w:line="278" w:lineRule="auto"/>
        <w:ind w:left="714" w:hanging="357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wyznacza, w razie potrzeby, upoważnionego rzecznika lub osobę kontaktową.</w:t>
      </w:r>
    </w:p>
    <w:p w14:paraId="6A6D2A62" w14:textId="77777777" w:rsidR="00E4015A" w:rsidRPr="006D23DB" w:rsidRDefault="00E4015A" w:rsidP="00E4015A">
      <w:pPr>
        <w:pStyle w:val="Akapitzlist"/>
        <w:spacing w:line="278" w:lineRule="auto"/>
        <w:ind w:left="714"/>
        <w:rPr>
          <w:rFonts w:asciiTheme="minorHAnsi" w:hAnsiTheme="minorHAnsi" w:cstheme="minorBidi"/>
          <w:lang w:val="pl-PL"/>
        </w:rPr>
      </w:pPr>
    </w:p>
    <w:p w14:paraId="400696C3" w14:textId="0E35B7F3" w:rsidR="006D23DB" w:rsidRPr="006D23DB" w:rsidRDefault="00E4015A" w:rsidP="00EA2DF9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9" w:name="_Toc241664382"/>
      <w:proofErr w:type="spellStart"/>
      <w:r>
        <w:rPr>
          <w:rFonts w:asciiTheme="minorHAnsi" w:hAnsiTheme="minorHAnsi" w:cstheme="minorBidi"/>
          <w:b w:val="0"/>
          <w:bCs/>
        </w:rPr>
        <w:lastRenderedPageBreak/>
        <w:t>Koordynator</w:t>
      </w:r>
      <w:proofErr w:type="spellEnd"/>
      <w:r>
        <w:rPr>
          <w:rFonts w:asciiTheme="minorHAnsi" w:hAnsiTheme="minorHAnsi" w:cstheme="minorBidi"/>
          <w:b w:val="0"/>
          <w:bCs/>
        </w:rPr>
        <w:t xml:space="preserve"> BHP</w:t>
      </w:r>
      <w:bookmarkEnd w:id="9"/>
    </w:p>
    <w:p w14:paraId="57D28E81" w14:textId="77777777" w:rsidR="006D23DB" w:rsidRPr="006D23DB" w:rsidRDefault="006D23DB">
      <w:pPr>
        <w:pStyle w:val="Akapitzlist"/>
        <w:numPr>
          <w:ilvl w:val="0"/>
          <w:numId w:val="8"/>
        </w:numPr>
        <w:spacing w:line="278" w:lineRule="auto"/>
        <w:rPr>
          <w:lang w:val="pl-PL"/>
        </w:rPr>
      </w:pPr>
      <w:r w:rsidRPr="006D23DB">
        <w:rPr>
          <w:lang w:val="pl-PL"/>
        </w:rPr>
        <w:t>koordynuje proces komunikacji BHP i OŚ oraz aktualizuje matrycę komunikacji;</w:t>
      </w:r>
    </w:p>
    <w:p w14:paraId="43B1D8A2" w14:textId="77777777" w:rsidR="006D23DB" w:rsidRPr="006D23DB" w:rsidRDefault="006D23DB">
      <w:pPr>
        <w:pStyle w:val="Akapitzlist"/>
        <w:numPr>
          <w:ilvl w:val="0"/>
          <w:numId w:val="8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weryfikuje merytoryczną poprawność, spójność i wiarygodność komunikowanych danych;</w:t>
      </w:r>
    </w:p>
    <w:p w14:paraId="18D09CAA" w14:textId="77777777" w:rsidR="006D23DB" w:rsidRPr="006D23DB" w:rsidRDefault="006D23DB">
      <w:pPr>
        <w:pStyle w:val="Akapitzlist"/>
        <w:numPr>
          <w:ilvl w:val="0"/>
          <w:numId w:val="8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monitoruje wymagania prawne i inne wymagania dotyczące zgłoszeń, raportów i terminów;</w:t>
      </w:r>
    </w:p>
    <w:p w14:paraId="1616E91F" w14:textId="77777777" w:rsidR="006D23DB" w:rsidRPr="006D23DB" w:rsidRDefault="006D23DB">
      <w:pPr>
        <w:pStyle w:val="Akapitzlist"/>
        <w:numPr>
          <w:ilvl w:val="0"/>
          <w:numId w:val="8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prowadzi lub koordynuje komunikację z właściwymi organami i służbami, w granicach udzielonych upoważnień;</w:t>
      </w:r>
    </w:p>
    <w:p w14:paraId="07FA090E" w14:textId="77777777" w:rsidR="006D23DB" w:rsidRPr="006D23DB" w:rsidRDefault="006D23DB">
      <w:pPr>
        <w:pStyle w:val="Akapitzlist"/>
        <w:numPr>
          <w:ilvl w:val="0"/>
          <w:numId w:val="8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rejestruje istotne komunikaty, zgłoszenia i odpowiedzi oraz ocenia skuteczność komunikacji;</w:t>
      </w:r>
    </w:p>
    <w:p w14:paraId="1E3A19CE" w14:textId="77777777" w:rsidR="006D23DB" w:rsidRPr="006D23DB" w:rsidRDefault="006D23DB">
      <w:pPr>
        <w:pStyle w:val="Akapitzlist"/>
        <w:numPr>
          <w:ilvl w:val="0"/>
          <w:numId w:val="8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zapewnia konsultacje i udział pracowników w sprawach BHP.</w:t>
      </w:r>
    </w:p>
    <w:p w14:paraId="35FCC4C2" w14:textId="0284460B" w:rsidR="006D23DB" w:rsidRPr="00EA2DF9" w:rsidRDefault="006D23DB" w:rsidP="006D23DB">
      <w:pPr>
        <w:pStyle w:val="Nagwek2"/>
        <w:rPr>
          <w:rFonts w:asciiTheme="minorHAnsi" w:hAnsiTheme="minorHAnsi" w:cstheme="minorBidi"/>
          <w:b w:val="0"/>
          <w:bCs/>
          <w:lang w:val="pl-PL" w:eastAsia="pl-PL"/>
        </w:rPr>
      </w:pPr>
      <w:bookmarkStart w:id="10" w:name="_Toc240539895"/>
      <w:bookmarkStart w:id="11" w:name="_Toc240618709"/>
      <w:bookmarkStart w:id="12" w:name="_Toc241664383"/>
      <w:r w:rsidRPr="00EA2DF9">
        <w:rPr>
          <w:rFonts w:asciiTheme="minorHAnsi" w:hAnsiTheme="minorHAnsi" w:cstheme="minorBidi"/>
          <w:b w:val="0"/>
          <w:bCs/>
          <w:lang w:val="pl-PL"/>
        </w:rPr>
        <w:t>Kierownicy działów i bezpośredni przełożeni</w:t>
      </w:r>
      <w:bookmarkEnd w:id="10"/>
      <w:bookmarkEnd w:id="11"/>
      <w:bookmarkEnd w:id="12"/>
    </w:p>
    <w:p w14:paraId="3D1526E9" w14:textId="77777777" w:rsidR="006D23DB" w:rsidRPr="006D23DB" w:rsidRDefault="006D23DB">
      <w:pPr>
        <w:pStyle w:val="Akapitzlist"/>
        <w:numPr>
          <w:ilvl w:val="0"/>
          <w:numId w:val="9"/>
        </w:numPr>
        <w:spacing w:after="160" w:line="278" w:lineRule="auto"/>
        <w:rPr>
          <w:lang w:val="pl-PL"/>
        </w:rPr>
      </w:pPr>
      <w:r w:rsidRPr="006D23DB">
        <w:rPr>
          <w:lang w:val="pl-PL"/>
        </w:rPr>
        <w:t>przekazują podległym osobom aktualne i zrozumiałe informacje właściwe dla ich pracy;</w:t>
      </w:r>
    </w:p>
    <w:p w14:paraId="6F8289B7" w14:textId="77777777" w:rsidR="006D23DB" w:rsidRPr="006D23DB" w:rsidRDefault="006D23DB">
      <w:pPr>
        <w:pStyle w:val="Akapitzlist"/>
        <w:numPr>
          <w:ilvl w:val="0"/>
          <w:numId w:val="9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omawiają zmiany, zagrożenia, wyniki, zdarzenia, działania korygujące i wymagania operacyjne;</w:t>
      </w:r>
    </w:p>
    <w:p w14:paraId="7DEA1FD9" w14:textId="77777777" w:rsidR="006D23DB" w:rsidRPr="006D23DB" w:rsidRDefault="006D23DB">
      <w:pPr>
        <w:pStyle w:val="Akapitzlist"/>
        <w:numPr>
          <w:ilvl w:val="0"/>
          <w:numId w:val="9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zapewniają możliwość zadawania pytań i zgłaszania uwag oraz przekazują istotne zgłoszenia do EHS;</w:t>
      </w:r>
    </w:p>
    <w:p w14:paraId="19D4B71A" w14:textId="77777777" w:rsidR="006D23DB" w:rsidRPr="006D23DB" w:rsidRDefault="006D23DB">
      <w:pPr>
        <w:pStyle w:val="Akapitzlist"/>
        <w:numPr>
          <w:ilvl w:val="0"/>
          <w:numId w:val="9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potwierdzają przeprowadzenie wymaganych odpraw, szkoleń i konsultacji.</w:t>
      </w:r>
    </w:p>
    <w:p w14:paraId="1081303F" w14:textId="24BEBB54" w:rsidR="006D23DB" w:rsidRPr="00EA2DF9" w:rsidRDefault="006D23DB" w:rsidP="006D23DB">
      <w:pPr>
        <w:pStyle w:val="Nagwek2"/>
        <w:rPr>
          <w:rFonts w:asciiTheme="minorHAnsi" w:hAnsiTheme="minorHAnsi" w:cstheme="minorBidi"/>
          <w:b w:val="0"/>
          <w:bCs/>
          <w:lang w:val="pl-PL" w:eastAsia="pl-PL"/>
        </w:rPr>
      </w:pPr>
      <w:bookmarkStart w:id="13" w:name="_Toc240539896"/>
      <w:bookmarkStart w:id="14" w:name="_Toc240618710"/>
      <w:bookmarkStart w:id="15" w:name="_Toc241664384"/>
      <w:r w:rsidRPr="00EA2DF9">
        <w:rPr>
          <w:rFonts w:asciiTheme="minorHAnsi" w:hAnsiTheme="minorHAnsi" w:cstheme="minorBidi"/>
          <w:b w:val="0"/>
          <w:bCs/>
          <w:lang w:val="pl-PL"/>
        </w:rPr>
        <w:t xml:space="preserve">Dział People &amp; </w:t>
      </w:r>
      <w:proofErr w:type="spellStart"/>
      <w:r w:rsidRPr="00EA2DF9">
        <w:rPr>
          <w:rFonts w:asciiTheme="minorHAnsi" w:hAnsiTheme="minorHAnsi" w:cstheme="minorBidi"/>
          <w:b w:val="0"/>
          <w:bCs/>
          <w:lang w:val="pl-PL"/>
        </w:rPr>
        <w:t>Culture</w:t>
      </w:r>
      <w:proofErr w:type="spellEnd"/>
      <w:r w:rsidRPr="00EA2DF9">
        <w:rPr>
          <w:rFonts w:asciiTheme="minorHAnsi" w:hAnsiTheme="minorHAnsi" w:cstheme="minorBidi"/>
          <w:b w:val="0"/>
          <w:bCs/>
          <w:lang w:val="pl-PL"/>
        </w:rPr>
        <w:t xml:space="preserve">, Zakupy, </w:t>
      </w:r>
      <w:proofErr w:type="spellStart"/>
      <w:r w:rsidRPr="00EA2DF9">
        <w:rPr>
          <w:rFonts w:asciiTheme="minorHAnsi" w:hAnsiTheme="minorHAnsi" w:cstheme="minorBidi"/>
          <w:b w:val="0"/>
          <w:bCs/>
          <w:lang w:val="pl-PL"/>
        </w:rPr>
        <w:t>Facility</w:t>
      </w:r>
      <w:proofErr w:type="spellEnd"/>
      <w:r w:rsidRPr="00EA2DF9">
        <w:rPr>
          <w:rFonts w:asciiTheme="minorHAnsi" w:hAnsiTheme="minorHAnsi" w:cstheme="minorBidi"/>
          <w:b w:val="0"/>
          <w:bCs/>
          <w:lang w:val="pl-PL"/>
        </w:rPr>
        <w:t>/UR, Ochrona i Recepcja</w:t>
      </w:r>
      <w:bookmarkEnd w:id="13"/>
      <w:bookmarkEnd w:id="14"/>
      <w:bookmarkEnd w:id="15"/>
    </w:p>
    <w:p w14:paraId="4724A585" w14:textId="77777777" w:rsidR="006D23DB" w:rsidRPr="006D23DB" w:rsidRDefault="006D23DB" w:rsidP="006D23DB">
      <w:pPr>
        <w:rPr>
          <w:lang w:val="pl-PL" w:eastAsia="pl-PL"/>
        </w:rPr>
      </w:pPr>
      <w:r w:rsidRPr="006D23DB">
        <w:rPr>
          <w:lang w:val="pl-PL"/>
        </w:rPr>
        <w:t xml:space="preserve">Wspierają komunikację odpowiednio w obszarze </w:t>
      </w:r>
      <w:proofErr w:type="spellStart"/>
      <w:r w:rsidRPr="006D23DB">
        <w:rPr>
          <w:lang w:val="pl-PL"/>
        </w:rPr>
        <w:t>onboardingu</w:t>
      </w:r>
      <w:proofErr w:type="spellEnd"/>
      <w:r w:rsidRPr="006D23DB">
        <w:rPr>
          <w:lang w:val="pl-PL"/>
        </w:rPr>
        <w:t xml:space="preserve"> i szkoleń, wymagań dla dostawców oraz wykonawców, komunikacji technicznej i awaryjnej, przyjmowania osób zewnętrznych, alarmowania oraz kierowania zgłoszeń do właściwych osób.</w:t>
      </w:r>
    </w:p>
    <w:p w14:paraId="63EEC7D7" w14:textId="3AD3D8DB" w:rsidR="006D23DB" w:rsidRPr="00EA2DF9" w:rsidRDefault="006D23DB" w:rsidP="006D23DB">
      <w:pPr>
        <w:pStyle w:val="Nagwek2"/>
        <w:rPr>
          <w:rFonts w:asciiTheme="minorHAnsi" w:hAnsiTheme="minorHAnsi" w:cstheme="minorBidi"/>
          <w:b w:val="0"/>
          <w:bCs/>
          <w:lang w:val="pl-PL" w:eastAsia="pl-PL"/>
        </w:rPr>
      </w:pPr>
      <w:bookmarkStart w:id="16" w:name="_Toc240539897"/>
      <w:bookmarkStart w:id="17" w:name="_Toc240618711"/>
      <w:bookmarkStart w:id="18" w:name="_Toc241664385"/>
      <w:r w:rsidRPr="00EA2DF9">
        <w:rPr>
          <w:rFonts w:asciiTheme="minorHAnsi" w:hAnsiTheme="minorHAnsi" w:cstheme="minorBidi"/>
          <w:b w:val="0"/>
          <w:bCs/>
          <w:lang w:val="pl-PL"/>
        </w:rPr>
        <w:t>Pracownicy i osoby wykonujące pracę pod nadzorem organizacji</w:t>
      </w:r>
      <w:bookmarkEnd w:id="16"/>
      <w:bookmarkEnd w:id="17"/>
      <w:bookmarkEnd w:id="18"/>
    </w:p>
    <w:p w14:paraId="5A756BDB" w14:textId="77777777" w:rsidR="006D23DB" w:rsidRPr="006D23DB" w:rsidRDefault="006D23DB">
      <w:pPr>
        <w:pStyle w:val="Akapitzlist"/>
        <w:numPr>
          <w:ilvl w:val="0"/>
          <w:numId w:val="6"/>
        </w:numPr>
        <w:spacing w:after="160" w:line="278" w:lineRule="auto"/>
        <w:rPr>
          <w:lang w:val="pl-PL"/>
        </w:rPr>
      </w:pPr>
      <w:r w:rsidRPr="006D23DB">
        <w:rPr>
          <w:lang w:val="pl-PL"/>
        </w:rPr>
        <w:t>zapoznają się z przekazywanymi wymaganiami i stosują je w praktyce;</w:t>
      </w:r>
    </w:p>
    <w:p w14:paraId="65B787D9" w14:textId="77777777" w:rsidR="006D23DB" w:rsidRPr="006D23DB" w:rsidRDefault="006D23DB">
      <w:pPr>
        <w:pStyle w:val="Akapitzlist"/>
        <w:numPr>
          <w:ilvl w:val="0"/>
          <w:numId w:val="6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niezwłocznie zgłaszają zagrożenia, niebezpieczne zachowania i warunki, wypadki, potencjalne zdarzenia, wycieki, nieprawidłowości środowiskowe i awarie;</w:t>
      </w:r>
    </w:p>
    <w:p w14:paraId="4CE38120" w14:textId="77777777" w:rsidR="006D23DB" w:rsidRPr="006D23DB" w:rsidRDefault="006D23DB">
      <w:pPr>
        <w:pStyle w:val="Akapitzlist"/>
        <w:numPr>
          <w:ilvl w:val="0"/>
          <w:numId w:val="6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uczestniczą w konsultacjach i działaniach doskonalących;</w:t>
      </w:r>
    </w:p>
    <w:p w14:paraId="4EDD74AD" w14:textId="77777777" w:rsidR="006D23DB" w:rsidRPr="006D23DB" w:rsidRDefault="006D23DB">
      <w:pPr>
        <w:pStyle w:val="Akapitzlist"/>
        <w:numPr>
          <w:ilvl w:val="0"/>
          <w:numId w:val="6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6D23DB">
        <w:rPr>
          <w:rFonts w:asciiTheme="minorHAnsi" w:hAnsiTheme="minorHAnsi" w:cstheme="minorBidi"/>
          <w:lang w:val="pl-PL"/>
        </w:rPr>
        <w:t>nie przekazują na zewnątrz informacji w imieniu Spółki bez upoważnienia.</w:t>
      </w:r>
    </w:p>
    <w:p w14:paraId="7940EB7B" w14:textId="67DA6F0B" w:rsidR="00554668" w:rsidRPr="00225629" w:rsidRDefault="00223361" w:rsidP="009710F1">
      <w:pPr>
        <w:pStyle w:val="Nagwek1"/>
        <w:ind w:left="426"/>
        <w:rPr>
          <w:lang w:val="pl-PL"/>
        </w:rPr>
      </w:pPr>
      <w:bookmarkStart w:id="19" w:name="_Toc241664386"/>
      <w:r>
        <w:rPr>
          <w:lang w:val="pl-PL"/>
        </w:rPr>
        <w:t>OGÓLNE ZASADY KOMUNIKACJI</w:t>
      </w:r>
      <w:bookmarkEnd w:id="19"/>
    </w:p>
    <w:p w14:paraId="7D677A3A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lang w:val="pl-PL"/>
        </w:rPr>
      </w:pPr>
      <w:r w:rsidRPr="00BA2DF9">
        <w:rPr>
          <w:lang w:val="pl-PL"/>
        </w:rPr>
        <w:t>Komunikacja musi być adekwatna, terminowa, rzetelna, zrozumiała i spójna z informacjami generowanymi w systemach zarządzania BHP i OŚ.</w:t>
      </w:r>
    </w:p>
    <w:p w14:paraId="05C8F976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t>Przed wysłaniem istotnej informacji należy określić: temat, odbiorców, termin, kanał, osobę odpowiedzialną, wymagany sposób potwierdzenia oraz zapis.</w:t>
      </w:r>
    </w:p>
    <w:p w14:paraId="0A16D70C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t>Należy dobierać język, formę i kanał do odbiorcy, uwzględniając m.in. znajomość języka, poziom umiejętności czytania, ograniczenia w dostępie do narzędzi cyfrowych oraz szczególne potrzeby komunikacyjne.</w:t>
      </w:r>
    </w:p>
    <w:p w14:paraId="29449D29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lastRenderedPageBreak/>
        <w:t>Komunikacja powinna być dwukierunkowa. Odbiorcy muszą mieć możliwość zgłaszania pytań, wniosków i uwag bez negatywnych konsekwencji.</w:t>
      </w:r>
    </w:p>
    <w:p w14:paraId="484DF168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t>Informacje poufne, dane osobowe i informacje objęte tajemnicą przedsiębiorstwa przekazuje się wyłącznie osobom uprawnionym.</w:t>
      </w:r>
    </w:p>
    <w:p w14:paraId="7132EF81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t>Publikacja zewnętrzna danych, stanowisk, deklaracji i odpowiedzi w imieniu Spółki wymaga właściwego upoważnienia.</w:t>
      </w:r>
    </w:p>
    <w:p w14:paraId="4A1B2811" w14:textId="77777777" w:rsidR="00BA2DF9" w:rsidRPr="00BA2DF9" w:rsidRDefault="00BA2DF9">
      <w:pPr>
        <w:pStyle w:val="Akapitzlist"/>
        <w:numPr>
          <w:ilvl w:val="0"/>
          <w:numId w:val="10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BA2DF9">
        <w:rPr>
          <w:rFonts w:asciiTheme="minorHAnsi" w:hAnsiTheme="minorHAnsi" w:cstheme="minorBidi"/>
          <w:lang w:val="pl-PL"/>
        </w:rPr>
        <w:t>Kanały alarmowe mają pierwszeństwo przed zwykłymi kanałami komunikacji.</w:t>
      </w:r>
    </w:p>
    <w:p w14:paraId="66C27283" w14:textId="7E60445E" w:rsidR="005E363C" w:rsidRPr="007379BD" w:rsidRDefault="003B0143" w:rsidP="009710F1">
      <w:pPr>
        <w:pStyle w:val="Nagwek1"/>
        <w:ind w:left="426"/>
        <w:rPr>
          <w:lang w:val="pl-PL"/>
        </w:rPr>
      </w:pPr>
      <w:bookmarkStart w:id="20" w:name="_Toc241664387"/>
      <w:r>
        <w:rPr>
          <w:lang w:val="pl-PL"/>
        </w:rPr>
        <w:t>KOMUNIKACJA WEWNĘTRZNA</w:t>
      </w:r>
      <w:bookmarkEnd w:id="20"/>
      <w:r>
        <w:rPr>
          <w:lang w:val="pl-PL"/>
        </w:rPr>
        <w:t xml:space="preserve"> </w:t>
      </w:r>
    </w:p>
    <w:p w14:paraId="46C71835" w14:textId="20080175" w:rsidR="00815417" w:rsidRPr="00815417" w:rsidRDefault="00815417" w:rsidP="00815417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21" w:name="_Toc240618714"/>
      <w:bookmarkStart w:id="22" w:name="_Toc241664388"/>
      <w:proofErr w:type="spellStart"/>
      <w:r w:rsidRPr="00815417">
        <w:rPr>
          <w:rFonts w:asciiTheme="minorHAnsi" w:hAnsiTheme="minorHAnsi" w:cstheme="minorBidi"/>
          <w:b w:val="0"/>
          <w:bCs/>
        </w:rPr>
        <w:t>Zakres</w:t>
      </w:r>
      <w:proofErr w:type="spellEnd"/>
      <w:r w:rsidRPr="00815417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815417">
        <w:rPr>
          <w:rFonts w:asciiTheme="minorHAnsi" w:hAnsiTheme="minorHAnsi" w:cstheme="minorBidi"/>
          <w:b w:val="0"/>
          <w:bCs/>
        </w:rPr>
        <w:t>informacji</w:t>
      </w:r>
      <w:bookmarkEnd w:id="21"/>
      <w:bookmarkEnd w:id="22"/>
      <w:proofErr w:type="spellEnd"/>
    </w:p>
    <w:p w14:paraId="5EF88650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lang w:val="pl-PL"/>
        </w:rPr>
      </w:pPr>
      <w:r w:rsidRPr="00815417">
        <w:rPr>
          <w:lang w:val="pl-PL"/>
        </w:rPr>
        <w:t>polityka EHS, cele BHP i środowiskowe oraz status ich realizacji;</w:t>
      </w:r>
    </w:p>
    <w:p w14:paraId="7F459BD3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zagrożenia, oceny ryzyka zawodowego, znaczące aspekty środowiskowe i obowiązujące środki kontroli;</w:t>
      </w:r>
    </w:p>
    <w:p w14:paraId="2C77FC05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wymagania prawne i wewnętrzne mające wpływ na wykonywaną pracę;</w:t>
      </w:r>
    </w:p>
    <w:p w14:paraId="120C03CA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zmiany organizacyjne, technologiczne, materiałowe, chemiczne, infrastrukturalne i systemowe;</w:t>
      </w:r>
    </w:p>
    <w:p w14:paraId="71FA2A28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instrukcje pracy, zasady segregacji i gospodarki odpadami, reagowanie na wycieki, pożary i inne zdarzenia;</w:t>
      </w:r>
    </w:p>
    <w:p w14:paraId="25302F34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wyniki monitorowania, inspekcji i audytów, wnioski ze zdarzeń, działania korygujące i dobre praktyki;</w:t>
      </w:r>
    </w:p>
    <w:p w14:paraId="448F9C4E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informacje dotyczące pierwszej pomocy, ewakuacji, osób wyznaczonych i numerów alarmowych;</w:t>
      </w:r>
    </w:p>
    <w:p w14:paraId="546C41F0" w14:textId="77777777" w:rsidR="00815417" w:rsidRPr="00815417" w:rsidRDefault="00815417">
      <w:pPr>
        <w:pStyle w:val="Akapitzlist"/>
        <w:numPr>
          <w:ilvl w:val="0"/>
          <w:numId w:val="11"/>
        </w:numPr>
        <w:spacing w:after="160" w:line="278" w:lineRule="auto"/>
        <w:jc w:val="left"/>
        <w:rPr>
          <w:rFonts w:asciiTheme="minorHAnsi" w:hAnsiTheme="minorHAnsi" w:cstheme="minorBidi"/>
          <w:lang w:val="pl-PL"/>
        </w:rPr>
      </w:pPr>
      <w:r w:rsidRPr="00815417">
        <w:rPr>
          <w:rFonts w:asciiTheme="minorHAnsi" w:hAnsiTheme="minorHAnsi" w:cstheme="minorBidi"/>
          <w:lang w:val="pl-PL"/>
        </w:rPr>
        <w:t>wymagania dla wykonawców, gości i dostawców.</w:t>
      </w:r>
    </w:p>
    <w:p w14:paraId="582A79B7" w14:textId="6482FA32" w:rsidR="00815417" w:rsidRPr="005A0AAF" w:rsidRDefault="00815417" w:rsidP="00815417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23" w:name="_Toc240618715"/>
      <w:bookmarkStart w:id="24" w:name="_Toc241664389"/>
      <w:proofErr w:type="spellStart"/>
      <w:r w:rsidRPr="005A0AAF">
        <w:rPr>
          <w:rFonts w:asciiTheme="minorHAnsi" w:hAnsiTheme="minorHAnsi" w:cstheme="minorBidi"/>
          <w:b w:val="0"/>
          <w:bCs/>
        </w:rPr>
        <w:t>Kanały</w:t>
      </w:r>
      <w:proofErr w:type="spellEnd"/>
      <w:r w:rsidRPr="005A0AAF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5A0AAF">
        <w:rPr>
          <w:rFonts w:asciiTheme="minorHAnsi" w:hAnsiTheme="minorHAnsi" w:cstheme="minorBidi"/>
          <w:b w:val="0"/>
          <w:bCs/>
        </w:rPr>
        <w:t>komunikacji</w:t>
      </w:r>
      <w:bookmarkEnd w:id="23"/>
      <w:bookmarkEnd w:id="24"/>
      <w:proofErr w:type="spellEnd"/>
    </w:p>
    <w:p w14:paraId="708C400A" w14:textId="209270A8" w:rsidR="00815417" w:rsidRPr="00815417" w:rsidRDefault="00815417" w:rsidP="00815417">
      <w:pPr>
        <w:rPr>
          <w:lang w:val="pl-PL" w:eastAsia="pl-PL"/>
        </w:rPr>
      </w:pPr>
      <w:r w:rsidRPr="00815417">
        <w:rPr>
          <w:lang w:val="pl-PL"/>
        </w:rPr>
        <w:t xml:space="preserve">Stosuje się, odpowiednio do ryzyka i odbiorców: szkolenia wstępne i okresowe, instruktaże stanowiskowe, odprawy zmianowe i </w:t>
      </w:r>
      <w:proofErr w:type="spellStart"/>
      <w:r w:rsidRPr="00815417">
        <w:rPr>
          <w:lang w:val="pl-PL"/>
        </w:rPr>
        <w:t>toolbox</w:t>
      </w:r>
      <w:proofErr w:type="spellEnd"/>
      <w:r w:rsidRPr="00815417">
        <w:rPr>
          <w:lang w:val="pl-PL"/>
        </w:rPr>
        <w:t xml:space="preserve"> </w:t>
      </w:r>
      <w:proofErr w:type="spellStart"/>
      <w:r w:rsidRPr="00815417">
        <w:rPr>
          <w:lang w:val="pl-PL"/>
        </w:rPr>
        <w:t>talks</w:t>
      </w:r>
      <w:proofErr w:type="spellEnd"/>
      <w:r w:rsidRPr="00815417">
        <w:rPr>
          <w:lang w:val="pl-PL"/>
        </w:rPr>
        <w:t xml:space="preserve">, </w:t>
      </w:r>
      <w:r w:rsidR="005A0AAF">
        <w:rPr>
          <w:lang w:val="pl-PL"/>
        </w:rPr>
        <w:t xml:space="preserve">spotkania </w:t>
      </w:r>
      <w:r w:rsidR="007711E0">
        <w:rPr>
          <w:lang w:val="pl-PL"/>
        </w:rPr>
        <w:t>ope</w:t>
      </w:r>
      <w:r w:rsidR="002F507F">
        <w:rPr>
          <w:lang w:val="pl-PL"/>
        </w:rPr>
        <w:t xml:space="preserve">racyjne, </w:t>
      </w:r>
      <w:r w:rsidRPr="00815417">
        <w:rPr>
          <w:lang w:val="pl-PL"/>
        </w:rPr>
        <w:t>spotkania działowe oraz Komisji BHP, wiadomości e-mail, Intranet, tablice informacyjne, ekrany produkcyjne, oznakowanie, instrukcje i formularze, alarmy dźwiękowe lub świetlne, komunikaty telefoniczne oraz bezpośrednie rozmowy. Informacje krytyczne przekazuje się co najmniej jednym kanałem natychmiastowym i – gdy jest to potrzebne – dodatkowym kanałem utrwalającym.</w:t>
      </w:r>
    </w:p>
    <w:p w14:paraId="4F81A250" w14:textId="71F8A764" w:rsidR="00815417" w:rsidRDefault="00815417" w:rsidP="00815417">
      <w:pPr>
        <w:pStyle w:val="Nagwek2"/>
        <w:rPr>
          <w:rFonts w:asciiTheme="minorHAnsi" w:hAnsiTheme="minorHAnsi" w:cstheme="minorBidi"/>
          <w:lang w:eastAsia="pl-PL"/>
        </w:rPr>
      </w:pPr>
      <w:bookmarkStart w:id="25" w:name="_Toc240618716"/>
      <w:bookmarkStart w:id="26" w:name="_Toc241664390"/>
      <w:proofErr w:type="spellStart"/>
      <w:r w:rsidRPr="00A95920">
        <w:rPr>
          <w:rFonts w:asciiTheme="minorHAnsi" w:hAnsiTheme="minorHAnsi" w:cstheme="minorBidi"/>
          <w:b w:val="0"/>
          <w:bCs/>
        </w:rPr>
        <w:t>Konsultacje</w:t>
      </w:r>
      <w:proofErr w:type="spellEnd"/>
      <w:r w:rsidRPr="00A95920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A95920">
        <w:rPr>
          <w:rFonts w:asciiTheme="minorHAnsi" w:hAnsiTheme="minorHAnsi" w:cstheme="minorBidi"/>
          <w:b w:val="0"/>
          <w:bCs/>
        </w:rPr>
        <w:t>i</w:t>
      </w:r>
      <w:proofErr w:type="spellEnd"/>
      <w:r w:rsidRPr="00A95920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A95920">
        <w:rPr>
          <w:rFonts w:asciiTheme="minorHAnsi" w:hAnsiTheme="minorHAnsi" w:cstheme="minorBidi"/>
          <w:b w:val="0"/>
          <w:bCs/>
        </w:rPr>
        <w:t>udział</w:t>
      </w:r>
      <w:proofErr w:type="spellEnd"/>
      <w:r w:rsidRPr="00A95920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A95920">
        <w:rPr>
          <w:rFonts w:asciiTheme="minorHAnsi" w:hAnsiTheme="minorHAnsi" w:cstheme="minorBidi"/>
          <w:b w:val="0"/>
          <w:bCs/>
        </w:rPr>
        <w:t>pracowników</w:t>
      </w:r>
      <w:bookmarkEnd w:id="25"/>
      <w:bookmarkEnd w:id="26"/>
      <w:proofErr w:type="spellEnd"/>
    </w:p>
    <w:p w14:paraId="3B3CB972" w14:textId="77777777" w:rsidR="00815417" w:rsidRPr="00815417" w:rsidRDefault="00815417" w:rsidP="00815417">
      <w:pPr>
        <w:rPr>
          <w:lang w:val="pl-PL" w:eastAsia="pl-PL"/>
        </w:rPr>
      </w:pPr>
      <w:r w:rsidRPr="00815417">
        <w:rPr>
          <w:lang w:val="pl-PL"/>
        </w:rPr>
        <w:t>Pracownicy lub ich przedstawiciele są konsultowani w sprawach BHP, w szczególności w odniesieniu do zmian organizacji i wyposażenia pracy, nowych procesów i substancji chemicznych, oceny ryzyka, środków ochrony indywidualnej, działań awaryjnych oraz szkoleń. Konsultacje odbywają się w czasie pracy i są dokumentowane odpowiednio do znaczenia sprawy. Pracownicy mogą zgłaszać propozycje eliminacji lub ograniczania zagrożeń oraz usprawnień środowiskowych.</w:t>
      </w:r>
    </w:p>
    <w:p w14:paraId="23A310D9" w14:textId="5A6BA9C4" w:rsidR="00815417" w:rsidRPr="00927AEC" w:rsidRDefault="00815417" w:rsidP="00815417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27" w:name="_Toc240618717"/>
      <w:bookmarkStart w:id="28" w:name="_Toc241664391"/>
      <w:proofErr w:type="spellStart"/>
      <w:r w:rsidRPr="00927AEC">
        <w:rPr>
          <w:rFonts w:asciiTheme="minorHAnsi" w:hAnsiTheme="minorHAnsi" w:cstheme="minorBidi"/>
          <w:b w:val="0"/>
          <w:bCs/>
        </w:rPr>
        <w:lastRenderedPageBreak/>
        <w:t>Zgłoszenia</w:t>
      </w:r>
      <w:proofErr w:type="spellEnd"/>
      <w:r w:rsidRPr="00927AEC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927AEC">
        <w:rPr>
          <w:rFonts w:asciiTheme="minorHAnsi" w:hAnsiTheme="minorHAnsi" w:cstheme="minorBidi"/>
          <w:b w:val="0"/>
          <w:bCs/>
        </w:rPr>
        <w:t>wewnętrzne</w:t>
      </w:r>
      <w:bookmarkEnd w:id="27"/>
      <w:bookmarkEnd w:id="28"/>
      <w:proofErr w:type="spellEnd"/>
    </w:p>
    <w:p w14:paraId="41CA24C8" w14:textId="77777777" w:rsidR="00815417" w:rsidRDefault="00815417" w:rsidP="00815417">
      <w:pPr>
        <w:rPr>
          <w:lang w:val="pl-PL"/>
        </w:rPr>
      </w:pPr>
      <w:r w:rsidRPr="00815417">
        <w:rPr>
          <w:lang w:val="pl-PL"/>
        </w:rPr>
        <w:t>Zgłoszenie kieruje się do bezpośredniego przełożonego, EHS, Ochrony lub innej wyznaczonej osoby – zależnie od pilności i charakteru sprawy. Zgłoszenia związane z bezpośrednim zagrożeniem życia, zdrowia lub środowiska przekazuje się natychmiast; pozostałe bez zbędnej zwłoki. Odbiorca potwierdza przyjęcie, zabezpiecza sytuację, przekazuje sprawę właścicielowi działania i zapewnia informację zwrotną zgłaszającemu, gdy jest to możliwe.</w:t>
      </w:r>
    </w:p>
    <w:p w14:paraId="42D73522" w14:textId="5D80FC4E" w:rsidR="00927AEC" w:rsidRPr="00927AEC" w:rsidRDefault="00927AEC" w:rsidP="00224225">
      <w:pPr>
        <w:pStyle w:val="Nagwek1"/>
        <w:ind w:left="426"/>
        <w:rPr>
          <w:lang w:val="pl-PL" w:eastAsia="pl-PL"/>
        </w:rPr>
      </w:pPr>
      <w:bookmarkStart w:id="29" w:name="_Toc241664392"/>
      <w:r>
        <w:rPr>
          <w:lang w:val="pl-PL"/>
        </w:rPr>
        <w:t>KOMUNIKACJA ZEWNĘTRZNA</w:t>
      </w:r>
      <w:bookmarkEnd w:id="29"/>
    </w:p>
    <w:p w14:paraId="5BB4497F" w14:textId="7B1DBF8B" w:rsidR="007603DD" w:rsidRPr="007603DD" w:rsidRDefault="007603DD" w:rsidP="007603DD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30" w:name="_Toc240618719"/>
      <w:bookmarkStart w:id="31" w:name="_Toc241664393"/>
      <w:proofErr w:type="spellStart"/>
      <w:r w:rsidRPr="007603DD">
        <w:rPr>
          <w:rFonts w:asciiTheme="minorHAnsi" w:hAnsiTheme="minorHAnsi" w:cstheme="minorBidi"/>
          <w:b w:val="0"/>
          <w:bCs/>
        </w:rPr>
        <w:t>Odbiorcy</w:t>
      </w:r>
      <w:proofErr w:type="spellEnd"/>
      <w:r w:rsidRPr="007603DD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7603DD">
        <w:rPr>
          <w:rFonts w:asciiTheme="minorHAnsi" w:hAnsiTheme="minorHAnsi" w:cstheme="minorBidi"/>
          <w:b w:val="0"/>
          <w:bCs/>
        </w:rPr>
        <w:t>zewnętrzni</w:t>
      </w:r>
      <w:bookmarkEnd w:id="30"/>
      <w:bookmarkEnd w:id="31"/>
      <w:proofErr w:type="spellEnd"/>
    </w:p>
    <w:p w14:paraId="2E74852C" w14:textId="77777777" w:rsidR="007603DD" w:rsidRPr="007603DD" w:rsidRDefault="007603DD" w:rsidP="007603DD">
      <w:pPr>
        <w:rPr>
          <w:lang w:val="pl-PL" w:eastAsia="pl-PL"/>
        </w:rPr>
      </w:pPr>
      <w:r w:rsidRPr="007603DD">
        <w:rPr>
          <w:lang w:val="pl-PL"/>
        </w:rPr>
        <w:t>Do odbiorców zewnętrznych należą m.in. organy administracji i inspekcji, służby ratownicze, jednostki certyfikujące, właściciel obiektu, klienci, dostawcy, odbiorcy odpadów, wykonawcy, ubezpieczyciele, sąsiedzi i społeczność lokalna oraz inne strony zainteresowane.</w:t>
      </w:r>
    </w:p>
    <w:p w14:paraId="4725C260" w14:textId="25A735B7" w:rsidR="007603DD" w:rsidRPr="007603DD" w:rsidRDefault="007603DD" w:rsidP="007603DD">
      <w:pPr>
        <w:pStyle w:val="Nagwek2"/>
        <w:rPr>
          <w:rFonts w:asciiTheme="minorHAnsi" w:hAnsiTheme="minorHAnsi" w:cstheme="minorBidi"/>
          <w:b w:val="0"/>
          <w:bCs/>
          <w:lang w:eastAsia="pl-PL"/>
        </w:rPr>
      </w:pPr>
      <w:bookmarkStart w:id="32" w:name="_Toc240618720"/>
      <w:bookmarkStart w:id="33" w:name="_Toc241664394"/>
      <w:proofErr w:type="spellStart"/>
      <w:r w:rsidRPr="007603DD">
        <w:rPr>
          <w:rFonts w:asciiTheme="minorHAnsi" w:hAnsiTheme="minorHAnsi" w:cstheme="minorBidi"/>
          <w:b w:val="0"/>
          <w:bCs/>
        </w:rPr>
        <w:t>Zasady</w:t>
      </w:r>
      <w:proofErr w:type="spellEnd"/>
      <w:r w:rsidRPr="007603DD">
        <w:rPr>
          <w:rFonts w:asciiTheme="minorHAnsi" w:hAnsiTheme="minorHAnsi" w:cstheme="minorBidi"/>
          <w:b w:val="0"/>
          <w:bCs/>
        </w:rPr>
        <w:t xml:space="preserve"> </w:t>
      </w:r>
      <w:proofErr w:type="spellStart"/>
      <w:r w:rsidRPr="007603DD">
        <w:rPr>
          <w:rFonts w:asciiTheme="minorHAnsi" w:hAnsiTheme="minorHAnsi" w:cstheme="minorBidi"/>
          <w:b w:val="0"/>
          <w:bCs/>
        </w:rPr>
        <w:t>postępowania</w:t>
      </w:r>
      <w:bookmarkEnd w:id="32"/>
      <w:bookmarkEnd w:id="33"/>
      <w:proofErr w:type="spellEnd"/>
    </w:p>
    <w:p w14:paraId="0E9EAB1A" w14:textId="77777777" w:rsidR="007603DD" w:rsidRPr="007603DD" w:rsidRDefault="007603DD">
      <w:pPr>
        <w:pStyle w:val="Akapitzlist"/>
        <w:numPr>
          <w:ilvl w:val="0"/>
          <w:numId w:val="12"/>
        </w:numPr>
        <w:spacing w:after="160" w:line="278" w:lineRule="auto"/>
        <w:rPr>
          <w:lang w:val="pl-PL"/>
        </w:rPr>
      </w:pPr>
      <w:r w:rsidRPr="007603DD">
        <w:rPr>
          <w:lang w:val="pl-PL"/>
        </w:rPr>
        <w:t>Wpływającą komunikację należy odebrać, zarejestrować, ocenić pod względem pilności, wymagań prawnych i właściwości oraz przekazać osobie odpowiedzialnej.</w:t>
      </w:r>
    </w:p>
    <w:p w14:paraId="7816D032" w14:textId="77777777" w:rsidR="007603DD" w:rsidRPr="007603DD" w:rsidRDefault="007603DD">
      <w:pPr>
        <w:pStyle w:val="Akapitzlist"/>
        <w:numPr>
          <w:ilvl w:val="0"/>
          <w:numId w:val="12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7603DD">
        <w:rPr>
          <w:rFonts w:asciiTheme="minorHAnsi" w:hAnsiTheme="minorHAnsi" w:cstheme="minorBidi"/>
          <w:lang w:val="pl-PL"/>
        </w:rPr>
        <w:t>Jeżeli komunikacja dotyczy kontroli, wypadku, awarii, podejrzenia naruszenia prawa, roszczenia, skargi publicznej lub kontaktu z mediami, należy niezwłocznie poinformować EHS i Dyrektora Zakładu oraz zaangażować odpowiednie funkcje.</w:t>
      </w:r>
    </w:p>
    <w:p w14:paraId="1E3E0082" w14:textId="77777777" w:rsidR="007603DD" w:rsidRPr="007603DD" w:rsidRDefault="007603DD">
      <w:pPr>
        <w:pStyle w:val="Akapitzlist"/>
        <w:numPr>
          <w:ilvl w:val="0"/>
          <w:numId w:val="12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7603DD">
        <w:rPr>
          <w:rFonts w:asciiTheme="minorHAnsi" w:hAnsiTheme="minorHAnsi" w:cstheme="minorBidi"/>
          <w:lang w:val="pl-PL"/>
        </w:rPr>
        <w:t>Odpowiedź przygotowuje kompetentna osoba, a przed wysłaniem weryfikuje ją właściciel procesu i – zależnie od ryzyka – EHS, Dyrektor Zakładu, dział prawny lub inna upoważniona funkcja.</w:t>
      </w:r>
    </w:p>
    <w:p w14:paraId="4BA635E5" w14:textId="77777777" w:rsidR="007603DD" w:rsidRPr="007603DD" w:rsidRDefault="007603DD">
      <w:pPr>
        <w:pStyle w:val="Akapitzlist"/>
        <w:numPr>
          <w:ilvl w:val="0"/>
          <w:numId w:val="12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7603DD">
        <w:rPr>
          <w:rFonts w:asciiTheme="minorHAnsi" w:hAnsiTheme="minorHAnsi" w:cstheme="minorBidi"/>
          <w:lang w:val="pl-PL"/>
        </w:rPr>
        <w:t>Terminy i formę zgłoszeń wynikające z prawa, pozwolenia, decyzji, umowy lub wymagania klienta należy bezwzględnie zachować.</w:t>
      </w:r>
    </w:p>
    <w:p w14:paraId="426E74A6" w14:textId="77777777" w:rsidR="007603DD" w:rsidRPr="007603DD" w:rsidRDefault="007603DD">
      <w:pPr>
        <w:pStyle w:val="Akapitzlist"/>
        <w:numPr>
          <w:ilvl w:val="0"/>
          <w:numId w:val="12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7603DD">
        <w:rPr>
          <w:rFonts w:asciiTheme="minorHAnsi" w:hAnsiTheme="minorHAnsi" w:cstheme="minorBidi"/>
          <w:lang w:val="pl-PL"/>
        </w:rPr>
        <w:t>Należy zachować kopię przekazanej informacji, dowód wysłania, potwierdzenie odbioru i dokumentację odpowiedzi.</w:t>
      </w:r>
    </w:p>
    <w:p w14:paraId="227DD1B5" w14:textId="34EA60D9" w:rsidR="007603DD" w:rsidRPr="007603DD" w:rsidRDefault="007603DD" w:rsidP="007603DD">
      <w:pPr>
        <w:pStyle w:val="Nagwek2"/>
        <w:rPr>
          <w:rFonts w:asciiTheme="minorHAnsi" w:hAnsiTheme="minorHAnsi" w:cstheme="minorBidi"/>
          <w:b w:val="0"/>
          <w:bCs/>
          <w:lang w:val="pl-PL" w:eastAsia="pl-PL"/>
        </w:rPr>
      </w:pPr>
      <w:bookmarkStart w:id="34" w:name="_Toc240618721"/>
      <w:bookmarkStart w:id="35" w:name="_Toc241664395"/>
      <w:r w:rsidRPr="007603DD">
        <w:rPr>
          <w:rFonts w:asciiTheme="minorHAnsi" w:hAnsiTheme="minorHAnsi" w:cstheme="minorBidi"/>
          <w:b w:val="0"/>
          <w:bCs/>
          <w:lang w:val="pl-PL"/>
        </w:rPr>
        <w:t>Dostawcy, wykonawcy, podwykonawcy i goście</w:t>
      </w:r>
      <w:bookmarkEnd w:id="34"/>
      <w:bookmarkEnd w:id="35"/>
    </w:p>
    <w:p w14:paraId="4FE2D895" w14:textId="77777777" w:rsidR="007603DD" w:rsidRDefault="007603DD" w:rsidP="007603DD">
      <w:pPr>
        <w:rPr>
          <w:lang w:eastAsia="pl-PL"/>
        </w:rPr>
      </w:pPr>
      <w:r w:rsidRPr="007603DD">
        <w:rPr>
          <w:lang w:val="pl-PL"/>
        </w:rPr>
        <w:t xml:space="preserve">Przed wejściem lub rozpoczęciem pracy należy przekazać wymagania adekwatne do zakresu wizyty lub zlecenia, w tym zasady BHP, OŚ i ochrony przeciwpożarowej, zagrożenia lokalne, wymagane środki ochrony, zasady gospodarowania odpadami, postępowanie z chemikaliami, sposób zgłaszania zdarzeń i alarmowania. </w:t>
      </w:r>
      <w:r>
        <w:t>Wymagane potwierdzenia zapoznania się zachowuje się jako zapis.</w:t>
      </w:r>
    </w:p>
    <w:p w14:paraId="4C9B9F13" w14:textId="703C1D16" w:rsidR="007603DD" w:rsidRPr="007603DD" w:rsidRDefault="007603DD" w:rsidP="007603DD">
      <w:pPr>
        <w:pStyle w:val="Nagwek2"/>
        <w:rPr>
          <w:rFonts w:asciiTheme="minorHAnsi" w:hAnsiTheme="minorHAnsi" w:cstheme="minorBidi"/>
          <w:b w:val="0"/>
          <w:bCs/>
          <w:lang w:val="pl-PL" w:eastAsia="pl-PL"/>
        </w:rPr>
      </w:pPr>
      <w:bookmarkStart w:id="36" w:name="_Toc240618722"/>
      <w:bookmarkStart w:id="37" w:name="_Toc241664396"/>
      <w:r w:rsidRPr="007603DD">
        <w:rPr>
          <w:rFonts w:asciiTheme="minorHAnsi" w:hAnsiTheme="minorHAnsi" w:cstheme="minorBidi"/>
          <w:b w:val="0"/>
          <w:bCs/>
          <w:lang w:val="pl-PL"/>
        </w:rPr>
        <w:t>Skargi, zapytania i wnioski stron zainteresowanych</w:t>
      </w:r>
      <w:bookmarkEnd w:id="36"/>
      <w:bookmarkEnd w:id="37"/>
    </w:p>
    <w:p w14:paraId="18F7881E" w14:textId="2142C4D2" w:rsidR="00927AEC" w:rsidRDefault="007603DD" w:rsidP="00815417">
      <w:pPr>
        <w:rPr>
          <w:lang w:val="pl-PL" w:eastAsia="pl-PL"/>
        </w:rPr>
      </w:pPr>
      <w:r w:rsidRPr="007603DD">
        <w:rPr>
          <w:lang w:val="pl-PL"/>
        </w:rPr>
        <w:t>Każde istotne zgłoszenie dotyczące hałasu, zapachu, emisji, odpadów, ścieków, bezpieczeństwa, ruchu pojazdów lub innego oddziaływania zakładu należy zarejestrować, ocenić, zbadać i zamknąć udokumentowaną odpowiedzią. W przypadku potwierdzenia niezgodności inicjuje się działania korygujące, a zgłaszającemu przekazuje się informację w zakresie możliwym prawnie i organizacyjnie.</w:t>
      </w:r>
    </w:p>
    <w:p w14:paraId="3655EB83" w14:textId="34A06F05" w:rsidR="00927AEC" w:rsidRPr="0016350D" w:rsidRDefault="00770E67" w:rsidP="00927AEC">
      <w:pPr>
        <w:pStyle w:val="Nagwek1"/>
        <w:ind w:left="426"/>
        <w:rPr>
          <w:lang w:val="pl-PL"/>
        </w:rPr>
      </w:pPr>
      <w:bookmarkStart w:id="38" w:name="_Toc241664397"/>
      <w:r>
        <w:rPr>
          <w:lang w:val="pl-PL"/>
        </w:rPr>
        <w:lastRenderedPageBreak/>
        <w:t>KOMUNIKACJA W SYTUACJACH AWARYJNYCH</w:t>
      </w:r>
      <w:bookmarkEnd w:id="38"/>
    </w:p>
    <w:p w14:paraId="6996E5F0" w14:textId="77777777" w:rsidR="000522BF" w:rsidRPr="000522BF" w:rsidRDefault="000522BF">
      <w:pPr>
        <w:pStyle w:val="Akapitzlist"/>
        <w:numPr>
          <w:ilvl w:val="0"/>
          <w:numId w:val="13"/>
        </w:numPr>
        <w:spacing w:after="160" w:line="278" w:lineRule="auto"/>
        <w:rPr>
          <w:lang w:val="pl-PL"/>
        </w:rPr>
      </w:pPr>
      <w:r w:rsidRPr="000522BF">
        <w:rPr>
          <w:lang w:val="pl-PL"/>
        </w:rPr>
        <w:t>Osoba, która zauważyła zdarzenie, natychmiast ostrzega osoby narażone, uruchamia alarm właściwy dla sytuacji i powiadamia przełożonego, Ochronę oraz EHS.</w:t>
      </w:r>
    </w:p>
    <w:p w14:paraId="5D0007CB" w14:textId="77777777" w:rsidR="000522BF" w:rsidRPr="000522BF" w:rsidRDefault="000522BF">
      <w:pPr>
        <w:pStyle w:val="Akapitzlist"/>
        <w:numPr>
          <w:ilvl w:val="0"/>
          <w:numId w:val="13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0522BF">
        <w:rPr>
          <w:rFonts w:asciiTheme="minorHAnsi" w:hAnsiTheme="minorHAnsi" w:cstheme="minorBidi"/>
          <w:lang w:val="pl-PL"/>
        </w:rPr>
        <w:t>W razie bezpośredniego zagrożenia życia, zdrowia, pożaru lub poważnego zagrożenia środowiskowego należy wezwać właściwe służby pod numerem 112 oraz stosować instrukcje awaryjne i ewakuacyjne.</w:t>
      </w:r>
    </w:p>
    <w:p w14:paraId="6537EE41" w14:textId="77777777" w:rsidR="000522BF" w:rsidRPr="000522BF" w:rsidRDefault="000522BF">
      <w:pPr>
        <w:pStyle w:val="Akapitzlist"/>
        <w:numPr>
          <w:ilvl w:val="0"/>
          <w:numId w:val="13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0522BF">
        <w:rPr>
          <w:rFonts w:asciiTheme="minorHAnsi" w:hAnsiTheme="minorHAnsi" w:cstheme="minorBidi"/>
          <w:lang w:val="pl-PL"/>
        </w:rPr>
        <w:t>Komunikat awaryjny powinien zawierać: kto zgłasza, co się wydarzyło, dokładną lokalizację, rodzaj zagrożenia, liczbę osób poszkodowanych lub narażonych, rodzaj i szacowaną ilość substancji, podjęte działania oraz numer kontaktowy.</w:t>
      </w:r>
    </w:p>
    <w:p w14:paraId="2DBC28F4" w14:textId="77777777" w:rsidR="000522BF" w:rsidRPr="000522BF" w:rsidRDefault="000522BF">
      <w:pPr>
        <w:pStyle w:val="Akapitzlist"/>
        <w:numPr>
          <w:ilvl w:val="0"/>
          <w:numId w:val="13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0522BF">
        <w:rPr>
          <w:rFonts w:asciiTheme="minorHAnsi" w:hAnsiTheme="minorHAnsi" w:cstheme="minorBidi"/>
          <w:lang w:val="pl-PL"/>
        </w:rPr>
        <w:t>EHS i kierownictwo ustalają obowiązek oraz zakres powiadamiania organów, właściciela obiektu, klientów, wykonawców i innych stron. Jeżeli przepisy wymagają niezwłocznego zawiadomienia, informacja jest przekazywana bez oczekiwania na pełne zakończenie ustaleń, a następnie aktualizowana wraz ze zmianą sytuacji.</w:t>
      </w:r>
    </w:p>
    <w:p w14:paraId="267BDD5A" w14:textId="77777777" w:rsidR="000522BF" w:rsidRPr="000522BF" w:rsidRDefault="000522BF">
      <w:pPr>
        <w:pStyle w:val="Akapitzlist"/>
        <w:numPr>
          <w:ilvl w:val="0"/>
          <w:numId w:val="13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0522BF">
        <w:rPr>
          <w:rFonts w:asciiTheme="minorHAnsi" w:hAnsiTheme="minorHAnsi" w:cstheme="minorBidi"/>
          <w:lang w:val="pl-PL"/>
        </w:rPr>
        <w:t>Tylko upoważniona osoba przekazuje informacje mediom i publikuje komunikaty zewnętrzne.</w:t>
      </w:r>
    </w:p>
    <w:p w14:paraId="6CD126B4" w14:textId="6A1D4F53" w:rsidR="00927AEC" w:rsidRPr="00FD7688" w:rsidRDefault="000522BF">
      <w:pPr>
        <w:pStyle w:val="Akapitzlist"/>
        <w:numPr>
          <w:ilvl w:val="0"/>
          <w:numId w:val="13"/>
        </w:numPr>
        <w:spacing w:after="160" w:line="278" w:lineRule="auto"/>
        <w:rPr>
          <w:rFonts w:asciiTheme="minorHAnsi" w:hAnsiTheme="minorHAnsi" w:cstheme="minorBidi"/>
          <w:lang w:val="pl-PL"/>
        </w:rPr>
      </w:pPr>
      <w:r w:rsidRPr="000522BF">
        <w:rPr>
          <w:rFonts w:asciiTheme="minorHAnsi" w:hAnsiTheme="minorHAnsi" w:cstheme="minorBidi"/>
          <w:lang w:val="pl-PL"/>
        </w:rPr>
        <w:t>Po zdarzeniu przebieg komunikacji podlega ocenie, a wnioski uwzględnia się w ćwiczeniach, instrukcjach i działaniach korygujących.</w:t>
      </w:r>
    </w:p>
    <w:p w14:paraId="36D06813" w14:textId="4DF67431" w:rsidR="00575860" w:rsidRPr="0016350D" w:rsidRDefault="00FD7688" w:rsidP="00575860">
      <w:pPr>
        <w:pStyle w:val="Nagwek1"/>
        <w:ind w:left="426"/>
        <w:rPr>
          <w:lang w:val="pl-PL"/>
        </w:rPr>
      </w:pPr>
      <w:bookmarkStart w:id="39" w:name="_Toc241664398"/>
      <w:r>
        <w:rPr>
          <w:lang w:val="pl-PL"/>
        </w:rPr>
        <w:t>MATRYCA KOMUNIKACJI BHP I OŚ</w:t>
      </w:r>
      <w:bookmarkEnd w:id="39"/>
    </w:p>
    <w:tbl>
      <w:tblPr>
        <w:tblStyle w:val="Tabelasiatki4akcent12"/>
        <w:tblW w:w="5185" w:type="pct"/>
        <w:tblLook w:val="04A0" w:firstRow="1" w:lastRow="0" w:firstColumn="1" w:lastColumn="0" w:noHBand="0" w:noVBand="1"/>
      </w:tblPr>
      <w:tblGrid>
        <w:gridCol w:w="2128"/>
        <w:gridCol w:w="1812"/>
        <w:gridCol w:w="1953"/>
        <w:gridCol w:w="1714"/>
        <w:gridCol w:w="1821"/>
        <w:gridCol w:w="1732"/>
      </w:tblGrid>
      <w:tr w:rsidR="00EB3F34" w:rsidRPr="00277E4A" w14:paraId="38405866" w14:textId="77777777" w:rsidTr="00E401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1F4E79" w:themeFill="accent1" w:themeFillShade="80"/>
            <w:hideMark/>
          </w:tcPr>
          <w:p w14:paraId="4AB84C57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  <w:lang w:eastAsia="pl-PL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Co komunikujemy</w:t>
            </w:r>
          </w:p>
        </w:tc>
        <w:tc>
          <w:tcPr>
            <w:tcW w:w="812" w:type="pct"/>
            <w:shd w:val="clear" w:color="auto" w:fill="1F4E79" w:themeFill="accent1" w:themeFillShade="80"/>
            <w:hideMark/>
          </w:tcPr>
          <w:p w14:paraId="1B5576C1" w14:textId="77777777" w:rsidR="00EB3F34" w:rsidRPr="00277E4A" w:rsidRDefault="00EB3F34" w:rsidP="00FD26BC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Odbiorca</w:t>
            </w:r>
          </w:p>
        </w:tc>
        <w:tc>
          <w:tcPr>
            <w:tcW w:w="875" w:type="pct"/>
            <w:shd w:val="clear" w:color="auto" w:fill="1F4E79" w:themeFill="accent1" w:themeFillShade="80"/>
            <w:hideMark/>
          </w:tcPr>
          <w:p w14:paraId="38B99917" w14:textId="77777777" w:rsidR="00EB3F34" w:rsidRPr="00277E4A" w:rsidRDefault="00EB3F34" w:rsidP="00FD26BC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Kiedy / częstotliwość</w:t>
            </w:r>
          </w:p>
        </w:tc>
        <w:tc>
          <w:tcPr>
            <w:tcW w:w="768" w:type="pct"/>
            <w:shd w:val="clear" w:color="auto" w:fill="1F4E79" w:themeFill="accent1" w:themeFillShade="80"/>
            <w:hideMark/>
          </w:tcPr>
          <w:p w14:paraId="4332CC11" w14:textId="77777777" w:rsidR="00EB3F34" w:rsidRPr="00277E4A" w:rsidRDefault="00EB3F34" w:rsidP="00FD26BC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Kanał</w:t>
            </w:r>
          </w:p>
        </w:tc>
        <w:tc>
          <w:tcPr>
            <w:tcW w:w="816" w:type="pct"/>
            <w:shd w:val="clear" w:color="auto" w:fill="1F4E79" w:themeFill="accent1" w:themeFillShade="80"/>
            <w:hideMark/>
          </w:tcPr>
          <w:p w14:paraId="0ECB714F" w14:textId="77777777" w:rsidR="00EB3F34" w:rsidRPr="00277E4A" w:rsidRDefault="00EB3F34" w:rsidP="00FD26BC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Odpowiedzialny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DC6A1F7" w14:textId="77777777" w:rsidR="00EB3F34" w:rsidRPr="00277E4A" w:rsidRDefault="00EB3F34" w:rsidP="00FD26BC">
            <w:pPr>
              <w:spacing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Dowód</w:t>
            </w:r>
          </w:p>
        </w:tc>
      </w:tr>
      <w:tr w:rsidR="00EB3F34" w:rsidRPr="00277E4A" w14:paraId="00B62290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178C0877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Polityka EHS</w:t>
            </w:r>
          </w:p>
        </w:tc>
        <w:tc>
          <w:tcPr>
            <w:tcW w:w="812" w:type="pct"/>
            <w:hideMark/>
          </w:tcPr>
          <w:p w14:paraId="722D74AD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Pracownicy i osoby pracujące pod nadzorem</w:t>
            </w:r>
          </w:p>
        </w:tc>
        <w:tc>
          <w:tcPr>
            <w:tcW w:w="875" w:type="pct"/>
            <w:hideMark/>
          </w:tcPr>
          <w:p w14:paraId="54E1FA92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Przy zatrudnieniu, po zmianie, okresowo</w:t>
            </w:r>
          </w:p>
        </w:tc>
        <w:tc>
          <w:tcPr>
            <w:tcW w:w="768" w:type="pct"/>
            <w:hideMark/>
          </w:tcPr>
          <w:p w14:paraId="7C569844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  <w:lang w:val="it-IT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  <w:lang w:val="it-IT"/>
              </w:rPr>
              <w:t>Szkolenie, e-mail, tablica, Intranet</w:t>
            </w:r>
          </w:p>
        </w:tc>
        <w:tc>
          <w:tcPr>
            <w:tcW w:w="816" w:type="pct"/>
            <w:hideMark/>
          </w:tcPr>
          <w:p w14:paraId="211C51C1" w14:textId="2AD34D57" w:rsidR="00EB3F34" w:rsidRPr="00277E4A" w:rsidRDefault="007015F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="00EB3F34"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/ przełożeni</w:t>
            </w:r>
          </w:p>
        </w:tc>
        <w:tc>
          <w:tcPr>
            <w:tcW w:w="0" w:type="auto"/>
            <w:hideMark/>
          </w:tcPr>
          <w:p w14:paraId="56792610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Lista, potwierdzenie, publikacja</w:t>
            </w:r>
          </w:p>
        </w:tc>
      </w:tr>
      <w:tr w:rsidR="00EB3F34" w:rsidRPr="00277E4A" w14:paraId="6DCC021B" w14:textId="77777777" w:rsidTr="00E4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66588D42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Cele BHP i środowiskowe oraz wyniki</w:t>
            </w:r>
          </w:p>
        </w:tc>
        <w:tc>
          <w:tcPr>
            <w:tcW w:w="812" w:type="pct"/>
            <w:hideMark/>
          </w:tcPr>
          <w:p w14:paraId="6E2FF77D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Pracownicy, kierownictwo</w:t>
            </w:r>
          </w:p>
        </w:tc>
        <w:tc>
          <w:tcPr>
            <w:tcW w:w="875" w:type="pct"/>
            <w:hideMark/>
          </w:tcPr>
          <w:p w14:paraId="41366BE6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 zatwierdzeniu; status co najmniej kwartalnie</w:t>
            </w:r>
          </w:p>
        </w:tc>
        <w:tc>
          <w:tcPr>
            <w:tcW w:w="768" w:type="pct"/>
            <w:hideMark/>
          </w:tcPr>
          <w:p w14:paraId="5FD62933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E-mail, spotkania, tablice, ekrany</w:t>
            </w:r>
          </w:p>
        </w:tc>
        <w:tc>
          <w:tcPr>
            <w:tcW w:w="816" w:type="pct"/>
            <w:hideMark/>
          </w:tcPr>
          <w:p w14:paraId="35F770C8" w14:textId="1A330284" w:rsidR="00EB3F34" w:rsidRPr="00277E4A" w:rsidRDefault="007015F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="00EB3F34"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właściciele celów</w:t>
            </w:r>
          </w:p>
        </w:tc>
        <w:tc>
          <w:tcPr>
            <w:tcW w:w="0" w:type="auto"/>
            <w:hideMark/>
          </w:tcPr>
          <w:p w14:paraId="70AE67AB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Komunikat, prezentacja, protokół</w:t>
            </w:r>
          </w:p>
        </w:tc>
      </w:tr>
      <w:tr w:rsidR="00EB3F34" w:rsidRPr="00277E4A" w14:paraId="7F89E593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4679B0BB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Ryzyka zawodowe, zagrożenia i środki kontroli</w:t>
            </w:r>
          </w:p>
        </w:tc>
        <w:tc>
          <w:tcPr>
            <w:tcW w:w="812" w:type="pct"/>
            <w:hideMark/>
          </w:tcPr>
          <w:p w14:paraId="457DD791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Osoby narażone</w:t>
            </w:r>
          </w:p>
        </w:tc>
        <w:tc>
          <w:tcPr>
            <w:tcW w:w="875" w:type="pct"/>
            <w:hideMark/>
          </w:tcPr>
          <w:p w14:paraId="07C3A328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Przed rozpoczęciem pracy i po zmianie</w:t>
            </w:r>
          </w:p>
        </w:tc>
        <w:tc>
          <w:tcPr>
            <w:tcW w:w="768" w:type="pct"/>
            <w:hideMark/>
          </w:tcPr>
          <w:p w14:paraId="7756E1F6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Instruktaż, ocena ryzyka, odprawa</w:t>
            </w:r>
          </w:p>
        </w:tc>
        <w:tc>
          <w:tcPr>
            <w:tcW w:w="816" w:type="pct"/>
            <w:hideMark/>
          </w:tcPr>
          <w:p w14:paraId="5B278F8E" w14:textId="6F8849EC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Przełożony / </w:t>
            </w:r>
            <w:r w:rsidR="007015F4"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</w:p>
        </w:tc>
        <w:tc>
          <w:tcPr>
            <w:tcW w:w="0" w:type="auto"/>
            <w:hideMark/>
          </w:tcPr>
          <w:p w14:paraId="17BB17B9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Potwierdzenie zapoznania</w:t>
            </w:r>
          </w:p>
        </w:tc>
      </w:tr>
      <w:tr w:rsidR="00EB3F34" w:rsidRPr="00277E4A" w14:paraId="793156FC" w14:textId="77777777" w:rsidTr="00E4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683942A5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Znaczące aspekty środowiskowe i zasady operacyjne</w:t>
            </w:r>
          </w:p>
        </w:tc>
        <w:tc>
          <w:tcPr>
            <w:tcW w:w="812" w:type="pct"/>
            <w:hideMark/>
          </w:tcPr>
          <w:p w14:paraId="77BE92B9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Właściwe działy i wykonawcy</w:t>
            </w:r>
          </w:p>
        </w:tc>
        <w:tc>
          <w:tcPr>
            <w:tcW w:w="875" w:type="pct"/>
            <w:hideMark/>
          </w:tcPr>
          <w:p w14:paraId="650FBACA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Przy wdrożeniu, zmianie i okresowo</w:t>
            </w:r>
          </w:p>
        </w:tc>
        <w:tc>
          <w:tcPr>
            <w:tcW w:w="768" w:type="pct"/>
            <w:hideMark/>
          </w:tcPr>
          <w:p w14:paraId="277DD3B1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Szkolenie, instrukcja, oznakowanie</w:t>
            </w:r>
          </w:p>
        </w:tc>
        <w:tc>
          <w:tcPr>
            <w:tcW w:w="816" w:type="pct"/>
            <w:hideMark/>
          </w:tcPr>
          <w:p w14:paraId="212EEDE4" w14:textId="19E7C80B" w:rsidR="00EB3F34" w:rsidRPr="00277E4A" w:rsidRDefault="007015F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="00EB3F34"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kierownik obszaru</w:t>
            </w:r>
          </w:p>
        </w:tc>
        <w:tc>
          <w:tcPr>
            <w:tcW w:w="0" w:type="auto"/>
            <w:hideMark/>
          </w:tcPr>
          <w:p w14:paraId="20690D56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Lista, instrukcja, zdjęcie oznaczenia</w:t>
            </w:r>
          </w:p>
        </w:tc>
      </w:tr>
      <w:tr w:rsidR="00EB3F34" w:rsidRPr="00277E4A" w14:paraId="168FFF31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74E2EAF8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Zmiany procesowe, chemiczne, techniczne lub organizacyjne</w:t>
            </w:r>
          </w:p>
        </w:tc>
        <w:tc>
          <w:tcPr>
            <w:tcW w:w="812" w:type="pct"/>
            <w:hideMark/>
          </w:tcPr>
          <w:p w14:paraId="405D1BD0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Osoby, których zmiana dotyczy</w:t>
            </w:r>
          </w:p>
        </w:tc>
        <w:tc>
          <w:tcPr>
            <w:tcW w:w="875" w:type="pct"/>
            <w:hideMark/>
          </w:tcPr>
          <w:p w14:paraId="4F00CDCF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Przed wdrożeniem</w:t>
            </w:r>
          </w:p>
        </w:tc>
        <w:tc>
          <w:tcPr>
            <w:tcW w:w="768" w:type="pct"/>
            <w:hideMark/>
          </w:tcPr>
          <w:p w14:paraId="6CE45078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Spotkanie, MOC, szkolenie, e-mail</w:t>
            </w:r>
          </w:p>
        </w:tc>
        <w:tc>
          <w:tcPr>
            <w:tcW w:w="816" w:type="pct"/>
            <w:hideMark/>
          </w:tcPr>
          <w:p w14:paraId="0DEFF65F" w14:textId="43E8ADAA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Właściciel zmiany / </w:t>
            </w:r>
            <w:r w:rsidR="00A97DDD"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</w:p>
        </w:tc>
        <w:tc>
          <w:tcPr>
            <w:tcW w:w="0" w:type="auto"/>
            <w:hideMark/>
          </w:tcPr>
          <w:p w14:paraId="49CB47D8" w14:textId="77777777" w:rsidR="00EB3F34" w:rsidRPr="00277E4A" w:rsidRDefault="00EB3F34" w:rsidP="00FD26BC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Ocena, protokół, lista</w:t>
            </w:r>
          </w:p>
        </w:tc>
      </w:tr>
      <w:tr w:rsidR="00EB3F34" w:rsidRPr="00277E4A" w14:paraId="5659C966" w14:textId="77777777" w:rsidTr="00E4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2D3DA67C" w14:textId="77777777" w:rsidR="00EB3F34" w:rsidRPr="00277E4A" w:rsidRDefault="00EB3F34" w:rsidP="00FD26BC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Wnioski ze zdarzeń i audytów</w:t>
            </w:r>
          </w:p>
        </w:tc>
        <w:tc>
          <w:tcPr>
            <w:tcW w:w="812" w:type="pct"/>
            <w:hideMark/>
          </w:tcPr>
          <w:p w14:paraId="3128B8EA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Właściwe obszary</w:t>
            </w:r>
          </w:p>
        </w:tc>
        <w:tc>
          <w:tcPr>
            <w:tcW w:w="875" w:type="pct"/>
            <w:hideMark/>
          </w:tcPr>
          <w:p w14:paraId="024AC8FF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 analizie, bez zbędnej zwłoki</w:t>
            </w:r>
          </w:p>
        </w:tc>
        <w:tc>
          <w:tcPr>
            <w:tcW w:w="768" w:type="pct"/>
            <w:hideMark/>
          </w:tcPr>
          <w:p w14:paraId="0A0D85E7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proofErr w:type="spellStart"/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Toolbox</w:t>
            </w:r>
            <w:proofErr w:type="spellEnd"/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talk, spotkanie, alert</w:t>
            </w:r>
          </w:p>
        </w:tc>
        <w:tc>
          <w:tcPr>
            <w:tcW w:w="816" w:type="pct"/>
            <w:hideMark/>
          </w:tcPr>
          <w:p w14:paraId="43D6A94A" w14:textId="34E87D37" w:rsidR="00EB3F34" w:rsidRPr="00277E4A" w:rsidRDefault="00A97DDD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="00EB3F34"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właściciel procesu</w:t>
            </w:r>
          </w:p>
        </w:tc>
        <w:tc>
          <w:tcPr>
            <w:tcW w:w="0" w:type="auto"/>
            <w:hideMark/>
          </w:tcPr>
          <w:p w14:paraId="1D295976" w14:textId="77777777" w:rsidR="00EB3F34" w:rsidRPr="00277E4A" w:rsidRDefault="00EB3F34" w:rsidP="00FD26BC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Alert, protokół, lista</w:t>
            </w:r>
          </w:p>
        </w:tc>
      </w:tr>
      <w:tr w:rsidR="00E4015A" w:rsidRPr="00277E4A" w14:paraId="5FEE9D94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shd w:val="clear" w:color="auto" w:fill="1F4E79" w:themeFill="accent1" w:themeFillShade="80"/>
          </w:tcPr>
          <w:p w14:paraId="5935DE47" w14:textId="005C924D" w:rsidR="00E4015A" w:rsidRPr="00E4015A" w:rsidRDefault="00E4015A" w:rsidP="00E4015A">
            <w:pPr>
              <w:spacing w:line="278" w:lineRule="auto"/>
              <w:jc w:val="center"/>
              <w:rPr>
                <w:rFonts w:asciiTheme="minorHAnsi" w:eastAsia="Aptos" w:hAnsiTheme="minorHAnsi"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color w:val="FFFFFF" w:themeColor="background1"/>
                <w:sz w:val="22"/>
                <w:szCs w:val="22"/>
              </w:rPr>
              <w:lastRenderedPageBreak/>
              <w:t>Co komunikujemy</w:t>
            </w:r>
          </w:p>
        </w:tc>
        <w:tc>
          <w:tcPr>
            <w:tcW w:w="812" w:type="pct"/>
            <w:shd w:val="clear" w:color="auto" w:fill="1F4E79" w:themeFill="accent1" w:themeFillShade="80"/>
          </w:tcPr>
          <w:p w14:paraId="029D26B5" w14:textId="7A653ADB" w:rsidR="00E4015A" w:rsidRPr="00E4015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Odbiorca</w:t>
            </w:r>
          </w:p>
        </w:tc>
        <w:tc>
          <w:tcPr>
            <w:tcW w:w="875" w:type="pct"/>
            <w:shd w:val="clear" w:color="auto" w:fill="1F4E79" w:themeFill="accent1" w:themeFillShade="80"/>
          </w:tcPr>
          <w:p w14:paraId="61E2AA38" w14:textId="188FEE2E" w:rsidR="00E4015A" w:rsidRPr="00E4015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Kiedy / częstotliwość</w:t>
            </w:r>
          </w:p>
        </w:tc>
        <w:tc>
          <w:tcPr>
            <w:tcW w:w="768" w:type="pct"/>
            <w:shd w:val="clear" w:color="auto" w:fill="1F4E79" w:themeFill="accent1" w:themeFillShade="80"/>
          </w:tcPr>
          <w:p w14:paraId="4FA91697" w14:textId="64B11DEB" w:rsidR="00E4015A" w:rsidRPr="00E4015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Kanał</w:t>
            </w:r>
          </w:p>
        </w:tc>
        <w:tc>
          <w:tcPr>
            <w:tcW w:w="816" w:type="pct"/>
            <w:shd w:val="clear" w:color="auto" w:fill="1F4E79" w:themeFill="accent1" w:themeFillShade="80"/>
          </w:tcPr>
          <w:p w14:paraId="24D46D15" w14:textId="79D5BDF3" w:rsidR="00E4015A" w:rsidRPr="00E4015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Odpowiedzialny</w:t>
            </w:r>
          </w:p>
        </w:tc>
        <w:tc>
          <w:tcPr>
            <w:tcW w:w="0" w:type="auto"/>
            <w:shd w:val="clear" w:color="auto" w:fill="1F4E79" w:themeFill="accent1" w:themeFillShade="80"/>
          </w:tcPr>
          <w:p w14:paraId="04698A63" w14:textId="17E4FD9A" w:rsidR="00E4015A" w:rsidRPr="00E4015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E4015A">
              <w:rPr>
                <w:rFonts w:asciiTheme="minorHAnsi" w:eastAsia="Aptos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Dowód</w:t>
            </w:r>
          </w:p>
        </w:tc>
      </w:tr>
      <w:tr w:rsidR="00E4015A" w:rsidRPr="00277E4A" w14:paraId="0CA22A19" w14:textId="77777777" w:rsidTr="00E4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4D903D79" w14:textId="77777777" w:rsidR="00E4015A" w:rsidRPr="00277E4A" w:rsidRDefault="00E4015A" w:rsidP="00E4015A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Wymagania dla gości i wykonawców</w:t>
            </w:r>
          </w:p>
        </w:tc>
        <w:tc>
          <w:tcPr>
            <w:tcW w:w="812" w:type="pct"/>
            <w:hideMark/>
          </w:tcPr>
          <w:p w14:paraId="3193289E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Goście, dostawcy, podwykonawcy</w:t>
            </w:r>
          </w:p>
        </w:tc>
        <w:tc>
          <w:tcPr>
            <w:tcW w:w="875" w:type="pct"/>
            <w:hideMark/>
          </w:tcPr>
          <w:p w14:paraId="758A112F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Przed wejściem / rozpoczęciem prac</w:t>
            </w:r>
          </w:p>
        </w:tc>
        <w:tc>
          <w:tcPr>
            <w:tcW w:w="768" w:type="pct"/>
            <w:hideMark/>
          </w:tcPr>
          <w:p w14:paraId="4CC22578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Instrukcja, broszura, briefing</w:t>
            </w:r>
          </w:p>
        </w:tc>
        <w:tc>
          <w:tcPr>
            <w:tcW w:w="816" w:type="pct"/>
            <w:hideMark/>
          </w:tcPr>
          <w:p w14:paraId="4F244DED" w14:textId="17FC65B8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Osoba zapraszająca / Zakupy / </w:t>
            </w: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Ochrona</w:t>
            </w:r>
          </w:p>
        </w:tc>
        <w:tc>
          <w:tcPr>
            <w:tcW w:w="0" w:type="auto"/>
            <w:hideMark/>
          </w:tcPr>
          <w:p w14:paraId="3ECE5510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Podpis, karta wejścia, lista</w:t>
            </w:r>
          </w:p>
        </w:tc>
      </w:tr>
      <w:tr w:rsidR="00E4015A" w:rsidRPr="00277E4A" w14:paraId="6F87806A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4435A80B" w14:textId="77777777" w:rsidR="00E4015A" w:rsidRPr="00277E4A" w:rsidRDefault="00E4015A" w:rsidP="00E4015A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Raporty i zgłoszenia wymagane prawem lub decyzją</w:t>
            </w:r>
          </w:p>
        </w:tc>
        <w:tc>
          <w:tcPr>
            <w:tcW w:w="812" w:type="pct"/>
            <w:hideMark/>
          </w:tcPr>
          <w:p w14:paraId="597C9938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Właściwy organ</w:t>
            </w:r>
          </w:p>
        </w:tc>
        <w:tc>
          <w:tcPr>
            <w:tcW w:w="875" w:type="pct"/>
            <w:hideMark/>
          </w:tcPr>
          <w:p w14:paraId="1C0ED06A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Zgodnie z terminem prawnym</w:t>
            </w:r>
          </w:p>
        </w:tc>
        <w:tc>
          <w:tcPr>
            <w:tcW w:w="768" w:type="pct"/>
            <w:hideMark/>
          </w:tcPr>
          <w:p w14:paraId="7F5E2887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  <w:lang w:val="it-IT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  <w:lang w:val="it-IT"/>
              </w:rPr>
              <w:t>Portal, pismo, e-mail urzędowy</w:t>
            </w:r>
          </w:p>
        </w:tc>
        <w:tc>
          <w:tcPr>
            <w:tcW w:w="816" w:type="pct"/>
            <w:hideMark/>
          </w:tcPr>
          <w:p w14:paraId="5A45C1D2" w14:textId="73721CD4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osoba upoważniona</w:t>
            </w:r>
          </w:p>
        </w:tc>
        <w:tc>
          <w:tcPr>
            <w:tcW w:w="0" w:type="auto"/>
            <w:hideMark/>
          </w:tcPr>
          <w:p w14:paraId="41297C04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UPO, potwierdzenie, kopia</w:t>
            </w:r>
          </w:p>
        </w:tc>
      </w:tr>
      <w:tr w:rsidR="00E4015A" w:rsidRPr="00277E4A" w14:paraId="156D925B" w14:textId="77777777" w:rsidTr="00E401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3C564FFB" w14:textId="77777777" w:rsidR="00E4015A" w:rsidRPr="00277E4A" w:rsidRDefault="00E4015A" w:rsidP="00E4015A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Skargi i zapytania zewnętrzne</w:t>
            </w:r>
          </w:p>
        </w:tc>
        <w:tc>
          <w:tcPr>
            <w:tcW w:w="812" w:type="pct"/>
            <w:hideMark/>
          </w:tcPr>
          <w:p w14:paraId="56471232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Zgłaszający / właściwa strona</w:t>
            </w:r>
          </w:p>
        </w:tc>
        <w:tc>
          <w:tcPr>
            <w:tcW w:w="875" w:type="pct"/>
            <w:hideMark/>
          </w:tcPr>
          <w:p w14:paraId="7F91E2F9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Potwierdzenie bez zbędnej zwłoki; odpowiedź po analizie</w:t>
            </w:r>
          </w:p>
        </w:tc>
        <w:tc>
          <w:tcPr>
            <w:tcW w:w="768" w:type="pct"/>
            <w:hideMark/>
          </w:tcPr>
          <w:p w14:paraId="1ABD705B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Pismo, e-mail, spotkanie</w:t>
            </w:r>
          </w:p>
        </w:tc>
        <w:tc>
          <w:tcPr>
            <w:tcW w:w="816" w:type="pct"/>
            <w:hideMark/>
          </w:tcPr>
          <w:p w14:paraId="708C1D4F" w14:textId="454FF201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właściciel procesu</w:t>
            </w:r>
          </w:p>
        </w:tc>
        <w:tc>
          <w:tcPr>
            <w:tcW w:w="0" w:type="auto"/>
            <w:hideMark/>
          </w:tcPr>
          <w:p w14:paraId="4A4D6020" w14:textId="77777777" w:rsidR="00E4015A" w:rsidRPr="00277E4A" w:rsidRDefault="00E4015A" w:rsidP="00E4015A">
            <w:pPr>
              <w:spacing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Rejestr, odpowiedź, działania</w:t>
            </w:r>
          </w:p>
        </w:tc>
      </w:tr>
      <w:tr w:rsidR="00E4015A" w:rsidRPr="00277E4A" w14:paraId="5F950460" w14:textId="77777777" w:rsidTr="00E401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3" w:type="pct"/>
            <w:hideMark/>
          </w:tcPr>
          <w:p w14:paraId="279461A9" w14:textId="77777777" w:rsidR="00E4015A" w:rsidRPr="00277E4A" w:rsidRDefault="00E4015A" w:rsidP="00E4015A">
            <w:pPr>
              <w:spacing w:line="278" w:lineRule="auto"/>
              <w:jc w:val="center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Alarm i informacja awaryjna</w:t>
            </w:r>
          </w:p>
        </w:tc>
        <w:tc>
          <w:tcPr>
            <w:tcW w:w="812" w:type="pct"/>
            <w:hideMark/>
          </w:tcPr>
          <w:p w14:paraId="02735781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Osoby zagrożone, służby, organy</w:t>
            </w:r>
          </w:p>
        </w:tc>
        <w:tc>
          <w:tcPr>
            <w:tcW w:w="875" w:type="pct"/>
            <w:hideMark/>
          </w:tcPr>
          <w:p w14:paraId="1DF0B1CD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Natychmiast</w:t>
            </w:r>
          </w:p>
        </w:tc>
        <w:tc>
          <w:tcPr>
            <w:tcW w:w="768" w:type="pct"/>
            <w:hideMark/>
          </w:tcPr>
          <w:p w14:paraId="35E1D952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Alarm, telefon, 112, komunikat</w:t>
            </w:r>
          </w:p>
        </w:tc>
        <w:tc>
          <w:tcPr>
            <w:tcW w:w="816" w:type="pct"/>
            <w:hideMark/>
          </w:tcPr>
          <w:p w14:paraId="345AF316" w14:textId="0BD68508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Każdy zgłaszający / Ochrona / </w:t>
            </w:r>
            <w:r>
              <w:rPr>
                <w:rFonts w:asciiTheme="minorHAnsi" w:eastAsia="Aptos" w:hAnsiTheme="minorHAnsi" w:cstheme="minorHAnsi"/>
                <w:sz w:val="22"/>
                <w:szCs w:val="22"/>
              </w:rPr>
              <w:t>Koordynator BHP</w:t>
            </w: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/ kierownictwo</w:t>
            </w:r>
          </w:p>
        </w:tc>
        <w:tc>
          <w:tcPr>
            <w:tcW w:w="0" w:type="auto"/>
            <w:hideMark/>
          </w:tcPr>
          <w:p w14:paraId="202C53BC" w14:textId="77777777" w:rsidR="00E4015A" w:rsidRPr="00277E4A" w:rsidRDefault="00E4015A" w:rsidP="00E4015A">
            <w:pPr>
              <w:spacing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277E4A">
              <w:rPr>
                <w:rFonts w:asciiTheme="minorHAnsi" w:eastAsia="Aptos" w:hAnsiTheme="minorHAnsi" w:cstheme="minorHAnsi"/>
                <w:sz w:val="22"/>
                <w:szCs w:val="22"/>
              </w:rPr>
              <w:t>Raport zdarzenia, zapis kontaktów</w:t>
            </w:r>
          </w:p>
        </w:tc>
      </w:tr>
    </w:tbl>
    <w:p w14:paraId="6E1F8CF1" w14:textId="183E7155" w:rsidR="001263C8" w:rsidRPr="0016350D" w:rsidRDefault="00AC2833" w:rsidP="001263C8">
      <w:pPr>
        <w:pStyle w:val="Nagwek1"/>
        <w:ind w:left="426"/>
        <w:rPr>
          <w:lang w:val="pl-PL"/>
        </w:rPr>
      </w:pPr>
      <w:bookmarkStart w:id="40" w:name="_Toc241664399"/>
      <w:r w:rsidRPr="00AC2833">
        <w:rPr>
          <w:lang w:val="pl-PL"/>
        </w:rPr>
        <w:t>NADZÓR NAD ZAPISAMI</w:t>
      </w:r>
      <w:bookmarkEnd w:id="40"/>
    </w:p>
    <w:p w14:paraId="74FB5673" w14:textId="38E06607" w:rsidR="00921863" w:rsidRPr="000079B4" w:rsidRDefault="001D43F7" w:rsidP="000079B4">
      <w:pPr>
        <w:rPr>
          <w:rFonts w:asciiTheme="minorHAnsi" w:hAnsiTheme="minorHAnsi"/>
          <w:lang w:val="pl-PL" w:eastAsia="it-IT"/>
        </w:rPr>
      </w:pPr>
      <w:r w:rsidRPr="001D43F7">
        <w:rPr>
          <w:rFonts w:asciiTheme="minorHAnsi" w:hAnsiTheme="minorHAnsi"/>
          <w:lang w:val="pl-PL" w:eastAsia="it-IT"/>
        </w:rPr>
        <w:t>Jako dowody komunikacji zachowuje się – odpowiednio do znaczenia i wymagań – wiadomości, prezentacje, protokoły, listy obecności, potwierdzenia zapoznania, materiały ze spotkań, formularze, zgłoszenia, rejestry skarg, raporty, potwierdzenia wysłania i odbioru, materiały fotograficzne tablic lub oznakowania oraz zapisy ćwiczeń. Zapisy muszą być czytelne, możliwe do zidentyfikowania, chronione przed utratą lub nieuprawnioną zmianą i przechowywane zgodnie z obowiązującymi zasadami nadzoru nad dokumentami i zapisami oraz wymaganiami prawnymi.</w:t>
      </w:r>
    </w:p>
    <w:p w14:paraId="7029FF80" w14:textId="77777777" w:rsidR="001A032D" w:rsidRPr="001A032D" w:rsidRDefault="001A032D" w:rsidP="009710F1">
      <w:pPr>
        <w:pStyle w:val="Nagwek1"/>
        <w:ind w:left="426"/>
      </w:pPr>
      <w:bookmarkStart w:id="41" w:name="_Toc241664400"/>
      <w:bookmarkEnd w:id="3"/>
      <w:r w:rsidRPr="001A032D">
        <w:t>ODNIESIENIA ZEWNĘTRZNE I WEWNĘTRZNE</w:t>
      </w:r>
      <w:bookmarkEnd w:id="41"/>
    </w:p>
    <w:p w14:paraId="62ADCEFE" w14:textId="77777777" w:rsidR="00A21C99" w:rsidRPr="00FA4869" w:rsidRDefault="00A21C99" w:rsidP="00A21C99">
      <w:pPr>
        <w:rPr>
          <w:rFonts w:ascii="Arial" w:hAnsi="Arial" w:cs="Arial"/>
          <w:sz w:val="2"/>
          <w:szCs w:val="2"/>
          <w:lang w:val="pl-PL"/>
        </w:rPr>
      </w:pPr>
    </w:p>
    <w:tbl>
      <w:tblPr>
        <w:tblStyle w:val="Stileproceduredigruppo"/>
        <w:tblW w:w="906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61"/>
        <w:gridCol w:w="4806"/>
      </w:tblGrid>
      <w:tr w:rsidR="00A21C99" w:rsidRPr="00FA4869" w14:paraId="2BA086C7" w14:textId="77777777" w:rsidTr="00354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61" w:type="dxa"/>
          </w:tcPr>
          <w:p w14:paraId="40EACF19" w14:textId="0F79CD1A" w:rsidR="00A21C99" w:rsidRPr="00FA4869" w:rsidRDefault="007873FE" w:rsidP="00046D57">
            <w:pPr>
              <w:jc w:val="center"/>
              <w:rPr>
                <w:rFonts w:eastAsia="Times New Roman"/>
                <w:b/>
                <w:bCs/>
                <w:szCs w:val="22"/>
                <w:lang w:val="pl-PL" w:eastAsia="it-IT"/>
              </w:rPr>
            </w:pPr>
            <w:bookmarkStart w:id="42" w:name="_Hlk153556286"/>
            <w:r>
              <w:rPr>
                <w:rFonts w:eastAsia="Times New Roman"/>
                <w:b/>
                <w:bCs/>
                <w:szCs w:val="22"/>
                <w:lang w:val="pl-PL" w:eastAsia="it-IT"/>
              </w:rPr>
              <w:t>ODNIESIENIA ZEWNĘTRZNE</w:t>
            </w:r>
          </w:p>
        </w:tc>
        <w:tc>
          <w:tcPr>
            <w:tcW w:w="4806" w:type="dxa"/>
          </w:tcPr>
          <w:p w14:paraId="0B17D058" w14:textId="79E964E2" w:rsidR="00A21C99" w:rsidRPr="00FA4869" w:rsidRDefault="007873FE" w:rsidP="00046D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/>
                <w:b/>
                <w:bCs/>
                <w:szCs w:val="22"/>
                <w:lang w:val="pl-PL" w:eastAsia="it-IT"/>
              </w:rPr>
            </w:pPr>
            <w:r>
              <w:rPr>
                <w:rFonts w:asciiTheme="minorHAnsi" w:eastAsia="Times New Roman" w:hAnsiTheme="minorHAnsi"/>
                <w:b/>
                <w:bCs/>
                <w:szCs w:val="22"/>
                <w:lang w:val="pl-PL" w:eastAsia="it-IT"/>
              </w:rPr>
              <w:t>TYP DOKUMENTU</w:t>
            </w:r>
          </w:p>
        </w:tc>
      </w:tr>
      <w:tr w:rsidR="00A21C99" w:rsidRPr="00FA4869" w14:paraId="5C5F6124" w14:textId="77777777" w:rsidTr="00354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85F4CB8" w14:textId="29434F83" w:rsidR="00A21C99" w:rsidRPr="00FA4869" w:rsidRDefault="000079B4" w:rsidP="00046D57">
            <w:pPr>
              <w:rPr>
                <w:rFonts w:eastAsia="Times New Roman"/>
                <w:szCs w:val="22"/>
                <w:lang w:val="pl-PL" w:eastAsia="it-IT"/>
              </w:rPr>
            </w:pPr>
            <w:r>
              <w:rPr>
                <w:rFonts w:eastAsia="Times New Roman"/>
                <w:szCs w:val="22"/>
                <w:lang w:val="pl-PL" w:eastAsia="it-IT"/>
              </w:rPr>
              <w:t>ISO 14001</w:t>
            </w:r>
          </w:p>
        </w:tc>
        <w:sdt>
          <w:sdtPr>
            <w:rPr>
              <w:rFonts w:eastAsia="Times New Roman"/>
              <w:lang w:val="pl-PL" w:eastAsia="it-IT"/>
            </w:rPr>
            <w:id w:val="1015414386"/>
            <w:placeholder>
              <w:docPart w:val="231A47DC133346DAB13255EAC6FBBF3D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EndPr/>
          <w:sdtContent>
            <w:tc>
              <w:tcPr>
                <w:tcW w:w="4806" w:type="dxa"/>
              </w:tcPr>
              <w:p w14:paraId="0B0F132D" w14:textId="49F063F3" w:rsidR="00A21C99" w:rsidRPr="00FA4869" w:rsidRDefault="000079B4" w:rsidP="00046D5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/>
                    <w:szCs w:val="22"/>
                    <w:lang w:val="pl-PL" w:eastAsia="it-IT"/>
                  </w:rPr>
                </w:pPr>
                <w:r>
                  <w:rPr>
                    <w:rFonts w:eastAsia="Times New Roman"/>
                    <w:lang w:val="pl-PL" w:eastAsia="it-IT"/>
                  </w:rPr>
                  <w:t>Standard</w:t>
                </w:r>
              </w:p>
            </w:tc>
          </w:sdtContent>
        </w:sdt>
      </w:tr>
      <w:tr w:rsidR="00D43865" w:rsidRPr="00FA4869" w14:paraId="0BCBECFB" w14:textId="77777777" w:rsidTr="00354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FFDD746" w14:textId="02CB2DEF" w:rsidR="00D43865" w:rsidRDefault="00D43865" w:rsidP="00046D57">
            <w:pPr>
              <w:rPr>
                <w:rFonts w:eastAsia="Times New Roman"/>
                <w:szCs w:val="22"/>
                <w:lang w:val="pl-PL" w:eastAsia="it-IT"/>
              </w:rPr>
            </w:pPr>
            <w:r>
              <w:rPr>
                <w:rFonts w:eastAsia="Times New Roman"/>
                <w:szCs w:val="22"/>
                <w:lang w:val="pl-PL" w:eastAsia="it-IT"/>
              </w:rPr>
              <w:t>ISO 45001</w:t>
            </w:r>
          </w:p>
        </w:tc>
        <w:sdt>
          <w:sdtPr>
            <w:rPr>
              <w:rFonts w:eastAsia="Times New Roman"/>
              <w:lang w:val="pl-PL" w:eastAsia="it-IT"/>
            </w:rPr>
            <w:id w:val="-1178040989"/>
            <w:placeholder>
              <w:docPart w:val="0CECAA01A0E3479DAD32089A5A75AF72"/>
            </w:placeholder>
            <w15:color w:val="000000"/>
            <w:dropDownList>
              <w:listItem w:displayText="Choose an option" w:value="Choose an option"/>
              <w:listItem w:displayText="Standard" w:value="Standard"/>
              <w:listItem w:displayText="Regulation" w:value="Regulation"/>
              <w:listItem w:displayText="Rule" w:value="Rule"/>
              <w:listItem w:displayText="NA" w:value="NA"/>
            </w:dropDownList>
          </w:sdtPr>
          <w:sdtContent>
            <w:tc>
              <w:tcPr>
                <w:tcW w:w="4806" w:type="dxa"/>
              </w:tcPr>
              <w:p w14:paraId="58388826" w14:textId="44B41191" w:rsidR="00D43865" w:rsidRDefault="00D43865" w:rsidP="00046D57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eastAsia="Times New Roman"/>
                    <w:lang w:val="pl-PL" w:eastAsia="it-IT"/>
                  </w:rPr>
                </w:pPr>
                <w:r>
                  <w:rPr>
                    <w:rFonts w:eastAsia="Times New Roman"/>
                    <w:lang w:val="pl-PL" w:eastAsia="it-IT"/>
                  </w:rPr>
                  <w:t>Standard</w:t>
                </w:r>
              </w:p>
            </w:tc>
          </w:sdtContent>
        </w:sdt>
      </w:tr>
    </w:tbl>
    <w:p w14:paraId="5864CCC1" w14:textId="77777777" w:rsidR="00C95D33" w:rsidRPr="002858A7" w:rsidRDefault="00C95D33" w:rsidP="002858A7">
      <w:pPr>
        <w:tabs>
          <w:tab w:val="center" w:pos="4819"/>
          <w:tab w:val="right" w:pos="9638"/>
        </w:tabs>
        <w:rPr>
          <w:rFonts w:cs="Calibri"/>
          <w:color w:val="0563C1" w:themeColor="hyperlink"/>
          <w:szCs w:val="24"/>
          <w:u w:val="single"/>
          <w:lang w:val="pl-PL"/>
        </w:rPr>
      </w:pPr>
      <w:bookmarkStart w:id="43" w:name="_Toc153803299"/>
      <w:bookmarkStart w:id="44" w:name="_Toc153804566"/>
      <w:bookmarkStart w:id="45" w:name="_Toc156214385"/>
      <w:bookmarkStart w:id="46" w:name="_Toc156214424"/>
      <w:bookmarkEnd w:id="42"/>
      <w:bookmarkEnd w:id="43"/>
      <w:bookmarkEnd w:id="44"/>
      <w:bookmarkEnd w:id="45"/>
      <w:bookmarkEnd w:id="46"/>
    </w:p>
    <w:tbl>
      <w:tblPr>
        <w:tblStyle w:val="Stileproceduredigruppo3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9067"/>
      </w:tblGrid>
      <w:tr w:rsidR="002858A7" w:rsidRPr="00E03587" w14:paraId="0277231F" w14:textId="77777777" w:rsidTr="009637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bottom w:val="single" w:sz="4" w:space="0" w:color="BFBFBF" w:themeColor="background1" w:themeShade="BF"/>
            </w:tcBorders>
          </w:tcPr>
          <w:p w14:paraId="75060192" w14:textId="53CCC73B" w:rsidR="002858A7" w:rsidRPr="002858A7" w:rsidRDefault="007873FE" w:rsidP="002858A7">
            <w:pPr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</w:pPr>
            <w:r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  <w:t xml:space="preserve">ODNIESIENIA </w:t>
            </w:r>
            <w:r w:rsidR="00F679D1">
              <w:rPr>
                <w:rFonts w:ascii="Calibri" w:eastAsia="Times New Roman" w:hAnsi="Calibri" w:cstheme="minorHAnsi"/>
                <w:b/>
                <w:bCs/>
                <w:color w:val="auto"/>
                <w:sz w:val="24"/>
                <w:szCs w:val="22"/>
                <w:lang w:val="pl-PL" w:eastAsia="it-IT"/>
              </w:rPr>
              <w:t>WEWNĘTRZNE, NUMER I TYTUŁ</w:t>
            </w:r>
          </w:p>
        </w:tc>
      </w:tr>
      <w:tr w:rsidR="002858A7" w:rsidRPr="00F10AE2" w14:paraId="051B5503" w14:textId="77777777" w:rsidTr="009637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906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F8B1116" w14:textId="5AC361A2" w:rsidR="002858A7" w:rsidRPr="002858A7" w:rsidRDefault="009E714C" w:rsidP="002858A7">
            <w:pPr>
              <w:spacing w:after="120"/>
              <w:rPr>
                <w:rFonts w:asciiTheme="minorHAnsi" w:eastAsia="Times New Roman" w:hAnsiTheme="minorHAnsi" w:cstheme="minorHAnsi"/>
                <w:sz w:val="24"/>
                <w:szCs w:val="32"/>
                <w:lang w:val="pl-PL" w:eastAsia="it-IT"/>
              </w:rPr>
            </w:pPr>
            <w:r w:rsidRPr="009E714C">
              <w:rPr>
                <w:rFonts w:asciiTheme="minorHAnsi" w:eastAsia="Times New Roman" w:hAnsiTheme="minorHAnsi" w:cstheme="minorHAnsi"/>
                <w:sz w:val="24"/>
                <w:szCs w:val="32"/>
                <w:lang w:val="pl-PL" w:eastAsia="it-IT"/>
              </w:rPr>
              <w:t xml:space="preserve">LF-UPL-0093 Monitorowanie pomiarów i parametrów związanych z aspektami </w:t>
            </w:r>
            <w:proofErr w:type="spellStart"/>
            <w:r w:rsidRPr="009E714C">
              <w:rPr>
                <w:rFonts w:asciiTheme="minorHAnsi" w:eastAsia="Times New Roman" w:hAnsiTheme="minorHAnsi" w:cstheme="minorHAnsi"/>
                <w:sz w:val="24"/>
                <w:szCs w:val="32"/>
                <w:lang w:val="pl-PL" w:eastAsia="it-IT"/>
              </w:rPr>
              <w:t>środowiskowymi_Komunikacja</w:t>
            </w:r>
            <w:proofErr w:type="spellEnd"/>
          </w:p>
        </w:tc>
      </w:tr>
    </w:tbl>
    <w:p w14:paraId="5F546F64" w14:textId="77777777" w:rsidR="00B21939" w:rsidRPr="00695AD6" w:rsidRDefault="00B21939" w:rsidP="00B21939">
      <w:pPr>
        <w:pStyle w:val="Nagwek1"/>
        <w:numPr>
          <w:ilvl w:val="0"/>
          <w:numId w:val="0"/>
        </w:numPr>
        <w:rPr>
          <w:lang w:val="pl-PL"/>
        </w:rPr>
      </w:pPr>
      <w:bookmarkStart w:id="47" w:name="_Toc210893653"/>
    </w:p>
    <w:p w14:paraId="55E6BA11" w14:textId="4F3FD829" w:rsidR="002858A7" w:rsidRPr="002858A7" w:rsidRDefault="002858A7" w:rsidP="009710F1">
      <w:pPr>
        <w:pStyle w:val="Nagwek1"/>
        <w:ind w:left="426"/>
      </w:pPr>
      <w:bookmarkStart w:id="48" w:name="_Toc241664401"/>
      <w:r w:rsidRPr="002858A7">
        <w:t>PODPISY</w:t>
      </w:r>
      <w:bookmarkEnd w:id="47"/>
      <w:bookmarkEnd w:id="48"/>
    </w:p>
    <w:p w14:paraId="0F7CFBEA" w14:textId="1B7ED405" w:rsidR="002858A7" w:rsidRPr="002858A7" w:rsidRDefault="002858A7" w:rsidP="002858A7">
      <w:pPr>
        <w:rPr>
          <w:lang w:val="pl-PL" w:eastAsia="it-IT"/>
        </w:rPr>
      </w:pPr>
    </w:p>
    <w:p w14:paraId="6EC7AFB9" w14:textId="77777777" w:rsidR="002858A7" w:rsidRPr="002858A7" w:rsidRDefault="002858A7" w:rsidP="002858A7">
      <w:pPr>
        <w:tabs>
          <w:tab w:val="left" w:pos="2065"/>
        </w:tabs>
        <w:rPr>
          <w:szCs w:val="22"/>
          <w:lang w:val="pl-PL"/>
        </w:rPr>
      </w:pPr>
      <w:r w:rsidRPr="002858A7">
        <w:rPr>
          <w:szCs w:val="22"/>
          <w:lang w:val="pl-PL"/>
        </w:rPr>
        <w:tab/>
      </w:r>
    </w:p>
    <w:p w14:paraId="2C9074EB" w14:textId="43B836C8" w:rsidR="00053BE1" w:rsidRPr="002A7D6D" w:rsidRDefault="007D335D" w:rsidP="007D335D">
      <w:pPr>
        <w:tabs>
          <w:tab w:val="left" w:pos="2065"/>
        </w:tabs>
        <w:rPr>
          <w:szCs w:val="22"/>
          <w:lang w:val="en-US"/>
        </w:rPr>
      </w:pPr>
      <w:r w:rsidRPr="002A7D6D">
        <w:rPr>
          <w:szCs w:val="22"/>
          <w:lang w:val="en-US"/>
        </w:rPr>
        <w:tab/>
      </w:r>
    </w:p>
    <w:p w14:paraId="71F6A010" w14:textId="270BBF19" w:rsidR="00EF790C" w:rsidRPr="002A7D6D" w:rsidRDefault="00EF790C" w:rsidP="007D335D">
      <w:pPr>
        <w:tabs>
          <w:tab w:val="left" w:pos="3084"/>
        </w:tabs>
        <w:rPr>
          <w:lang w:val="en-US"/>
        </w:rPr>
      </w:pPr>
    </w:p>
    <w:sectPr w:rsidR="00EF790C" w:rsidRPr="002A7D6D" w:rsidSect="00D2369B">
      <w:headerReference w:type="default" r:id="rId11"/>
      <w:footerReference w:type="default" r:id="rId12"/>
      <w:headerReference w:type="first" r:id="rId13"/>
      <w:pgSz w:w="11906" w:h="16820"/>
      <w:pgMar w:top="2461" w:right="567" w:bottom="1276" w:left="567" w:header="0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2043" w14:textId="77777777" w:rsidR="0032532E" w:rsidRDefault="0032532E">
      <w:r>
        <w:separator/>
      </w:r>
    </w:p>
  </w:endnote>
  <w:endnote w:type="continuationSeparator" w:id="0">
    <w:p w14:paraId="498261BC" w14:textId="77777777" w:rsidR="0032532E" w:rsidRDefault="00325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3B4A8" w14:textId="5981B512" w:rsidR="00D52744" w:rsidRPr="00053BE1" w:rsidRDefault="00D52744" w:rsidP="00D52744">
    <w:pPr>
      <w:pStyle w:val="Stopka"/>
      <w:tabs>
        <w:tab w:val="clear" w:pos="4819"/>
        <w:tab w:val="clear" w:pos="9638"/>
        <w:tab w:val="left" w:pos="1276"/>
        <w:tab w:val="center" w:pos="5670"/>
        <w:tab w:val="left" w:pos="9214"/>
        <w:tab w:val="left" w:pos="10772"/>
      </w:tabs>
      <w:jc w:val="left"/>
      <w:rPr>
        <w:rFonts w:eastAsiaTheme="minorEastAsia"/>
        <w:i/>
        <w:iCs/>
        <w:color w:val="002060"/>
        <w:szCs w:val="28"/>
        <w:lang w:val="en-GB" w:eastAsia="it-IT"/>
      </w:rPr>
    </w:pPr>
    <w:bookmarkStart w:id="49" w:name="_Hlk137646078"/>
    <w:r>
      <w:rPr>
        <w:rFonts w:eastAsiaTheme="minorEastAsia"/>
        <w:i/>
        <w:iCs/>
        <w:color w:val="1F4E79" w:themeColor="accent1" w:themeShade="80"/>
        <w:lang w:val="en-GB"/>
      </w:rPr>
      <w:tab/>
    </w:r>
    <w:bookmarkEnd w:id="49"/>
    <w:r w:rsidR="008C7426">
      <w:rPr>
        <w:color w:val="002060"/>
        <w:lang w:val="en-GB"/>
      </w:rPr>
      <w:t>L</w:t>
    </w:r>
    <w:r>
      <w:rPr>
        <w:color w:val="002060"/>
        <w:lang w:val="en-GB"/>
      </w:rPr>
      <w:t>I</w:t>
    </w:r>
    <w:r w:rsidRPr="00DE6F4D">
      <w:rPr>
        <w:color w:val="002060"/>
        <w:lang w:val="en-GB"/>
      </w:rPr>
      <w:t>-</w:t>
    </w:r>
    <w:r w:rsidR="008C7426">
      <w:rPr>
        <w:color w:val="002060"/>
        <w:lang w:val="en-GB"/>
      </w:rPr>
      <w:t>UPL</w:t>
    </w:r>
    <w:r w:rsidRPr="00D120E1">
      <w:rPr>
        <w:rFonts w:eastAsiaTheme="minorEastAsia"/>
        <w:color w:val="1F4E79" w:themeColor="accent1" w:themeShade="80"/>
        <w:lang w:val="en-GB"/>
      </w:rPr>
      <w:t>-</w:t>
    </w:r>
    <w:r w:rsidR="00D120E1" w:rsidRPr="00D120E1">
      <w:rPr>
        <w:rFonts w:eastAsiaTheme="minorEastAsia"/>
        <w:color w:val="1F4E79" w:themeColor="accent1" w:themeShade="80"/>
        <w:lang w:val="en-GB"/>
      </w:rPr>
      <w:t>00</w:t>
    </w:r>
    <w:r w:rsidR="00695AD6">
      <w:rPr>
        <w:rFonts w:eastAsiaTheme="minorEastAsia"/>
        <w:color w:val="1F4E79" w:themeColor="accent1" w:themeShade="80"/>
        <w:lang w:val="en-GB"/>
      </w:rPr>
      <w:t>52</w:t>
    </w:r>
    <w:r>
      <w:rPr>
        <w:rFonts w:eastAsiaTheme="minorEastAsia"/>
        <w:i/>
        <w:iCs/>
        <w:color w:val="1F4E79" w:themeColor="accent1" w:themeShade="80"/>
        <w:lang w:val="en-GB"/>
      </w:rPr>
      <w:t xml:space="preserve"> </w:t>
    </w:r>
    <w:r w:rsidRPr="00053BE1">
      <w:rPr>
        <w:color w:val="002060"/>
        <w:lang w:val="en-GB"/>
      </w:rPr>
      <w:t xml:space="preserve">Rev. </w:t>
    </w:r>
    <w:r w:rsidR="00F86ED4">
      <w:rPr>
        <w:color w:val="002060"/>
        <w:lang w:val="en-GB"/>
      </w:rPr>
      <w:t>0.0</w:t>
    </w:r>
    <w:r>
      <w:rPr>
        <w:color w:val="002060"/>
        <w:lang w:val="en-GB"/>
      </w:rPr>
      <w:tab/>
    </w:r>
    <w:r w:rsidRPr="00046D57">
      <w:rPr>
        <w:rFonts w:asciiTheme="majorHAnsi" w:hAnsiTheme="majorHAnsi" w:cstheme="majorHAnsi"/>
        <w:i/>
        <w:iCs/>
        <w:color w:val="808080" w:themeColor="background1" w:themeShade="80"/>
        <w:sz w:val="20"/>
        <w:lang w:val="en-GB"/>
      </w:rPr>
      <w:t>Uncontrolled copy if downloaded or printed</w:t>
    </w:r>
    <w:sdt>
      <w:sdtPr>
        <w:rPr>
          <w:rFonts w:eastAsiaTheme="minorEastAsia"/>
          <w:i/>
          <w:iCs/>
          <w:color w:val="002060"/>
          <w:lang w:val="en-GB"/>
        </w:rPr>
        <w:id w:val="-1769616900"/>
        <w:docPartObj>
          <w:docPartGallery w:val="Page Numbers (Top of Page)"/>
          <w:docPartUnique/>
        </w:docPartObj>
      </w:sdtPr>
      <w:sdtEndPr/>
      <w:sdtContent>
        <w:r>
          <w:rPr>
            <w:rFonts w:eastAsiaTheme="minorEastAsia"/>
            <w:i/>
            <w:iCs/>
            <w:color w:val="002060"/>
            <w:lang w:val="en-GB"/>
          </w:rPr>
          <w:tab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Page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PAGE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2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  <w:r w:rsidRPr="00053BE1">
          <w:rPr>
            <w:rFonts w:eastAsiaTheme="minorEastAsia"/>
            <w:i/>
            <w:iCs/>
            <w:color w:val="002060"/>
            <w:lang w:val="en-GB"/>
          </w:rPr>
          <w:t xml:space="preserve"> of 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begin"/>
        </w:r>
        <w:r w:rsidRPr="00053BE1">
          <w:rPr>
            <w:rFonts w:eastAsiaTheme="minorEastAsia"/>
            <w:i/>
            <w:iCs/>
            <w:color w:val="002060"/>
            <w:lang w:val="en-GB"/>
          </w:rPr>
          <w:instrText>NUMPAGES</w:instrTex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separate"/>
        </w:r>
        <w:r>
          <w:rPr>
            <w:rFonts w:eastAsiaTheme="minorEastAsia"/>
            <w:i/>
            <w:iCs/>
            <w:color w:val="002060"/>
            <w:lang w:val="en-GB"/>
          </w:rPr>
          <w:t>6</w:t>
        </w:r>
        <w:r w:rsidRPr="00053BE1">
          <w:rPr>
            <w:rFonts w:eastAsiaTheme="minorEastAsia"/>
            <w:i/>
            <w:iCs/>
            <w:color w:val="002060"/>
            <w:lang w:val="en-GB"/>
          </w:rPr>
          <w:fldChar w:fldCharType="end"/>
        </w:r>
      </w:sdtContent>
    </w:sdt>
  </w:p>
  <w:p w14:paraId="5F0B4A04" w14:textId="195FAA96" w:rsidR="00906F89" w:rsidRPr="002805EC" w:rsidRDefault="002805EC">
    <w:pPr>
      <w:pStyle w:val="Stopka"/>
      <w:tabs>
        <w:tab w:val="left" w:pos="2694"/>
      </w:tabs>
      <w:ind w:right="-680" w:firstLine="993"/>
      <w:rPr>
        <w:rFonts w:eastAsiaTheme="minorEastAsia" w:cs="Arial"/>
        <w:i/>
        <w:iCs/>
        <w:color w:val="1F4E79" w:themeColor="accent1" w:themeShade="80"/>
        <w:sz w:val="14"/>
        <w:szCs w:val="14"/>
        <w:lang w:val="en-GB" w:eastAsia="it-IT"/>
      </w:rPr>
    </w:pPr>
    <w:r>
      <w:rPr>
        <w:noProof/>
      </w:rPr>
      <w:drawing>
        <wp:inline distT="0" distB="0" distL="0" distR="0" wp14:anchorId="2E982782" wp14:editId="1E307E1F">
          <wp:extent cx="6836410" cy="63500"/>
          <wp:effectExtent l="0" t="0" r="0" b="0"/>
          <wp:docPr id="10" name="Immagin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3641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917DE" w14:textId="77777777" w:rsidR="0032532E" w:rsidRDefault="0032532E">
      <w:r>
        <w:separator/>
      </w:r>
    </w:p>
  </w:footnote>
  <w:footnote w:type="continuationSeparator" w:id="0">
    <w:p w14:paraId="6763853E" w14:textId="77777777" w:rsidR="0032532E" w:rsidRDefault="00325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AF11A" w14:textId="2209F6C4" w:rsidR="00906F89" w:rsidRDefault="003E16B4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16E041" wp14:editId="531D6DAD">
          <wp:simplePos x="0" y="0"/>
          <wp:positionH relativeFrom="column">
            <wp:posOffset>-333540</wp:posOffset>
          </wp:positionH>
          <wp:positionV relativeFrom="paragraph">
            <wp:posOffset>0</wp:posOffset>
          </wp:positionV>
          <wp:extent cx="7513624" cy="1337240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/>
                  <pic:cNvPicPr/>
                </pic:nvPicPr>
                <pic:blipFill>
                  <a:blip r:embed="rId1">
                    <a:duotone>
                      <a:prstClr val="black"/>
                      <a:schemeClr val="bg1">
                        <a:lumMod val="85000"/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839" cy="13429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D0203A" w14:textId="734C86DB" w:rsidR="00906F89" w:rsidRDefault="00D81361">
    <w:pPr>
      <w:pStyle w:val="Nagwek"/>
      <w:tabs>
        <w:tab w:val="clear" w:pos="4819"/>
        <w:tab w:val="clear" w:pos="9638"/>
        <w:tab w:val="left" w:pos="8647"/>
      </w:tabs>
      <w:ind w:right="-68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F6A778C" wp14:editId="160E8EC4">
          <wp:simplePos x="0" y="0"/>
          <wp:positionH relativeFrom="column">
            <wp:posOffset>5021271</wp:posOffset>
          </wp:positionH>
          <wp:positionV relativeFrom="paragraph">
            <wp:posOffset>131078</wp:posOffset>
          </wp:positionV>
          <wp:extent cx="1593215" cy="708025"/>
          <wp:effectExtent l="0" t="0" r="6985" b="0"/>
          <wp:wrapNone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215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22006">
      <w:softHyphen/>
    </w:r>
    <w:r w:rsidR="00722006">
      <w:softHyphen/>
    </w:r>
    <w:r w:rsidR="00722006">
      <w:tab/>
    </w:r>
  </w:p>
  <w:p w14:paraId="75712A3B" w14:textId="77777777" w:rsidR="00906F89" w:rsidRDefault="00906F89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  <w:rPr>
        <w:sz w:val="4"/>
        <w:szCs w:val="4"/>
      </w:rPr>
    </w:pPr>
  </w:p>
  <w:p w14:paraId="116E1F7C" w14:textId="65469B29" w:rsidR="00906F89" w:rsidRDefault="003E16B4">
    <w:pPr>
      <w:pStyle w:val="Nagwek"/>
      <w:tabs>
        <w:tab w:val="clear" w:pos="4819"/>
        <w:tab w:val="clear" w:pos="9638"/>
        <w:tab w:val="left" w:pos="709"/>
        <w:tab w:val="left" w:pos="1418"/>
      </w:tabs>
      <w:ind w:right="-68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948D696" wp14:editId="32B7F2D4">
              <wp:simplePos x="0" y="0"/>
              <wp:positionH relativeFrom="margin">
                <wp:align>right</wp:align>
              </wp:positionH>
              <wp:positionV relativeFrom="paragraph">
                <wp:posOffset>38209</wp:posOffset>
              </wp:positionV>
              <wp:extent cx="6842234" cy="895985"/>
              <wp:effectExtent l="0" t="0" r="0" b="0"/>
              <wp:wrapNone/>
              <wp:docPr id="19" name="Casella di tes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2234" cy="895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3F1001" w14:textId="1B5FAF16" w:rsidR="00D80239" w:rsidRPr="000D4223" w:rsidRDefault="00CF2C94" w:rsidP="00D80239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LOCAL</w:t>
                          </w:r>
                          <w:r w:rsidR="00D80239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 </w:t>
                          </w:r>
                          <w:r w:rsidR="00E659B5" w:rsidRPr="000D4223"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INSTRUCTION</w:t>
                          </w:r>
                        </w:p>
                        <w:p w14:paraId="5C859D1C" w14:textId="77777777" w:rsidR="00A4278D" w:rsidRDefault="00A4278D" w:rsidP="00A4278D">
                          <w:pPr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</w:pPr>
                          <w:r w:rsidRPr="00A4278D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 xml:space="preserve">INSTRUKCJA KOMUNIKACJI WEWNĘTRZNEJ I ZEWNĘTRZNEJ </w:t>
                          </w:r>
                        </w:p>
                        <w:p w14:paraId="3C4BBABB" w14:textId="49F5247D" w:rsidR="00D80239" w:rsidRPr="000D4223" w:rsidRDefault="00A4278D" w:rsidP="00A4278D">
                          <w:pPr>
                            <w:rPr>
                              <w:rFonts w:asciiTheme="minorHAnsi" w:hAnsiTheme="minorHAnsi"/>
                              <w:b/>
                              <w:bCs/>
                              <w:color w:val="001489"/>
                              <w:sz w:val="14"/>
                              <w:szCs w:val="14"/>
                              <w:lang w:val="pl-PL"/>
                            </w:rPr>
                          </w:pPr>
                          <w:r w:rsidRPr="00A4278D">
                            <w:rPr>
                              <w:rFonts w:asciiTheme="minorHAnsi" w:hAnsiTheme="minorHAnsi"/>
                              <w:color w:val="001489"/>
                              <w:sz w:val="28"/>
                              <w:szCs w:val="28"/>
                              <w:lang w:val="pl-PL"/>
                            </w:rPr>
                            <w:t>W ZAKRESIE BHP I OCHRONY ŚRODOWISKA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48D696" id="_x0000_t202" coordsize="21600,21600" o:spt="202" path="m,l,21600r21600,l21600,xe">
              <v:stroke joinstyle="miter"/>
              <v:path gradientshapeok="t" o:connecttype="rect"/>
            </v:shapetype>
            <v:shape id="Casella di testo 19" o:spid="_x0000_s1028" type="#_x0000_t202" style="position:absolute;left:0;text-align:left;margin-left:487.55pt;margin-top:3pt;width:538.75pt;height:70.5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L1GAIAACwEAAAOAAAAZHJzL2Uyb0RvYy54bWysU8tu2zAQvBfoPxC817IdO7UFy4GbwEWB&#10;IAngBDnTFGkJILksSVtyv75LSn4g7anohdrlrvYxM1zctVqRg3C+BlPQ0WBIiTAcytrsCvr2uv4y&#10;o8QHZkqmwIiCHoWnd8vPnxaNzcUYKlClcASLGJ83tqBVCDbPMs8roZkfgBUGgxKcZgFdt8tKxxqs&#10;rlU2Hg5vswZcaR1w4T3ePnRBukz1pRQ8PEvpRSCqoDhbSKdL5zae2XLB8p1jtqp5Pwb7hyk0qw02&#10;PZd6YIGRvav/KKVr7sCDDAMOOgMpay7SDrjNaPhhm03FrEi7IDjenmHy/68sfzps7Isjof0GLRIY&#10;AWmszz1exn1a6XT84qQE4wjh8QybaAPheHk7m4zHNxNKOMZm8+l8No1lssvf1vnwXYAm0SioQ1oS&#10;Wuzw6EOXekqJzQysa6USNcqQBjvcTIfph3MEiyuDPS6zRiu027ZfYAvlEfdy0FHuLV/X2PyR+fDC&#10;HHKMq6BuwzMeUgE2gd6ipAL362/3MR+hxyglDWqmoP7nnjlBifphkJT5aDKJIkvOZPp1jI67jmyv&#10;I2av7wFlOcIXYnkyY35QJ1M60O8o71XsiiFmOPYuaDiZ96FTMj4PLlarlISysiw8mo3lsXSEM0L7&#10;2r4zZ3v8AzL3BCd1sfwDDV1uR8RqH0DWiaMIcIdqjztKMrHcP5+o+Ws/ZV0e+fI3AAAA//8DAFBL&#10;AwQUAAYACAAAACEAJFxyCt8AAAAHAQAADwAAAGRycy9kb3ducmV2LnhtbEyPQW/CMAyF75P2HyIj&#10;7TZS0KCoa4pQJTRp2g4wLru5TWgrEqdrAnT79TOn7eRnPeu9z/l6dFZczBA6Twpm0wSEodrrjhoF&#10;h4/t4wpEiEgarSej4NsEWBf3dzlm2l9pZy772AgOoZChgjbGPpMy1K1xGKa+N8Te0Q8OI69DI/WA&#10;Vw53Vs6TZCkddsQNLfambE192p+dgtdy+467au5WP7Z8eTtu+q/D50Kph8m4eQYRzRj/juGGz+hQ&#10;MFPlz6SDsAr4kahgyeNmJmm6AFGxekpnIItc/ucvfgEAAP//AwBQSwECLQAUAAYACAAAACEAtoM4&#10;kv4AAADhAQAAEwAAAAAAAAAAAAAAAAAAAAAAW0NvbnRlbnRfVHlwZXNdLnhtbFBLAQItABQABgAI&#10;AAAAIQA4/SH/1gAAAJQBAAALAAAAAAAAAAAAAAAAAC8BAABfcmVscy8ucmVsc1BLAQItABQABgAI&#10;AAAAIQBOrFL1GAIAACwEAAAOAAAAAAAAAAAAAAAAAC4CAABkcnMvZTJvRG9jLnhtbFBLAQItABQA&#10;BgAIAAAAIQAkXHIK3wAAAAcBAAAPAAAAAAAAAAAAAAAAAHIEAABkcnMvZG93bnJldi54bWxQSwUG&#10;AAAAAAQABADzAAAAfgUAAAAA&#10;" filled="f" stroked="f" strokeweight=".5pt">
              <v:textbox>
                <w:txbxContent>
                  <w:p w14:paraId="433F1001" w14:textId="1B5FAF16" w:rsidR="00D80239" w:rsidRPr="000D4223" w:rsidRDefault="00CF2C94" w:rsidP="00D80239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LOCAL</w:t>
                    </w:r>
                    <w:r w:rsidR="00D80239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 xml:space="preserve"> </w:t>
                    </w:r>
                    <w:r w:rsidR="00E659B5" w:rsidRPr="000D4223">
                      <w:rPr>
                        <w:rFonts w:asciiTheme="minorHAnsi" w:hAnsiTheme="minorHAnsi"/>
                        <w:b/>
                        <w:bCs/>
                        <w:color w:val="001489"/>
                        <w:sz w:val="28"/>
                        <w:szCs w:val="28"/>
                        <w:lang w:val="pl-PL"/>
                      </w:rPr>
                      <w:t>INSTRUCTION</w:t>
                    </w:r>
                  </w:p>
                  <w:p w14:paraId="5C859D1C" w14:textId="77777777" w:rsidR="00A4278D" w:rsidRDefault="00A4278D" w:rsidP="00A4278D">
                    <w:pPr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</w:pPr>
                    <w:r w:rsidRPr="00A4278D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 xml:space="preserve">INSTRUKCJA KOMUNIKACJI WEWNĘTRZNEJ I ZEWNĘTRZNEJ </w:t>
                    </w:r>
                  </w:p>
                  <w:p w14:paraId="3C4BBABB" w14:textId="49F5247D" w:rsidR="00D80239" w:rsidRPr="000D4223" w:rsidRDefault="00A4278D" w:rsidP="00A4278D">
                    <w:pPr>
                      <w:rPr>
                        <w:rFonts w:asciiTheme="minorHAnsi" w:hAnsiTheme="minorHAnsi"/>
                        <w:b/>
                        <w:bCs/>
                        <w:color w:val="001489"/>
                        <w:sz w:val="14"/>
                        <w:szCs w:val="14"/>
                        <w:lang w:val="pl-PL"/>
                      </w:rPr>
                    </w:pPr>
                    <w:r w:rsidRPr="00A4278D">
                      <w:rPr>
                        <w:rFonts w:asciiTheme="minorHAnsi" w:hAnsiTheme="minorHAnsi"/>
                        <w:color w:val="001489"/>
                        <w:sz w:val="28"/>
                        <w:szCs w:val="28"/>
                        <w:lang w:val="pl-PL"/>
                      </w:rPr>
                      <w:t>W ZAKRESIE BHP I OCHRONY ŚRODOWISKA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A5F54" w14:textId="4ADDB23F" w:rsidR="00A84B03" w:rsidRDefault="006C615F">
    <w:pPr>
      <w:pStyle w:val="Nagwek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0BF327" wp14:editId="0540F72C">
          <wp:simplePos x="0" y="0"/>
          <wp:positionH relativeFrom="column">
            <wp:posOffset>-345331</wp:posOffset>
          </wp:positionH>
          <wp:positionV relativeFrom="paragraph">
            <wp:posOffset>-36961</wp:posOffset>
          </wp:positionV>
          <wp:extent cx="7606145" cy="10754645"/>
          <wp:effectExtent l="0" t="0" r="0" b="8890"/>
          <wp:wrapNone/>
          <wp:docPr id="2" name="Immagine 2" descr="Immagine che contiene testo, schermata, Carattere, logo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 descr="Immagine che contiene testo, schermata, Carattere, logo&#10;&#10;Descrizione generat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145" cy="1075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F0205"/>
    <w:multiLevelType w:val="multilevel"/>
    <w:tmpl w:val="354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D2EDC"/>
    <w:multiLevelType w:val="multilevel"/>
    <w:tmpl w:val="D454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8025A"/>
    <w:multiLevelType w:val="multilevel"/>
    <w:tmpl w:val="E3C6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B3B19"/>
    <w:multiLevelType w:val="multilevel"/>
    <w:tmpl w:val="CFE8B578"/>
    <w:styleLink w:val="Elencocorrente1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A933170"/>
    <w:multiLevelType w:val="multilevel"/>
    <w:tmpl w:val="CFE8B578"/>
    <w:styleLink w:val="Elencocorrent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4D237E30"/>
    <w:multiLevelType w:val="multilevel"/>
    <w:tmpl w:val="883CD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34987"/>
    <w:multiLevelType w:val="hybridMultilevel"/>
    <w:tmpl w:val="C76AC2E4"/>
    <w:lvl w:ilvl="0" w:tplc="31783C3C">
      <w:start w:val="1"/>
      <w:numFmt w:val="bullet"/>
      <w:pStyle w:val="Elencopuntato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E29AE"/>
    <w:multiLevelType w:val="multilevel"/>
    <w:tmpl w:val="765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84E0A"/>
    <w:multiLevelType w:val="multilevel"/>
    <w:tmpl w:val="221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D3C8F"/>
    <w:multiLevelType w:val="multilevel"/>
    <w:tmpl w:val="4FF286C2"/>
    <w:lvl w:ilvl="0">
      <w:start w:val="1"/>
      <w:numFmt w:val="decimal"/>
      <w:pStyle w:val="Nagwek1"/>
      <w:lvlText w:val="%1"/>
      <w:lvlJc w:val="left"/>
      <w:pPr>
        <w:ind w:left="4827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  <w:rPr>
        <w:b w:val="0"/>
        <w:bCs/>
        <w:i w:val="0"/>
        <w:iCs w:val="0"/>
      </w:rPr>
    </w:lvl>
    <w:lvl w:ilvl="2">
      <w:start w:val="1"/>
      <w:numFmt w:val="decimal"/>
      <w:pStyle w:val="Nagwek3"/>
      <w:lvlText w:val="%1.%2.%3"/>
      <w:lvlJc w:val="left"/>
      <w:pPr>
        <w:ind w:left="5256" w:hanging="720"/>
      </w:pPr>
    </w:lvl>
    <w:lvl w:ilvl="3">
      <w:start w:val="1"/>
      <w:numFmt w:val="decimal"/>
      <w:pStyle w:val="Nagwek4"/>
      <w:lvlText w:val="%1.%2.%3.%4"/>
      <w:lvlJc w:val="left"/>
      <w:pPr>
        <w:ind w:left="157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B3B7B00"/>
    <w:multiLevelType w:val="hybridMultilevel"/>
    <w:tmpl w:val="3BAECC86"/>
    <w:lvl w:ilvl="0" w:tplc="CBC2573E">
      <w:start w:val="1"/>
      <w:numFmt w:val="bullet"/>
      <w:pStyle w:val="Table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2056899"/>
    <w:multiLevelType w:val="multilevel"/>
    <w:tmpl w:val="1CFC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8A711C"/>
    <w:multiLevelType w:val="multilevel"/>
    <w:tmpl w:val="332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434987">
    <w:abstractNumId w:val="6"/>
  </w:num>
  <w:num w:numId="2" w16cid:durableId="1572500660">
    <w:abstractNumId w:val="3"/>
  </w:num>
  <w:num w:numId="3" w16cid:durableId="1645966300">
    <w:abstractNumId w:val="4"/>
  </w:num>
  <w:num w:numId="4" w16cid:durableId="151217925">
    <w:abstractNumId w:val="9"/>
  </w:num>
  <w:num w:numId="5" w16cid:durableId="1361128900">
    <w:abstractNumId w:val="10"/>
  </w:num>
  <w:num w:numId="6" w16cid:durableId="1778985260">
    <w:abstractNumId w:val="12"/>
  </w:num>
  <w:num w:numId="7" w16cid:durableId="949897634">
    <w:abstractNumId w:val="11"/>
  </w:num>
  <w:num w:numId="8" w16cid:durableId="2142846130">
    <w:abstractNumId w:val="0"/>
  </w:num>
  <w:num w:numId="9" w16cid:durableId="554701529">
    <w:abstractNumId w:val="7"/>
  </w:num>
  <w:num w:numId="10" w16cid:durableId="773131933">
    <w:abstractNumId w:val="5"/>
  </w:num>
  <w:num w:numId="11" w16cid:durableId="1923251003">
    <w:abstractNumId w:val="8"/>
  </w:num>
  <w:num w:numId="12" w16cid:durableId="245455693">
    <w:abstractNumId w:val="1"/>
  </w:num>
  <w:num w:numId="13" w16cid:durableId="815998113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F89"/>
    <w:rsid w:val="00002C9B"/>
    <w:rsid w:val="00003876"/>
    <w:rsid w:val="000079B4"/>
    <w:rsid w:val="00014146"/>
    <w:rsid w:val="000147F6"/>
    <w:rsid w:val="000209C8"/>
    <w:rsid w:val="00021A6C"/>
    <w:rsid w:val="00027DBE"/>
    <w:rsid w:val="0003357C"/>
    <w:rsid w:val="0003397D"/>
    <w:rsid w:val="000347AE"/>
    <w:rsid w:val="00037F4A"/>
    <w:rsid w:val="00040AA8"/>
    <w:rsid w:val="00041413"/>
    <w:rsid w:val="00041FC0"/>
    <w:rsid w:val="00043F31"/>
    <w:rsid w:val="00045FBB"/>
    <w:rsid w:val="00046FAD"/>
    <w:rsid w:val="000517D1"/>
    <w:rsid w:val="000522BF"/>
    <w:rsid w:val="000538AE"/>
    <w:rsid w:val="00053BE1"/>
    <w:rsid w:val="0005721F"/>
    <w:rsid w:val="00072B3D"/>
    <w:rsid w:val="000740EB"/>
    <w:rsid w:val="00074413"/>
    <w:rsid w:val="00076E1F"/>
    <w:rsid w:val="00082DD4"/>
    <w:rsid w:val="000830F6"/>
    <w:rsid w:val="00090EF9"/>
    <w:rsid w:val="000A3BD8"/>
    <w:rsid w:val="000B0DE6"/>
    <w:rsid w:val="000B0FDF"/>
    <w:rsid w:val="000B100A"/>
    <w:rsid w:val="000B39F6"/>
    <w:rsid w:val="000C39B8"/>
    <w:rsid w:val="000C4731"/>
    <w:rsid w:val="000C57D9"/>
    <w:rsid w:val="000C6292"/>
    <w:rsid w:val="000D4223"/>
    <w:rsid w:val="000D66DF"/>
    <w:rsid w:val="000D7E76"/>
    <w:rsid w:val="000E1BC6"/>
    <w:rsid w:val="000E7469"/>
    <w:rsid w:val="000F0470"/>
    <w:rsid w:val="001017FB"/>
    <w:rsid w:val="00103762"/>
    <w:rsid w:val="0010459D"/>
    <w:rsid w:val="00113DFD"/>
    <w:rsid w:val="0011659F"/>
    <w:rsid w:val="0012038F"/>
    <w:rsid w:val="00120400"/>
    <w:rsid w:val="00121BBC"/>
    <w:rsid w:val="00121C8F"/>
    <w:rsid w:val="001263C8"/>
    <w:rsid w:val="001315AE"/>
    <w:rsid w:val="00134A91"/>
    <w:rsid w:val="00136ADC"/>
    <w:rsid w:val="00137972"/>
    <w:rsid w:val="0014485E"/>
    <w:rsid w:val="0014531A"/>
    <w:rsid w:val="00145F39"/>
    <w:rsid w:val="00154606"/>
    <w:rsid w:val="00160C1C"/>
    <w:rsid w:val="00163353"/>
    <w:rsid w:val="0016350D"/>
    <w:rsid w:val="00166022"/>
    <w:rsid w:val="001756A0"/>
    <w:rsid w:val="00181F4C"/>
    <w:rsid w:val="001828F6"/>
    <w:rsid w:val="00184C46"/>
    <w:rsid w:val="00191930"/>
    <w:rsid w:val="00194E0D"/>
    <w:rsid w:val="001973A2"/>
    <w:rsid w:val="001A032D"/>
    <w:rsid w:val="001A6BEF"/>
    <w:rsid w:val="001B6D9E"/>
    <w:rsid w:val="001C089E"/>
    <w:rsid w:val="001C0D4F"/>
    <w:rsid w:val="001C1189"/>
    <w:rsid w:val="001D43F7"/>
    <w:rsid w:val="001D72E6"/>
    <w:rsid w:val="001E412C"/>
    <w:rsid w:val="001E5602"/>
    <w:rsid w:val="001E7F92"/>
    <w:rsid w:val="001F1B0A"/>
    <w:rsid w:val="001F661B"/>
    <w:rsid w:val="00200BA6"/>
    <w:rsid w:val="002018A9"/>
    <w:rsid w:val="00207F75"/>
    <w:rsid w:val="0021470C"/>
    <w:rsid w:val="00216B94"/>
    <w:rsid w:val="0022152C"/>
    <w:rsid w:val="00222087"/>
    <w:rsid w:val="00223361"/>
    <w:rsid w:val="00225629"/>
    <w:rsid w:val="00225B5D"/>
    <w:rsid w:val="00230EC6"/>
    <w:rsid w:val="00244A47"/>
    <w:rsid w:val="00244C6D"/>
    <w:rsid w:val="00245EC6"/>
    <w:rsid w:val="00246F93"/>
    <w:rsid w:val="00261997"/>
    <w:rsid w:val="002672ED"/>
    <w:rsid w:val="00270C94"/>
    <w:rsid w:val="002740ED"/>
    <w:rsid w:val="00277325"/>
    <w:rsid w:val="00277E4A"/>
    <w:rsid w:val="002805EC"/>
    <w:rsid w:val="002835AD"/>
    <w:rsid w:val="00284787"/>
    <w:rsid w:val="00284E93"/>
    <w:rsid w:val="002858A7"/>
    <w:rsid w:val="00294F5C"/>
    <w:rsid w:val="002A7D6D"/>
    <w:rsid w:val="002C6E40"/>
    <w:rsid w:val="002D07CC"/>
    <w:rsid w:val="002D2E94"/>
    <w:rsid w:val="002E29B6"/>
    <w:rsid w:val="002E5CED"/>
    <w:rsid w:val="002E6E9E"/>
    <w:rsid w:val="002E7278"/>
    <w:rsid w:val="002E7969"/>
    <w:rsid w:val="002F507F"/>
    <w:rsid w:val="002F5B74"/>
    <w:rsid w:val="002F5EE8"/>
    <w:rsid w:val="002F71D3"/>
    <w:rsid w:val="002F757E"/>
    <w:rsid w:val="00300342"/>
    <w:rsid w:val="003010DF"/>
    <w:rsid w:val="0030773C"/>
    <w:rsid w:val="0031175A"/>
    <w:rsid w:val="00312A0C"/>
    <w:rsid w:val="00314A62"/>
    <w:rsid w:val="00315210"/>
    <w:rsid w:val="0032532E"/>
    <w:rsid w:val="00325E63"/>
    <w:rsid w:val="003262F2"/>
    <w:rsid w:val="0034077D"/>
    <w:rsid w:val="00353B13"/>
    <w:rsid w:val="00354376"/>
    <w:rsid w:val="0035637F"/>
    <w:rsid w:val="00356B9C"/>
    <w:rsid w:val="0037599F"/>
    <w:rsid w:val="00375C46"/>
    <w:rsid w:val="00385267"/>
    <w:rsid w:val="00391A7F"/>
    <w:rsid w:val="00392F55"/>
    <w:rsid w:val="00393E74"/>
    <w:rsid w:val="00394B77"/>
    <w:rsid w:val="00397968"/>
    <w:rsid w:val="003A0999"/>
    <w:rsid w:val="003A6A5A"/>
    <w:rsid w:val="003B0143"/>
    <w:rsid w:val="003B0826"/>
    <w:rsid w:val="003B41F0"/>
    <w:rsid w:val="003C6FBE"/>
    <w:rsid w:val="003E0E86"/>
    <w:rsid w:val="003E16B4"/>
    <w:rsid w:val="003E38AB"/>
    <w:rsid w:val="00400416"/>
    <w:rsid w:val="00415FC6"/>
    <w:rsid w:val="004163DC"/>
    <w:rsid w:val="004212A0"/>
    <w:rsid w:val="0043065A"/>
    <w:rsid w:val="00432447"/>
    <w:rsid w:val="00432C4C"/>
    <w:rsid w:val="0043431A"/>
    <w:rsid w:val="004356BE"/>
    <w:rsid w:val="00435832"/>
    <w:rsid w:val="004373C4"/>
    <w:rsid w:val="00441DF3"/>
    <w:rsid w:val="00455451"/>
    <w:rsid w:val="00457FBF"/>
    <w:rsid w:val="004615F2"/>
    <w:rsid w:val="00466429"/>
    <w:rsid w:val="004675CF"/>
    <w:rsid w:val="004728FF"/>
    <w:rsid w:val="00476500"/>
    <w:rsid w:val="00476D89"/>
    <w:rsid w:val="00483E89"/>
    <w:rsid w:val="00485895"/>
    <w:rsid w:val="00497425"/>
    <w:rsid w:val="004A0FFD"/>
    <w:rsid w:val="004A126D"/>
    <w:rsid w:val="004A154D"/>
    <w:rsid w:val="004A5E8A"/>
    <w:rsid w:val="004A73C8"/>
    <w:rsid w:val="004B06A1"/>
    <w:rsid w:val="004B2DE5"/>
    <w:rsid w:val="004B5036"/>
    <w:rsid w:val="004C284E"/>
    <w:rsid w:val="004C481D"/>
    <w:rsid w:val="004D4F3C"/>
    <w:rsid w:val="004D5341"/>
    <w:rsid w:val="004D6876"/>
    <w:rsid w:val="004D7EFC"/>
    <w:rsid w:val="004E3FC0"/>
    <w:rsid w:val="004E4FD5"/>
    <w:rsid w:val="004F11F9"/>
    <w:rsid w:val="004F3DDD"/>
    <w:rsid w:val="00502CC3"/>
    <w:rsid w:val="00506B9A"/>
    <w:rsid w:val="00506D69"/>
    <w:rsid w:val="0051064C"/>
    <w:rsid w:val="005110C8"/>
    <w:rsid w:val="005114F2"/>
    <w:rsid w:val="00512A9B"/>
    <w:rsid w:val="00513672"/>
    <w:rsid w:val="00513972"/>
    <w:rsid w:val="0051465D"/>
    <w:rsid w:val="005227C0"/>
    <w:rsid w:val="00525651"/>
    <w:rsid w:val="00531D13"/>
    <w:rsid w:val="00536560"/>
    <w:rsid w:val="005424DE"/>
    <w:rsid w:val="005437A1"/>
    <w:rsid w:val="00545399"/>
    <w:rsid w:val="005459C7"/>
    <w:rsid w:val="00554668"/>
    <w:rsid w:val="0055493B"/>
    <w:rsid w:val="005560A9"/>
    <w:rsid w:val="00557F9B"/>
    <w:rsid w:val="005647FB"/>
    <w:rsid w:val="005716BD"/>
    <w:rsid w:val="00574E53"/>
    <w:rsid w:val="00575860"/>
    <w:rsid w:val="00590433"/>
    <w:rsid w:val="005A0AAF"/>
    <w:rsid w:val="005A6B25"/>
    <w:rsid w:val="005A7D61"/>
    <w:rsid w:val="005B1069"/>
    <w:rsid w:val="005B468F"/>
    <w:rsid w:val="005B4B23"/>
    <w:rsid w:val="005B6391"/>
    <w:rsid w:val="005B6BCE"/>
    <w:rsid w:val="005B740D"/>
    <w:rsid w:val="005C1F8B"/>
    <w:rsid w:val="005C4E46"/>
    <w:rsid w:val="005C4EA8"/>
    <w:rsid w:val="005C5E84"/>
    <w:rsid w:val="005E0CB7"/>
    <w:rsid w:val="005E0E1C"/>
    <w:rsid w:val="005E363C"/>
    <w:rsid w:val="005E3B29"/>
    <w:rsid w:val="005F5988"/>
    <w:rsid w:val="006035D1"/>
    <w:rsid w:val="00606E8A"/>
    <w:rsid w:val="00610D70"/>
    <w:rsid w:val="00612FE6"/>
    <w:rsid w:val="006176FB"/>
    <w:rsid w:val="00623695"/>
    <w:rsid w:val="00624242"/>
    <w:rsid w:val="00630C2F"/>
    <w:rsid w:val="006520B6"/>
    <w:rsid w:val="00652D02"/>
    <w:rsid w:val="00653D38"/>
    <w:rsid w:val="006563F2"/>
    <w:rsid w:val="00657129"/>
    <w:rsid w:val="00657862"/>
    <w:rsid w:val="00664B70"/>
    <w:rsid w:val="00667A74"/>
    <w:rsid w:val="00670627"/>
    <w:rsid w:val="00671FC5"/>
    <w:rsid w:val="006731D6"/>
    <w:rsid w:val="006744C3"/>
    <w:rsid w:val="006770DF"/>
    <w:rsid w:val="006809A1"/>
    <w:rsid w:val="0068194D"/>
    <w:rsid w:val="00687648"/>
    <w:rsid w:val="00687C9F"/>
    <w:rsid w:val="006923BB"/>
    <w:rsid w:val="00692B18"/>
    <w:rsid w:val="006939F0"/>
    <w:rsid w:val="00694ED3"/>
    <w:rsid w:val="00695400"/>
    <w:rsid w:val="00695AD6"/>
    <w:rsid w:val="006A1978"/>
    <w:rsid w:val="006A2E9E"/>
    <w:rsid w:val="006A5108"/>
    <w:rsid w:val="006A51E3"/>
    <w:rsid w:val="006A5267"/>
    <w:rsid w:val="006B2D3A"/>
    <w:rsid w:val="006B453A"/>
    <w:rsid w:val="006B4FD2"/>
    <w:rsid w:val="006B77F3"/>
    <w:rsid w:val="006B7851"/>
    <w:rsid w:val="006C53FE"/>
    <w:rsid w:val="006C615F"/>
    <w:rsid w:val="006D23CA"/>
    <w:rsid w:val="006D23DB"/>
    <w:rsid w:val="006D5F47"/>
    <w:rsid w:val="006E3927"/>
    <w:rsid w:val="006F3955"/>
    <w:rsid w:val="006F3F37"/>
    <w:rsid w:val="006F47E4"/>
    <w:rsid w:val="006F5296"/>
    <w:rsid w:val="006F63AE"/>
    <w:rsid w:val="006F6E5A"/>
    <w:rsid w:val="007015F4"/>
    <w:rsid w:val="00704026"/>
    <w:rsid w:val="00711B1B"/>
    <w:rsid w:val="007152A5"/>
    <w:rsid w:val="00722006"/>
    <w:rsid w:val="00722F41"/>
    <w:rsid w:val="007379BD"/>
    <w:rsid w:val="00737D56"/>
    <w:rsid w:val="00746640"/>
    <w:rsid w:val="007479A6"/>
    <w:rsid w:val="0075100D"/>
    <w:rsid w:val="00756EF5"/>
    <w:rsid w:val="007603DD"/>
    <w:rsid w:val="00761783"/>
    <w:rsid w:val="007644B9"/>
    <w:rsid w:val="00770E67"/>
    <w:rsid w:val="007711E0"/>
    <w:rsid w:val="007873FE"/>
    <w:rsid w:val="007A1BEB"/>
    <w:rsid w:val="007A415D"/>
    <w:rsid w:val="007A5334"/>
    <w:rsid w:val="007A6DBB"/>
    <w:rsid w:val="007B27E6"/>
    <w:rsid w:val="007B393B"/>
    <w:rsid w:val="007B7212"/>
    <w:rsid w:val="007C5385"/>
    <w:rsid w:val="007C6324"/>
    <w:rsid w:val="007D335D"/>
    <w:rsid w:val="007E18CB"/>
    <w:rsid w:val="007E215D"/>
    <w:rsid w:val="007E247E"/>
    <w:rsid w:val="007E3AEC"/>
    <w:rsid w:val="007E471D"/>
    <w:rsid w:val="007F099F"/>
    <w:rsid w:val="007F1B52"/>
    <w:rsid w:val="007F373E"/>
    <w:rsid w:val="007F5EF1"/>
    <w:rsid w:val="00801A0F"/>
    <w:rsid w:val="008064B5"/>
    <w:rsid w:val="008125C7"/>
    <w:rsid w:val="0081437D"/>
    <w:rsid w:val="00815417"/>
    <w:rsid w:val="00816335"/>
    <w:rsid w:val="0081682F"/>
    <w:rsid w:val="0082708F"/>
    <w:rsid w:val="008274E6"/>
    <w:rsid w:val="00833929"/>
    <w:rsid w:val="00835217"/>
    <w:rsid w:val="00842C00"/>
    <w:rsid w:val="0084594F"/>
    <w:rsid w:val="00845C77"/>
    <w:rsid w:val="008467E6"/>
    <w:rsid w:val="00852150"/>
    <w:rsid w:val="00853D2B"/>
    <w:rsid w:val="00854578"/>
    <w:rsid w:val="008638B9"/>
    <w:rsid w:val="00863A93"/>
    <w:rsid w:val="0087581A"/>
    <w:rsid w:val="00875C33"/>
    <w:rsid w:val="0087703F"/>
    <w:rsid w:val="008771CC"/>
    <w:rsid w:val="0088349C"/>
    <w:rsid w:val="00886161"/>
    <w:rsid w:val="00892F5C"/>
    <w:rsid w:val="008A0B2D"/>
    <w:rsid w:val="008A1F7B"/>
    <w:rsid w:val="008A6CB4"/>
    <w:rsid w:val="008B1691"/>
    <w:rsid w:val="008C0FDC"/>
    <w:rsid w:val="008C5474"/>
    <w:rsid w:val="008C7426"/>
    <w:rsid w:val="008D0806"/>
    <w:rsid w:val="008E0807"/>
    <w:rsid w:val="008E0AC1"/>
    <w:rsid w:val="008E66B1"/>
    <w:rsid w:val="008E7C5B"/>
    <w:rsid w:val="008F7AC2"/>
    <w:rsid w:val="009052A4"/>
    <w:rsid w:val="00906A56"/>
    <w:rsid w:val="00906F89"/>
    <w:rsid w:val="00911C3F"/>
    <w:rsid w:val="00921863"/>
    <w:rsid w:val="00921B8D"/>
    <w:rsid w:val="00923A94"/>
    <w:rsid w:val="00924966"/>
    <w:rsid w:val="009258D0"/>
    <w:rsid w:val="00927AEC"/>
    <w:rsid w:val="009304E0"/>
    <w:rsid w:val="00933131"/>
    <w:rsid w:val="0093467E"/>
    <w:rsid w:val="0094045A"/>
    <w:rsid w:val="009414BA"/>
    <w:rsid w:val="00950560"/>
    <w:rsid w:val="009533A7"/>
    <w:rsid w:val="009569BF"/>
    <w:rsid w:val="00961F3C"/>
    <w:rsid w:val="009710F1"/>
    <w:rsid w:val="0097343F"/>
    <w:rsid w:val="009734DA"/>
    <w:rsid w:val="009807B9"/>
    <w:rsid w:val="00982DAC"/>
    <w:rsid w:val="00983445"/>
    <w:rsid w:val="00984E3F"/>
    <w:rsid w:val="00992209"/>
    <w:rsid w:val="00993597"/>
    <w:rsid w:val="00997FAF"/>
    <w:rsid w:val="009A33E3"/>
    <w:rsid w:val="009B0F05"/>
    <w:rsid w:val="009B3F40"/>
    <w:rsid w:val="009C4F9D"/>
    <w:rsid w:val="009C5CC4"/>
    <w:rsid w:val="009D14FE"/>
    <w:rsid w:val="009D1B39"/>
    <w:rsid w:val="009D7115"/>
    <w:rsid w:val="009E714C"/>
    <w:rsid w:val="009E779A"/>
    <w:rsid w:val="009E7903"/>
    <w:rsid w:val="009F2535"/>
    <w:rsid w:val="009F45D2"/>
    <w:rsid w:val="009F7767"/>
    <w:rsid w:val="00A07EA1"/>
    <w:rsid w:val="00A12451"/>
    <w:rsid w:val="00A1255E"/>
    <w:rsid w:val="00A126CE"/>
    <w:rsid w:val="00A1388B"/>
    <w:rsid w:val="00A15E62"/>
    <w:rsid w:val="00A21C99"/>
    <w:rsid w:val="00A230CC"/>
    <w:rsid w:val="00A239AB"/>
    <w:rsid w:val="00A241E2"/>
    <w:rsid w:val="00A24DE8"/>
    <w:rsid w:val="00A30345"/>
    <w:rsid w:val="00A4278D"/>
    <w:rsid w:val="00A428B1"/>
    <w:rsid w:val="00A473A6"/>
    <w:rsid w:val="00A55A94"/>
    <w:rsid w:val="00A666AC"/>
    <w:rsid w:val="00A67105"/>
    <w:rsid w:val="00A721E3"/>
    <w:rsid w:val="00A74FCA"/>
    <w:rsid w:val="00A81DBC"/>
    <w:rsid w:val="00A82216"/>
    <w:rsid w:val="00A84B03"/>
    <w:rsid w:val="00A9358F"/>
    <w:rsid w:val="00A95920"/>
    <w:rsid w:val="00A96148"/>
    <w:rsid w:val="00A963F1"/>
    <w:rsid w:val="00A97DDD"/>
    <w:rsid w:val="00AB02C6"/>
    <w:rsid w:val="00AB1EEB"/>
    <w:rsid w:val="00AB3EE3"/>
    <w:rsid w:val="00AC2833"/>
    <w:rsid w:val="00AC3FBD"/>
    <w:rsid w:val="00AC64D3"/>
    <w:rsid w:val="00AC6FE5"/>
    <w:rsid w:val="00AC755D"/>
    <w:rsid w:val="00AD1A97"/>
    <w:rsid w:val="00AD510F"/>
    <w:rsid w:val="00AD6DB6"/>
    <w:rsid w:val="00AD7769"/>
    <w:rsid w:val="00AE301B"/>
    <w:rsid w:val="00AE39E6"/>
    <w:rsid w:val="00AF1CCA"/>
    <w:rsid w:val="00AF2075"/>
    <w:rsid w:val="00AF723D"/>
    <w:rsid w:val="00B04B41"/>
    <w:rsid w:val="00B058B9"/>
    <w:rsid w:val="00B06F08"/>
    <w:rsid w:val="00B07BAE"/>
    <w:rsid w:val="00B14007"/>
    <w:rsid w:val="00B177FB"/>
    <w:rsid w:val="00B17BEC"/>
    <w:rsid w:val="00B20795"/>
    <w:rsid w:val="00B21939"/>
    <w:rsid w:val="00B257F9"/>
    <w:rsid w:val="00B27D52"/>
    <w:rsid w:val="00B33949"/>
    <w:rsid w:val="00B3509C"/>
    <w:rsid w:val="00B3593F"/>
    <w:rsid w:val="00B42E15"/>
    <w:rsid w:val="00B455FA"/>
    <w:rsid w:val="00B45F82"/>
    <w:rsid w:val="00B53404"/>
    <w:rsid w:val="00B5542B"/>
    <w:rsid w:val="00B56318"/>
    <w:rsid w:val="00B654A2"/>
    <w:rsid w:val="00B65B0A"/>
    <w:rsid w:val="00B712EE"/>
    <w:rsid w:val="00B73D6A"/>
    <w:rsid w:val="00B7541C"/>
    <w:rsid w:val="00B767ED"/>
    <w:rsid w:val="00B769C0"/>
    <w:rsid w:val="00B778A5"/>
    <w:rsid w:val="00B85B3C"/>
    <w:rsid w:val="00B940C9"/>
    <w:rsid w:val="00B947CF"/>
    <w:rsid w:val="00B97CBA"/>
    <w:rsid w:val="00BA0DE0"/>
    <w:rsid w:val="00BA1760"/>
    <w:rsid w:val="00BA2DF9"/>
    <w:rsid w:val="00BA6555"/>
    <w:rsid w:val="00BB2577"/>
    <w:rsid w:val="00BB5BEC"/>
    <w:rsid w:val="00BC07D8"/>
    <w:rsid w:val="00BC2FB2"/>
    <w:rsid w:val="00BC5702"/>
    <w:rsid w:val="00BC7619"/>
    <w:rsid w:val="00BC7ED4"/>
    <w:rsid w:val="00BD1593"/>
    <w:rsid w:val="00BD3586"/>
    <w:rsid w:val="00BD4613"/>
    <w:rsid w:val="00BE0051"/>
    <w:rsid w:val="00C03D4A"/>
    <w:rsid w:val="00C072EE"/>
    <w:rsid w:val="00C10064"/>
    <w:rsid w:val="00C207F9"/>
    <w:rsid w:val="00C33DC1"/>
    <w:rsid w:val="00C34E6E"/>
    <w:rsid w:val="00C41360"/>
    <w:rsid w:val="00C4215F"/>
    <w:rsid w:val="00C44EA0"/>
    <w:rsid w:val="00C61272"/>
    <w:rsid w:val="00C6512C"/>
    <w:rsid w:val="00C70661"/>
    <w:rsid w:val="00C765A2"/>
    <w:rsid w:val="00C814E5"/>
    <w:rsid w:val="00C82EC7"/>
    <w:rsid w:val="00C82FA5"/>
    <w:rsid w:val="00C85A2D"/>
    <w:rsid w:val="00C90392"/>
    <w:rsid w:val="00C90798"/>
    <w:rsid w:val="00C9123E"/>
    <w:rsid w:val="00C9281F"/>
    <w:rsid w:val="00C93BE3"/>
    <w:rsid w:val="00C95D33"/>
    <w:rsid w:val="00CB059E"/>
    <w:rsid w:val="00CB15DC"/>
    <w:rsid w:val="00CB1CC3"/>
    <w:rsid w:val="00CB6CE3"/>
    <w:rsid w:val="00CB7D3E"/>
    <w:rsid w:val="00CC1667"/>
    <w:rsid w:val="00CD0C3A"/>
    <w:rsid w:val="00CD1655"/>
    <w:rsid w:val="00CE14B1"/>
    <w:rsid w:val="00CE2DF7"/>
    <w:rsid w:val="00CE3F2C"/>
    <w:rsid w:val="00CF15E0"/>
    <w:rsid w:val="00CF2C94"/>
    <w:rsid w:val="00CF6F25"/>
    <w:rsid w:val="00CF7753"/>
    <w:rsid w:val="00D0534C"/>
    <w:rsid w:val="00D120E1"/>
    <w:rsid w:val="00D22C1C"/>
    <w:rsid w:val="00D2369B"/>
    <w:rsid w:val="00D245E0"/>
    <w:rsid w:val="00D25B9D"/>
    <w:rsid w:val="00D35E4C"/>
    <w:rsid w:val="00D413F1"/>
    <w:rsid w:val="00D43723"/>
    <w:rsid w:val="00D43865"/>
    <w:rsid w:val="00D444EF"/>
    <w:rsid w:val="00D506DF"/>
    <w:rsid w:val="00D52744"/>
    <w:rsid w:val="00D54D0E"/>
    <w:rsid w:val="00D6014C"/>
    <w:rsid w:val="00D640A4"/>
    <w:rsid w:val="00D7019A"/>
    <w:rsid w:val="00D73DA3"/>
    <w:rsid w:val="00D80239"/>
    <w:rsid w:val="00D81361"/>
    <w:rsid w:val="00D841EC"/>
    <w:rsid w:val="00D9136B"/>
    <w:rsid w:val="00D96E67"/>
    <w:rsid w:val="00DA179A"/>
    <w:rsid w:val="00DC3B6A"/>
    <w:rsid w:val="00DC6785"/>
    <w:rsid w:val="00DC7EB3"/>
    <w:rsid w:val="00DD26AF"/>
    <w:rsid w:val="00DD3030"/>
    <w:rsid w:val="00DD364B"/>
    <w:rsid w:val="00DE35E0"/>
    <w:rsid w:val="00DE6F67"/>
    <w:rsid w:val="00DF0173"/>
    <w:rsid w:val="00DF33AB"/>
    <w:rsid w:val="00DF6CAA"/>
    <w:rsid w:val="00E03587"/>
    <w:rsid w:val="00E16E4F"/>
    <w:rsid w:val="00E17232"/>
    <w:rsid w:val="00E237A3"/>
    <w:rsid w:val="00E32409"/>
    <w:rsid w:val="00E33740"/>
    <w:rsid w:val="00E33C32"/>
    <w:rsid w:val="00E4015A"/>
    <w:rsid w:val="00E411D9"/>
    <w:rsid w:val="00E4564C"/>
    <w:rsid w:val="00E47611"/>
    <w:rsid w:val="00E55321"/>
    <w:rsid w:val="00E561D8"/>
    <w:rsid w:val="00E56657"/>
    <w:rsid w:val="00E56A8A"/>
    <w:rsid w:val="00E5725F"/>
    <w:rsid w:val="00E61AD5"/>
    <w:rsid w:val="00E61DBC"/>
    <w:rsid w:val="00E62573"/>
    <w:rsid w:val="00E62B61"/>
    <w:rsid w:val="00E659B5"/>
    <w:rsid w:val="00E75600"/>
    <w:rsid w:val="00E8045E"/>
    <w:rsid w:val="00E91DF2"/>
    <w:rsid w:val="00EA2DF9"/>
    <w:rsid w:val="00EA599A"/>
    <w:rsid w:val="00EA7525"/>
    <w:rsid w:val="00EB3F34"/>
    <w:rsid w:val="00EB4C7F"/>
    <w:rsid w:val="00EC030C"/>
    <w:rsid w:val="00EC2EEB"/>
    <w:rsid w:val="00ED44A9"/>
    <w:rsid w:val="00EE534B"/>
    <w:rsid w:val="00EF3449"/>
    <w:rsid w:val="00EF417C"/>
    <w:rsid w:val="00EF54E4"/>
    <w:rsid w:val="00EF790C"/>
    <w:rsid w:val="00F10AE2"/>
    <w:rsid w:val="00F21CF7"/>
    <w:rsid w:val="00F26388"/>
    <w:rsid w:val="00F30074"/>
    <w:rsid w:val="00F302C4"/>
    <w:rsid w:val="00F31E7D"/>
    <w:rsid w:val="00F320EE"/>
    <w:rsid w:val="00F37B8F"/>
    <w:rsid w:val="00F37FB0"/>
    <w:rsid w:val="00F41839"/>
    <w:rsid w:val="00F5035C"/>
    <w:rsid w:val="00F528B1"/>
    <w:rsid w:val="00F533D0"/>
    <w:rsid w:val="00F637FA"/>
    <w:rsid w:val="00F63D24"/>
    <w:rsid w:val="00F6666A"/>
    <w:rsid w:val="00F679D1"/>
    <w:rsid w:val="00F72D8C"/>
    <w:rsid w:val="00F732D3"/>
    <w:rsid w:val="00F758B5"/>
    <w:rsid w:val="00F850AB"/>
    <w:rsid w:val="00F85DE6"/>
    <w:rsid w:val="00F86ED4"/>
    <w:rsid w:val="00F92A5C"/>
    <w:rsid w:val="00F933E8"/>
    <w:rsid w:val="00F96CE7"/>
    <w:rsid w:val="00F97025"/>
    <w:rsid w:val="00FA2EAB"/>
    <w:rsid w:val="00FA4509"/>
    <w:rsid w:val="00FA45BF"/>
    <w:rsid w:val="00FA4869"/>
    <w:rsid w:val="00FB1A96"/>
    <w:rsid w:val="00FB282E"/>
    <w:rsid w:val="00FB5694"/>
    <w:rsid w:val="00FC58F0"/>
    <w:rsid w:val="00FC7865"/>
    <w:rsid w:val="00FC7A83"/>
    <w:rsid w:val="00FD01D0"/>
    <w:rsid w:val="00FD26BC"/>
    <w:rsid w:val="00FD7688"/>
    <w:rsid w:val="00FD7B3F"/>
    <w:rsid w:val="00FE528C"/>
    <w:rsid w:val="00FF0360"/>
    <w:rsid w:val="00FF4CCA"/>
    <w:rsid w:val="00FF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914451"/>
  <w15:docId w15:val="{F743CC16-3526-8C4F-903D-F813FF43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ny">
    <w:name w:val="Normal"/>
    <w:qFormat/>
    <w:rsid w:val="00F6666A"/>
    <w:pPr>
      <w:jc w:val="both"/>
    </w:pPr>
  </w:style>
  <w:style w:type="paragraph" w:styleId="Nagwek1">
    <w:name w:val="heading 1"/>
    <w:aliases w:val="1. TITLE"/>
    <w:basedOn w:val="Normalny"/>
    <w:next w:val="Normalny"/>
    <w:link w:val="Nagwek1Znak"/>
    <w:qFormat/>
    <w:rsid w:val="0043431A"/>
    <w:pPr>
      <w:keepNext/>
      <w:keepLines/>
      <w:numPr>
        <w:numId w:val="4"/>
      </w:numPr>
      <w:pBdr>
        <w:bottom w:val="single" w:sz="4" w:space="1" w:color="595959" w:themeColor="text1" w:themeTint="A6"/>
      </w:pBdr>
      <w:spacing w:before="360" w:after="160" w:line="259" w:lineRule="auto"/>
      <w:ind w:left="8371"/>
      <w:outlineLvl w:val="0"/>
    </w:pPr>
    <w:rPr>
      <w:rFonts w:eastAsiaTheme="majorEastAsia"/>
      <w:smallCaps/>
      <w:color w:val="002060"/>
      <w:sz w:val="36"/>
      <w:szCs w:val="36"/>
      <w:lang w:val="en-US" w:eastAsia="it-IT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1B1B"/>
    <w:pPr>
      <w:keepNext/>
      <w:keepLines/>
      <w:numPr>
        <w:ilvl w:val="1"/>
        <w:numId w:val="4"/>
      </w:numPr>
      <w:spacing w:before="360" w:line="360" w:lineRule="auto"/>
      <w:outlineLvl w:val="1"/>
    </w:pPr>
    <w:rPr>
      <w:rFonts w:eastAsiaTheme="majorEastAsia" w:cstheme="majorBidi"/>
      <w:b/>
      <w:color w:val="002060"/>
      <w:sz w:val="26"/>
      <w:szCs w:val="26"/>
      <w:lang w:val="en-US" w:eastAsia="it-IT"/>
    </w:rPr>
  </w:style>
  <w:style w:type="paragraph" w:styleId="Nagwek3">
    <w:name w:val="heading 3"/>
    <w:basedOn w:val="Nagwek2"/>
    <w:next w:val="Normalny"/>
    <w:link w:val="Nagwek3Znak"/>
    <w:unhideWhenUsed/>
    <w:qFormat/>
    <w:rsid w:val="00711B1B"/>
    <w:pPr>
      <w:numPr>
        <w:ilvl w:val="2"/>
      </w:numPr>
      <w:spacing w:before="240"/>
      <w:outlineLvl w:val="2"/>
    </w:pPr>
    <w:rPr>
      <w:b w:val="0"/>
      <w:color w:val="1F4D78" w:themeColor="accent1" w:themeShade="7F"/>
      <w:sz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3955"/>
    <w:pPr>
      <w:keepNext/>
      <w:keepLines/>
      <w:numPr>
        <w:ilvl w:val="3"/>
        <w:numId w:val="4"/>
      </w:numPr>
      <w:spacing w:before="12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624242"/>
    <w:pPr>
      <w:keepNext/>
      <w:keepLines/>
      <w:numPr>
        <w:ilvl w:val="4"/>
        <w:numId w:val="4"/>
      </w:numPr>
      <w:spacing w:before="120" w:after="12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9052A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9052A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052A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052A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qFormat/>
    <w:rsid w:val="00DE69CD"/>
  </w:style>
  <w:style w:type="character" w:customStyle="1" w:styleId="StopkaZnak">
    <w:name w:val="Stopka Znak"/>
    <w:basedOn w:val="Domylnaczcionkaakapitu"/>
    <w:link w:val="Stopka"/>
    <w:uiPriority w:val="99"/>
    <w:qFormat/>
    <w:rsid w:val="00DE69CD"/>
  </w:style>
  <w:style w:type="character" w:customStyle="1" w:styleId="Nagwek1Znak">
    <w:name w:val="Nagłówek 1 Znak"/>
    <w:aliases w:val="1. TITLE Znak"/>
    <w:basedOn w:val="Domylnaczcionkaakapitu"/>
    <w:link w:val="Nagwek1"/>
    <w:qFormat/>
    <w:rsid w:val="0043431A"/>
    <w:rPr>
      <w:rFonts w:eastAsiaTheme="majorEastAsia"/>
      <w:smallCaps/>
      <w:color w:val="002060"/>
      <w:sz w:val="36"/>
      <w:szCs w:val="36"/>
      <w:lang w:val="en-US" w:eastAsia="it-IT"/>
    </w:rPr>
  </w:style>
  <w:style w:type="character" w:customStyle="1" w:styleId="CollegamentoInternet">
    <w:name w:val="Collegamento Internet"/>
    <w:basedOn w:val="Domylnaczcionkaakapitu"/>
    <w:uiPriority w:val="99"/>
    <w:unhideWhenUsed/>
    <w:rsid w:val="00FD17CB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qFormat/>
    <w:rsid w:val="00EA1911"/>
    <w:rPr>
      <w:color w:val="954F72" w:themeColor="followedHyperlink"/>
      <w:u w:val="single"/>
    </w:rPr>
  </w:style>
  <w:style w:type="paragraph" w:styleId="Tytu">
    <w:name w:val="Title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ny"/>
    <w:autoRedefine/>
    <w:qFormat/>
    <w:rsid w:val="003B41F0"/>
    <w:pPr>
      <w:suppressLineNumbers/>
    </w:pPr>
    <w:rPr>
      <w:rFonts w:cs="Arial"/>
      <w:sz w:val="16"/>
    </w:rPr>
  </w:style>
  <w:style w:type="paragraph" w:customStyle="1" w:styleId="Intestazioneepidipagina">
    <w:name w:val="Intestazione e piè di pagina"/>
    <w:basedOn w:val="Normalny"/>
    <w:qFormat/>
  </w:style>
  <w:style w:type="paragraph" w:styleId="Nagwek">
    <w:name w:val="header"/>
    <w:basedOn w:val="Normalny"/>
    <w:link w:val="NagwekZnak"/>
    <w:unhideWhenUsed/>
    <w:rsid w:val="00DE69CD"/>
    <w:pPr>
      <w:tabs>
        <w:tab w:val="center" w:pos="4819"/>
        <w:tab w:val="right" w:pos="9638"/>
      </w:tabs>
    </w:pPr>
  </w:style>
  <w:style w:type="paragraph" w:styleId="Stopka">
    <w:name w:val="footer"/>
    <w:basedOn w:val="Normalny"/>
    <w:link w:val="StopkaZnak"/>
    <w:uiPriority w:val="99"/>
    <w:unhideWhenUsed/>
    <w:rsid w:val="00DE69CD"/>
    <w:pPr>
      <w:tabs>
        <w:tab w:val="center" w:pos="4819"/>
        <w:tab w:val="right" w:pos="9638"/>
      </w:tabs>
    </w:pPr>
  </w:style>
  <w:style w:type="paragraph" w:styleId="NormalnyWeb">
    <w:name w:val="Normal (Web)"/>
    <w:basedOn w:val="Normalny"/>
    <w:uiPriority w:val="99"/>
    <w:unhideWhenUsed/>
    <w:qFormat/>
    <w:rsid w:val="00533995"/>
    <w:pPr>
      <w:spacing w:beforeAutospacing="1" w:afterAutospacing="1"/>
    </w:pPr>
    <w:rPr>
      <w:rFonts w:ascii="Times New Roman" w:hAnsi="Times New Roman" w:cs="Times New Roman"/>
      <w:lang w:eastAsia="it-IT"/>
    </w:rPr>
  </w:style>
  <w:style w:type="paragraph" w:customStyle="1" w:styleId="Paragrafobase">
    <w:name w:val="[Paragrafo base]"/>
    <w:basedOn w:val="Normalny"/>
    <w:uiPriority w:val="99"/>
    <w:qFormat/>
    <w:rsid w:val="00FB3A12"/>
    <w:pPr>
      <w:widowControl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Contenutocornice">
    <w:name w:val="Contenuto cornice"/>
    <w:basedOn w:val="Normalny"/>
    <w:qFormat/>
  </w:style>
  <w:style w:type="paragraph" w:styleId="Spistreci2">
    <w:name w:val="toc 2"/>
    <w:basedOn w:val="Normalny"/>
    <w:next w:val="Normalny"/>
    <w:autoRedefine/>
    <w:uiPriority w:val="39"/>
    <w:rsid w:val="00AC6FE5"/>
    <w:pPr>
      <w:tabs>
        <w:tab w:val="left" w:pos="660"/>
        <w:tab w:val="right" w:pos="10762"/>
      </w:tabs>
      <w:spacing w:before="60"/>
      <w:jc w:val="left"/>
    </w:pPr>
    <w:rPr>
      <w:b/>
      <w:bCs/>
      <w:sz w:val="20"/>
    </w:rPr>
  </w:style>
  <w:style w:type="paragraph" w:styleId="Spistreci1">
    <w:name w:val="toc 1"/>
    <w:basedOn w:val="Normalny"/>
    <w:next w:val="Normalny"/>
    <w:autoRedefine/>
    <w:uiPriority w:val="39"/>
    <w:rsid w:val="00053BE1"/>
    <w:pPr>
      <w:tabs>
        <w:tab w:val="left" w:pos="332"/>
        <w:tab w:val="right" w:pos="10762"/>
      </w:tabs>
      <w:spacing w:before="240" w:after="240"/>
      <w:jc w:val="left"/>
    </w:pPr>
    <w:rPr>
      <w:rFonts w:cstheme="majorHAnsi"/>
      <w:b/>
      <w:bCs/>
      <w:caps/>
      <w:u w:val="single"/>
    </w:rPr>
  </w:style>
  <w:style w:type="paragraph" w:customStyle="1" w:styleId="Titolo0">
    <w:name w:val="Titolo 0"/>
    <w:basedOn w:val="Normalny"/>
    <w:autoRedefine/>
    <w:rsid w:val="002805EC"/>
    <w:rPr>
      <w:rFonts w:ascii="Arial" w:eastAsia="Times New Roman" w:hAnsi="Arial" w:cs="Times New Roman"/>
      <w:b/>
      <w:caps/>
      <w:sz w:val="26"/>
      <w:lang w:eastAsia="it-IT"/>
    </w:rPr>
  </w:style>
  <w:style w:type="paragraph" w:customStyle="1" w:styleId="Paragrafo">
    <w:name w:val="Paragrafo"/>
    <w:basedOn w:val="Normalny"/>
    <w:link w:val="ParagrafoCarattere"/>
    <w:autoRedefine/>
    <w:rsid w:val="00906A56"/>
    <w:pPr>
      <w:spacing w:before="60" w:after="60"/>
    </w:pPr>
    <w:rPr>
      <w:rFonts w:ascii="Arial" w:eastAsia="Times New Roman" w:hAnsi="Arial" w:cs="Times New Roman"/>
      <w:sz w:val="18"/>
      <w:lang w:eastAsia="it-IT"/>
    </w:rPr>
  </w:style>
  <w:style w:type="character" w:customStyle="1" w:styleId="ParagrafoCarattere">
    <w:name w:val="Paragrafo Carattere"/>
    <w:basedOn w:val="Domylnaczcionkaakapitu"/>
    <w:link w:val="Paragrafo"/>
    <w:rsid w:val="00906A56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Nagwek2Znak">
    <w:name w:val="Nagłówek 2 Znak"/>
    <w:basedOn w:val="Domylnaczcionkaakapitu"/>
    <w:link w:val="Nagwek2"/>
    <w:uiPriority w:val="9"/>
    <w:rsid w:val="00711B1B"/>
    <w:rPr>
      <w:rFonts w:eastAsiaTheme="majorEastAsia" w:cstheme="majorBidi"/>
      <w:b/>
      <w:color w:val="002060"/>
      <w:sz w:val="26"/>
      <w:szCs w:val="26"/>
      <w:lang w:val="en-US" w:eastAsia="it-IT"/>
    </w:rPr>
  </w:style>
  <w:style w:type="table" w:styleId="Tabela-Siatka">
    <w:name w:val="Table Grid"/>
    <w:basedOn w:val="Standardowy"/>
    <w:rsid w:val="00722F41"/>
    <w:rPr>
      <w:rFonts w:ascii="Times New Roman" w:eastAsia="Times New Roman" w:hAnsi="Times New Roman" w:cs="Times New Roman"/>
      <w:sz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ncopuntato">
    <w:name w:val="Elenco puntato"/>
    <w:basedOn w:val="Paragrafo"/>
    <w:link w:val="ElencopuntatoCarattere"/>
    <w:rsid w:val="00722F41"/>
    <w:pPr>
      <w:numPr>
        <w:numId w:val="1"/>
      </w:numPr>
      <w:spacing w:before="0"/>
    </w:pPr>
  </w:style>
  <w:style w:type="paragraph" w:customStyle="1" w:styleId="9TestoProcedura">
    <w:name w:val="9 Testo Procedura"/>
    <w:basedOn w:val="Normalny"/>
    <w:link w:val="9TestoProceduraCarattere"/>
    <w:rsid w:val="00722F41"/>
    <w:pPr>
      <w:spacing w:before="40"/>
    </w:pPr>
    <w:rPr>
      <w:rFonts w:ascii="Arial" w:eastAsia="Times New Roman" w:hAnsi="Arial" w:cs="Times New Roman"/>
      <w:sz w:val="20"/>
      <w:lang w:eastAsia="it-IT"/>
    </w:rPr>
  </w:style>
  <w:style w:type="character" w:customStyle="1" w:styleId="9TestoProceduraCarattere">
    <w:name w:val="9 Testo Procedura Carattere"/>
    <w:basedOn w:val="Domylnaczcionkaakapitu"/>
    <w:link w:val="9TestoProcedura"/>
    <w:rsid w:val="00722F41"/>
    <w:rPr>
      <w:rFonts w:ascii="Arial" w:eastAsia="Times New Roman" w:hAnsi="Arial" w:cs="Times New Roman"/>
      <w:sz w:val="20"/>
      <w:szCs w:val="20"/>
      <w:lang w:eastAsia="it-IT"/>
    </w:rPr>
  </w:style>
  <w:style w:type="paragraph" w:customStyle="1" w:styleId="Paragrafo-EN">
    <w:name w:val="Paragrafo - EN"/>
    <w:basedOn w:val="Paragrafo"/>
    <w:link w:val="Paragrafo-ENCarattere"/>
    <w:rsid w:val="00722F41"/>
    <w:rPr>
      <w:i/>
      <w:color w:val="003399"/>
    </w:rPr>
  </w:style>
  <w:style w:type="character" w:customStyle="1" w:styleId="Paragrafo-ENCarattere">
    <w:name w:val="Paragrafo - EN Carattere"/>
    <w:basedOn w:val="ParagrafoCarattere"/>
    <w:link w:val="Paragrafo-EN"/>
    <w:rsid w:val="00722F41"/>
    <w:rPr>
      <w:rFonts w:ascii="Arial" w:eastAsia="Times New Roman" w:hAnsi="Arial" w:cs="Times New Roman"/>
      <w:i/>
      <w:color w:val="003399"/>
      <w:sz w:val="18"/>
      <w:szCs w:val="20"/>
      <w:lang w:eastAsia="it-IT"/>
    </w:rPr>
  </w:style>
  <w:style w:type="character" w:customStyle="1" w:styleId="ElencopuntatoCarattere">
    <w:name w:val="Elenco puntato Carattere"/>
    <w:basedOn w:val="ParagrafoCarattere"/>
    <w:link w:val="Elencopuntato"/>
    <w:rsid w:val="00722F41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MakeEN">
    <w:name w:val="Make_EN"/>
    <w:rsid w:val="00722F41"/>
    <w:rPr>
      <w:i/>
      <w:color w:val="003399"/>
    </w:rPr>
  </w:style>
  <w:style w:type="paragraph" w:customStyle="1" w:styleId="Tabella1">
    <w:name w:val="Tabella 1"/>
    <w:basedOn w:val="Paragrafo"/>
    <w:autoRedefine/>
    <w:rsid w:val="00722F41"/>
    <w:pPr>
      <w:spacing w:before="20" w:after="20"/>
      <w:ind w:left="925" w:right="28" w:hanging="851"/>
    </w:pPr>
  </w:style>
  <w:style w:type="paragraph" w:styleId="Akapitzlist">
    <w:name w:val="List Paragraph"/>
    <w:basedOn w:val="Normalny"/>
    <w:uiPriority w:val="34"/>
    <w:qFormat/>
    <w:rsid w:val="0087703F"/>
    <w:pPr>
      <w:ind w:left="720"/>
      <w:contextualSpacing/>
    </w:pPr>
  </w:style>
  <w:style w:type="numbering" w:customStyle="1" w:styleId="Elencocorrente1">
    <w:name w:val="Elenco corrente1"/>
    <w:uiPriority w:val="99"/>
    <w:rsid w:val="002E5CED"/>
    <w:pPr>
      <w:numPr>
        <w:numId w:val="2"/>
      </w:numPr>
    </w:pPr>
  </w:style>
  <w:style w:type="numbering" w:customStyle="1" w:styleId="Elencocorrente2">
    <w:name w:val="Elenco corrente2"/>
    <w:uiPriority w:val="99"/>
    <w:rsid w:val="002E5CED"/>
    <w:pPr>
      <w:numPr>
        <w:numId w:val="3"/>
      </w:numPr>
    </w:pPr>
  </w:style>
  <w:style w:type="paragraph" w:styleId="Nagwekspisutreci">
    <w:name w:val="TOC Heading"/>
    <w:basedOn w:val="Nagwek1"/>
    <w:next w:val="Normalny"/>
    <w:uiPriority w:val="39"/>
    <w:unhideWhenUsed/>
    <w:qFormat/>
    <w:rsid w:val="00181F4C"/>
    <w:pPr>
      <w:outlineLvl w:val="9"/>
    </w:pPr>
  </w:style>
  <w:style w:type="paragraph" w:styleId="Indeks1">
    <w:name w:val="index 1"/>
    <w:basedOn w:val="Normalny"/>
    <w:next w:val="Normalny"/>
    <w:uiPriority w:val="99"/>
    <w:semiHidden/>
    <w:unhideWhenUsed/>
    <w:rsid w:val="005B740D"/>
    <w:pPr>
      <w:ind w:left="240" w:hanging="240"/>
    </w:pPr>
    <w:rPr>
      <w:sz w:val="16"/>
    </w:rPr>
  </w:style>
  <w:style w:type="character" w:styleId="Hipercze">
    <w:name w:val="Hyperlink"/>
    <w:basedOn w:val="Domylnaczcionkaakapitu"/>
    <w:uiPriority w:val="99"/>
    <w:unhideWhenUsed/>
    <w:rsid w:val="00181F4C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43431A"/>
  </w:style>
  <w:style w:type="character" w:styleId="Uwydatnienie">
    <w:name w:val="Emphasis"/>
    <w:basedOn w:val="Domylnaczcionkaakapitu"/>
    <w:uiPriority w:val="20"/>
    <w:qFormat/>
    <w:rsid w:val="006F6E5A"/>
    <w:rPr>
      <w:i/>
      <w:iCs/>
    </w:rPr>
  </w:style>
  <w:style w:type="character" w:customStyle="1" w:styleId="ui-provider">
    <w:name w:val="ui-provider"/>
    <w:basedOn w:val="Domylnaczcionkaakapitu"/>
    <w:rsid w:val="00AB1EEB"/>
  </w:style>
  <w:style w:type="character" w:styleId="Odwoaniedelikatne">
    <w:name w:val="Subtle Reference"/>
    <w:basedOn w:val="Domylnaczcionkaakapitu"/>
    <w:uiPriority w:val="31"/>
    <w:qFormat/>
    <w:rsid w:val="00CC1667"/>
    <w:rPr>
      <w:smallCaps/>
      <w:color w:val="5A5A5A" w:themeColor="text1" w:themeTint="A5"/>
    </w:rPr>
  </w:style>
  <w:style w:type="character" w:customStyle="1" w:styleId="Nagwek3Znak">
    <w:name w:val="Nagłówek 3 Znak"/>
    <w:basedOn w:val="Domylnaczcionkaakapitu"/>
    <w:link w:val="Nagwek3"/>
    <w:rsid w:val="00711B1B"/>
    <w:rPr>
      <w:rFonts w:eastAsiaTheme="majorEastAsia" w:cstheme="majorBidi"/>
      <w:color w:val="1F4D78" w:themeColor="accent1" w:themeShade="7F"/>
      <w:szCs w:val="26"/>
      <w:lang w:val="en-US" w:eastAsia="it-IT"/>
    </w:rPr>
  </w:style>
  <w:style w:type="character" w:customStyle="1" w:styleId="Nagwek4Znak">
    <w:name w:val="Nagłówek 4 Znak"/>
    <w:basedOn w:val="Domylnaczcionkaakapitu"/>
    <w:link w:val="Nagwek4"/>
    <w:uiPriority w:val="9"/>
    <w:rsid w:val="006F3955"/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rsid w:val="0062424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rsid w:val="009052A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rsid w:val="009052A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052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052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pistreci3">
    <w:name w:val="toc 3"/>
    <w:basedOn w:val="Normalny"/>
    <w:next w:val="Normalny"/>
    <w:autoRedefine/>
    <w:uiPriority w:val="39"/>
    <w:unhideWhenUsed/>
    <w:rsid w:val="0003397D"/>
    <w:pPr>
      <w:tabs>
        <w:tab w:val="left" w:pos="880"/>
        <w:tab w:val="right" w:pos="10762"/>
      </w:tabs>
      <w:jc w:val="left"/>
    </w:pPr>
    <w:rPr>
      <w:sz w:val="20"/>
    </w:rPr>
  </w:style>
  <w:style w:type="paragraph" w:styleId="Poprawka">
    <w:name w:val="Revision"/>
    <w:hidden/>
    <w:uiPriority w:val="99"/>
    <w:semiHidden/>
    <w:rsid w:val="006B7851"/>
    <w:rPr>
      <w:sz w:val="2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B785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6B7851"/>
    <w:rPr>
      <w:sz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6B785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B785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B7851"/>
    <w:rPr>
      <w:b/>
      <w:b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unhideWhenUsed/>
    <w:rsid w:val="0003397D"/>
    <w:pPr>
      <w:tabs>
        <w:tab w:val="left" w:pos="1320"/>
        <w:tab w:val="right" w:pos="10762"/>
      </w:tabs>
      <w:jc w:val="left"/>
    </w:pPr>
    <w:rPr>
      <w:sz w:val="20"/>
    </w:rPr>
  </w:style>
  <w:style w:type="paragraph" w:styleId="Spistreci5">
    <w:name w:val="toc 5"/>
    <w:basedOn w:val="Normalny"/>
    <w:next w:val="Normalny"/>
    <w:autoRedefine/>
    <w:uiPriority w:val="39"/>
    <w:unhideWhenUsed/>
    <w:rsid w:val="005C5E84"/>
    <w:pPr>
      <w:tabs>
        <w:tab w:val="left" w:pos="1589"/>
        <w:tab w:val="right" w:pos="10762"/>
      </w:tabs>
      <w:jc w:val="left"/>
    </w:pPr>
    <w:rPr>
      <w:sz w:val="20"/>
    </w:rPr>
  </w:style>
  <w:style w:type="paragraph" w:styleId="Spistreci6">
    <w:name w:val="toc 6"/>
    <w:basedOn w:val="Normalny"/>
    <w:next w:val="Normalny"/>
    <w:autoRedefine/>
    <w:uiPriority w:val="39"/>
    <w:unhideWhenUsed/>
    <w:rsid w:val="005C5E84"/>
    <w:pPr>
      <w:tabs>
        <w:tab w:val="left" w:pos="1961"/>
        <w:tab w:val="right" w:pos="10762"/>
      </w:tabs>
      <w:jc w:val="left"/>
    </w:pPr>
    <w:rPr>
      <w:sz w:val="20"/>
    </w:rPr>
  </w:style>
  <w:style w:type="paragraph" w:styleId="Spistreci7">
    <w:name w:val="toc 7"/>
    <w:basedOn w:val="Normalny"/>
    <w:next w:val="Normalny"/>
    <w:autoRedefine/>
    <w:uiPriority w:val="39"/>
    <w:unhideWhenUsed/>
    <w:rsid w:val="003B41F0"/>
    <w:pPr>
      <w:ind w:left="1100"/>
      <w:jc w:val="left"/>
    </w:pPr>
    <w:rPr>
      <w:sz w:val="20"/>
    </w:rPr>
  </w:style>
  <w:style w:type="paragraph" w:styleId="Spistreci8">
    <w:name w:val="toc 8"/>
    <w:basedOn w:val="Normalny"/>
    <w:next w:val="Normalny"/>
    <w:autoRedefine/>
    <w:uiPriority w:val="39"/>
    <w:unhideWhenUsed/>
    <w:rsid w:val="003B41F0"/>
    <w:pPr>
      <w:ind w:left="1320"/>
      <w:jc w:val="left"/>
    </w:pPr>
    <w:rPr>
      <w:sz w:val="20"/>
    </w:rPr>
  </w:style>
  <w:style w:type="paragraph" w:styleId="Spistreci9">
    <w:name w:val="toc 9"/>
    <w:basedOn w:val="Normalny"/>
    <w:next w:val="Normalny"/>
    <w:autoRedefine/>
    <w:uiPriority w:val="39"/>
    <w:unhideWhenUsed/>
    <w:rsid w:val="003B41F0"/>
    <w:pPr>
      <w:ind w:left="1540"/>
      <w:jc w:val="left"/>
    </w:pPr>
    <w:rPr>
      <w:sz w:val="20"/>
    </w:rPr>
  </w:style>
  <w:style w:type="character" w:styleId="Nierozpoznanawzmianka">
    <w:name w:val="Unresolved Mention"/>
    <w:basedOn w:val="Domylnaczcionkaakapitu"/>
    <w:uiPriority w:val="99"/>
    <w:unhideWhenUsed/>
    <w:rsid w:val="003B41F0"/>
    <w:rPr>
      <w:color w:val="605E5C"/>
      <w:shd w:val="clear" w:color="auto" w:fill="E1DFDD"/>
    </w:rPr>
  </w:style>
  <w:style w:type="paragraph" w:styleId="Indeks2">
    <w:name w:val="index 2"/>
    <w:basedOn w:val="Normalny"/>
    <w:next w:val="Normalny"/>
    <w:autoRedefine/>
    <w:uiPriority w:val="99"/>
    <w:semiHidden/>
    <w:unhideWhenUsed/>
    <w:rsid w:val="005B740D"/>
    <w:pPr>
      <w:ind w:left="440" w:hanging="220"/>
    </w:pPr>
    <w:rPr>
      <w:sz w:val="16"/>
    </w:rPr>
  </w:style>
  <w:style w:type="paragraph" w:styleId="Indeks3">
    <w:name w:val="index 3"/>
    <w:basedOn w:val="Normalny"/>
    <w:next w:val="Normalny"/>
    <w:autoRedefine/>
    <w:uiPriority w:val="99"/>
    <w:semiHidden/>
    <w:unhideWhenUsed/>
    <w:rsid w:val="005B740D"/>
    <w:pPr>
      <w:ind w:left="660" w:hanging="220"/>
    </w:pPr>
    <w:rPr>
      <w:sz w:val="16"/>
    </w:rPr>
  </w:style>
  <w:style w:type="paragraph" w:styleId="Indeks4">
    <w:name w:val="index 4"/>
    <w:basedOn w:val="Normalny"/>
    <w:next w:val="Normalny"/>
    <w:autoRedefine/>
    <w:uiPriority w:val="99"/>
    <w:semiHidden/>
    <w:unhideWhenUsed/>
    <w:rsid w:val="005B740D"/>
    <w:pPr>
      <w:ind w:left="880" w:hanging="220"/>
    </w:pPr>
    <w:rPr>
      <w:sz w:val="16"/>
    </w:rPr>
  </w:style>
  <w:style w:type="paragraph" w:styleId="Indeks5">
    <w:name w:val="index 5"/>
    <w:basedOn w:val="Normalny"/>
    <w:next w:val="Normalny"/>
    <w:autoRedefine/>
    <w:uiPriority w:val="99"/>
    <w:semiHidden/>
    <w:unhideWhenUsed/>
    <w:rsid w:val="005B740D"/>
    <w:pPr>
      <w:ind w:left="1100" w:hanging="220"/>
    </w:pPr>
    <w:rPr>
      <w:sz w:val="16"/>
    </w:rPr>
  </w:style>
  <w:style w:type="paragraph" w:styleId="Indeks6">
    <w:name w:val="index 6"/>
    <w:basedOn w:val="Normalny"/>
    <w:next w:val="Normalny"/>
    <w:autoRedefine/>
    <w:uiPriority w:val="99"/>
    <w:semiHidden/>
    <w:unhideWhenUsed/>
    <w:rsid w:val="005B740D"/>
    <w:pPr>
      <w:ind w:left="1320" w:hanging="220"/>
    </w:pPr>
    <w:rPr>
      <w:sz w:val="16"/>
    </w:rPr>
  </w:style>
  <w:style w:type="paragraph" w:styleId="Indeks7">
    <w:name w:val="index 7"/>
    <w:basedOn w:val="Normalny"/>
    <w:next w:val="Normalny"/>
    <w:autoRedefine/>
    <w:uiPriority w:val="99"/>
    <w:semiHidden/>
    <w:unhideWhenUsed/>
    <w:rsid w:val="005B740D"/>
    <w:pPr>
      <w:ind w:left="1540" w:hanging="220"/>
    </w:pPr>
    <w:rPr>
      <w:sz w:val="16"/>
    </w:rPr>
  </w:style>
  <w:style w:type="table" w:customStyle="1" w:styleId="Stileproceduredigruppo">
    <w:name w:val="Stile procedure di gruppo"/>
    <w:basedOn w:val="Standardowy"/>
    <w:uiPriority w:val="99"/>
    <w:rsid w:val="004B06A1"/>
    <w:rPr>
      <w:sz w:val="22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Calibri" w:hAnsi="Calibr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1Vert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paragraph" w:customStyle="1" w:styleId="Paragraph">
    <w:name w:val="&quot;Paragraph&quot;"/>
    <w:basedOn w:val="Normalny"/>
    <w:link w:val="ParagraphCarattere"/>
    <w:qFormat/>
    <w:rsid w:val="00053BE1"/>
    <w:pPr>
      <w:tabs>
        <w:tab w:val="center" w:pos="4819"/>
        <w:tab w:val="right" w:pos="9638"/>
      </w:tabs>
      <w:jc w:val="left"/>
    </w:pPr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ParagraphCarattere">
    <w:name w:val="&quot;Paragraph&quot; Carattere"/>
    <w:basedOn w:val="Domylnaczcionkaakapitu"/>
    <w:link w:val="Paragraph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paragraph" w:customStyle="1" w:styleId="Table">
    <w:name w:val="&quot;Table&quot;"/>
    <w:basedOn w:val="Paragraph"/>
    <w:link w:val="TableCarattere"/>
    <w:rsid w:val="00053BE1"/>
    <w:pPr>
      <w:numPr>
        <w:numId w:val="5"/>
      </w:numPr>
    </w:pPr>
  </w:style>
  <w:style w:type="paragraph" w:customStyle="1" w:styleId="TableFirsapge">
    <w:name w:val="&quot;Table Firs apge&quot;"/>
    <w:basedOn w:val="Normalny"/>
    <w:link w:val="TableFirsapgeCarattere"/>
    <w:rsid w:val="00053BE1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character" w:customStyle="1" w:styleId="TableCarattere">
    <w:name w:val="&quot;Table&quot; Carattere"/>
    <w:basedOn w:val="ParagraphCarattere"/>
    <w:link w:val="Table"/>
    <w:rsid w:val="00053BE1"/>
    <w:rPr>
      <w:rFonts w:eastAsia="Times New Roman" w:cs="Arial"/>
      <w:color w:val="000000" w:themeColor="text1"/>
      <w:szCs w:val="32"/>
      <w:lang w:val="en-GB" w:eastAsia="it-IT"/>
    </w:rPr>
  </w:style>
  <w:style w:type="character" w:customStyle="1" w:styleId="TableFirsapgeCarattere">
    <w:name w:val="&quot;Table Firs apge&quot; Carattere"/>
    <w:basedOn w:val="Domylnaczcionkaakapitu"/>
    <w:link w:val="TableFirsapg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paragraph" w:customStyle="1" w:styleId="TabellaFlusso">
    <w:name w:val="Tabella_Flusso"/>
    <w:basedOn w:val="Normalny"/>
    <w:link w:val="TabellaFlussoCarattere"/>
    <w:rsid w:val="00053BE1"/>
    <w:pPr>
      <w:jc w:val="left"/>
    </w:pPr>
    <w:rPr>
      <w:rFonts w:ascii="Arial" w:eastAsia="Times New Roman" w:hAnsi="Arial" w:cs="Times New Roman"/>
      <w:b/>
      <w:sz w:val="16"/>
      <w:lang w:eastAsia="it-IT"/>
    </w:rPr>
  </w:style>
  <w:style w:type="paragraph" w:customStyle="1" w:styleId="Flowcharttitle">
    <w:name w:val="Flow_chart(title)"/>
    <w:basedOn w:val="Normalny"/>
    <w:autoRedefine/>
    <w:rsid w:val="00053BE1"/>
    <w:pPr>
      <w:keepNext/>
      <w:tabs>
        <w:tab w:val="num" w:pos="360"/>
      </w:tabs>
      <w:jc w:val="center"/>
      <w:outlineLvl w:val="6"/>
    </w:pPr>
    <w:rPr>
      <w:rFonts w:ascii="Arial" w:eastAsia="Batang" w:hAnsi="Arial" w:cs="Times New Roman"/>
      <w:b/>
      <w:sz w:val="16"/>
      <w:szCs w:val="16"/>
      <w:u w:val="single"/>
      <w:lang w:val="en-US" w:eastAsia="ko-KR"/>
    </w:rPr>
  </w:style>
  <w:style w:type="character" w:customStyle="1" w:styleId="TabellaFlussoCarattere">
    <w:name w:val="Tabella_Flusso Carattere"/>
    <w:basedOn w:val="Domylnaczcionkaakapitu"/>
    <w:link w:val="TabellaFlusso"/>
    <w:rsid w:val="00053BE1"/>
    <w:rPr>
      <w:rFonts w:ascii="Arial" w:eastAsia="Times New Roman" w:hAnsi="Arial" w:cs="Times New Roman"/>
      <w:b/>
      <w:sz w:val="16"/>
      <w:szCs w:val="20"/>
      <w:lang w:eastAsia="it-IT"/>
    </w:rPr>
  </w:style>
  <w:style w:type="paragraph" w:customStyle="1" w:styleId="SignatureTable">
    <w:name w:val="&quot;Signature Table&quot;"/>
    <w:basedOn w:val="TableFirsapge"/>
    <w:link w:val="SignatureTableCarattere"/>
    <w:rsid w:val="00053BE1"/>
  </w:style>
  <w:style w:type="character" w:customStyle="1" w:styleId="SignatureTableCarattere">
    <w:name w:val="&quot;Signature Table&quot; Carattere"/>
    <w:basedOn w:val="TableFirsapgeCarattere"/>
    <w:link w:val="SignatureTable"/>
    <w:rsid w:val="00053BE1"/>
    <w:rPr>
      <w:rFonts w:ascii="Arial" w:eastAsia="Times New Roman" w:hAnsi="Arial" w:cs="Times New Roman"/>
      <w:b/>
      <w:color w:val="FFFFFF" w:themeColor="background1"/>
      <w:szCs w:val="32"/>
      <w:lang w:val="en-GB" w:eastAsia="it-IT"/>
    </w:rPr>
  </w:style>
  <w:style w:type="table" w:customStyle="1" w:styleId="Stileproceduredigruppo2">
    <w:name w:val="Stile procedure di gruppo2"/>
    <w:basedOn w:val="Standardowy"/>
    <w:uiPriority w:val="99"/>
    <w:rsid w:val="000147F6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FFFFFF" w:themeColor="background1"/>
        <w:sz w:val="22"/>
      </w:rPr>
      <w:tblPr/>
      <w:tcPr>
        <w:shd w:val="clear" w:color="auto" w:fill="002060"/>
      </w:tcPr>
    </w:tblStylePr>
    <w:tblStylePr w:type="lastRow">
      <w:rPr>
        <w:rFonts w:asciiTheme="minorHAnsi" w:hAnsiTheme="minorHAnsi"/>
        <w:sz w:val="22"/>
      </w:rPr>
    </w:tblStylePr>
    <w:tblStylePr w:type="firstCol">
      <w:rPr>
        <w:rFonts w:asciiTheme="minorHAnsi" w:hAnsiTheme="minorHAnsi"/>
        <w:color w:val="auto"/>
        <w:sz w:val="22"/>
      </w:rPr>
    </w:tblStylePr>
    <w:tblStylePr w:type="lastCol">
      <w:rPr>
        <w:rFonts w:asciiTheme="minorHAnsi" w:hAnsiTheme="minorHAnsi"/>
        <w:sz w:val="22"/>
      </w:rPr>
    </w:tblStylePr>
    <w:tblStylePr w:type="band2Vert">
      <w:rPr>
        <w:rFonts w:asciiTheme="minorHAnsi" w:hAnsiTheme="minorHAnsi"/>
        <w:sz w:val="22"/>
      </w:rPr>
    </w:tblStylePr>
    <w:tblStylePr w:type="band1Horz">
      <w:rPr>
        <w:rFonts w:asciiTheme="minorHAnsi" w:hAnsiTheme="minorHAnsi"/>
        <w:color w:val="FFFFFF" w:themeColor="background1"/>
        <w:sz w:val="22"/>
      </w:rPr>
    </w:tblStylePr>
    <w:tblStylePr w:type="band2Horz">
      <w:rPr>
        <w:rFonts w:ascii="Calibri" w:hAnsi="Calibri"/>
        <w:color w:val="auto"/>
        <w:sz w:val="22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  <w:sz w:val="22"/>
      </w:rPr>
    </w:tblStylePr>
    <w:tblStylePr w:type="nwCell">
      <w:rPr>
        <w:rFonts w:asciiTheme="minorHAnsi" w:hAnsiTheme="minorHAnsi"/>
        <w:sz w:val="22"/>
      </w:rPr>
    </w:tblStylePr>
    <w:tblStylePr w:type="seCell">
      <w:rPr>
        <w:rFonts w:asciiTheme="minorHAnsi" w:hAnsiTheme="minorHAnsi"/>
        <w:sz w:val="22"/>
      </w:rPr>
    </w:tblStylePr>
    <w:tblStylePr w:type="swCell">
      <w:rPr>
        <w:rFonts w:asciiTheme="minorHAnsi" w:hAnsiTheme="minorHAnsi"/>
        <w:sz w:val="22"/>
      </w:rPr>
    </w:tblStylePr>
  </w:style>
  <w:style w:type="table" w:customStyle="1" w:styleId="Stileproceduredigruppo1">
    <w:name w:val="Stile procedure di gruppo1"/>
    <w:basedOn w:val="Standardowy"/>
    <w:uiPriority w:val="99"/>
    <w:rsid w:val="00B33949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FFFFFF" w:themeColor="background1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Stileproceduredigruppo21">
    <w:name w:val="Stile procedure di gruppo21"/>
    <w:basedOn w:val="Standardowy"/>
    <w:uiPriority w:val="99"/>
    <w:rsid w:val="007D335D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auto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11Title">
    <w:name w:val="1.1 Title"/>
    <w:basedOn w:val="Normalny"/>
    <w:next w:val="Normalny"/>
    <w:autoRedefine/>
    <w:qFormat/>
    <w:rsid w:val="00A666AC"/>
    <w:pPr>
      <w:keepNext/>
      <w:spacing w:before="120" w:after="120"/>
      <w:ind w:left="431"/>
      <w:jc w:val="center"/>
    </w:pPr>
    <w:rPr>
      <w:rFonts w:ascii="Arial" w:eastAsia="Times New Roman" w:hAnsi="Arial" w:cs="Times New Roman"/>
      <w:b/>
      <w:iCs/>
      <w:sz w:val="28"/>
      <w:szCs w:val="22"/>
      <w:lang w:val="en-US" w:eastAsia="it-IT"/>
    </w:rPr>
  </w:style>
  <w:style w:type="character" w:customStyle="1" w:styleId="normaltextrun">
    <w:name w:val="normaltextrun"/>
    <w:basedOn w:val="Domylnaczcionkaakapitu"/>
    <w:rsid w:val="00A666AC"/>
  </w:style>
  <w:style w:type="paragraph" w:customStyle="1" w:styleId="ReferencesTable">
    <w:name w:val="&quot;References Table&quot;"/>
    <w:basedOn w:val="Normalny"/>
    <w:rsid w:val="00A666AC"/>
    <w:pPr>
      <w:tabs>
        <w:tab w:val="center" w:pos="4819"/>
        <w:tab w:val="right" w:pos="9638"/>
      </w:tabs>
      <w:ind w:left="247"/>
      <w:jc w:val="center"/>
    </w:pPr>
    <w:rPr>
      <w:rFonts w:ascii="Arial" w:eastAsia="Times New Roman" w:hAnsi="Arial" w:cs="Times New Roman"/>
      <w:b/>
      <w:color w:val="FFFFFF" w:themeColor="background1"/>
      <w:sz w:val="22"/>
      <w:szCs w:val="32"/>
      <w:lang w:val="en-GB" w:eastAsia="it-IT"/>
    </w:rPr>
  </w:style>
  <w:style w:type="table" w:customStyle="1" w:styleId="Stileproceduredigruppo3">
    <w:name w:val="Stile procedure di gruppo3"/>
    <w:basedOn w:val="Standardowy"/>
    <w:uiPriority w:val="99"/>
    <w:rsid w:val="006E3927"/>
    <w:rPr>
      <w:rFonts w:ascii="Arial" w:hAnsi="Arial" w:cstheme="minorBidi"/>
      <w:color w:val="000000" w:themeColor="text1"/>
      <w:sz w:val="22"/>
      <w:szCs w:val="24"/>
    </w:rPr>
    <w:tblPr>
      <w:tblStyleRow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="Arial" w:hAnsi="Arial"/>
        <w:color w:val="FFFFFF" w:themeColor="background1"/>
        <w:sz w:val="22"/>
      </w:rPr>
      <w:tblPr/>
      <w:tcPr>
        <w:shd w:val="clear" w:color="auto" w:fill="002060"/>
      </w:tcPr>
    </w:tblStylePr>
    <w:tblStylePr w:type="band1Horz">
      <w:rPr>
        <w:color w:val="auto"/>
      </w:rPr>
    </w:tblStylePr>
    <w:tblStylePr w:type="band2Horz">
      <w:rPr>
        <w:rFonts w:ascii="Arial" w:hAnsi="Arial"/>
        <w:color w:val="000000" w:themeColor="text1"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513972"/>
    <w:pPr>
      <w:autoSpaceDE w:val="0"/>
      <w:autoSpaceDN w:val="0"/>
      <w:adjustRightInd w:val="0"/>
    </w:pPr>
    <w:rPr>
      <w:rFonts w:cs="Calibri"/>
      <w:color w:val="000000"/>
      <w:szCs w:val="24"/>
      <w:lang w:val="pl-PL"/>
    </w:rPr>
  </w:style>
  <w:style w:type="character" w:styleId="Pogrubienie">
    <w:name w:val="Strong"/>
    <w:basedOn w:val="Domylnaczcionkaakapitu"/>
    <w:uiPriority w:val="22"/>
    <w:qFormat/>
    <w:rsid w:val="000C57D9"/>
    <w:rPr>
      <w:b/>
      <w:bCs/>
    </w:rPr>
  </w:style>
  <w:style w:type="character" w:customStyle="1" w:styleId="whitespace-normal">
    <w:name w:val="whitespace-normal"/>
    <w:basedOn w:val="Domylnaczcionkaakapitu"/>
    <w:rsid w:val="000C57D9"/>
  </w:style>
  <w:style w:type="character" w:styleId="Tytuksiki">
    <w:name w:val="Book Title"/>
    <w:basedOn w:val="Domylnaczcionkaakapitu"/>
    <w:rsid w:val="00B3593F"/>
    <w:rPr>
      <w:b/>
      <w:bCs/>
      <w:i/>
      <w:iCs/>
      <w:spacing w:val="5"/>
    </w:rPr>
  </w:style>
  <w:style w:type="table" w:customStyle="1" w:styleId="Tabelasiatki4akcent11">
    <w:name w:val="Tabela siatki 4 — akcent 11"/>
    <w:basedOn w:val="Standardowy"/>
    <w:next w:val="Tabelasiatki4akcent1"/>
    <w:uiPriority w:val="49"/>
    <w:rsid w:val="007F1B52"/>
    <w:rPr>
      <w:rFonts w:ascii="Aptos" w:hAnsi="Aptos" w:cs="Times New Roman"/>
      <w:kern w:val="2"/>
      <w:szCs w:val="24"/>
      <w:lang w:val="pl-PL"/>
      <w14:ligatures w14:val="standardContextual"/>
    </w:r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table" w:styleId="Tabelasiatki4akcent1">
    <w:name w:val="Grid Table 4 Accent 1"/>
    <w:basedOn w:val="Standardowy"/>
    <w:uiPriority w:val="49"/>
    <w:rsid w:val="007F1B52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siatki4akcent12">
    <w:name w:val="Tabela siatki 4 — akcent 12"/>
    <w:basedOn w:val="Standardowy"/>
    <w:next w:val="Tabelasiatki4akcent1"/>
    <w:uiPriority w:val="49"/>
    <w:rsid w:val="00EB3F34"/>
    <w:rPr>
      <w:rFonts w:ascii="Aptos" w:hAnsi="Aptos" w:cs="Times New Roman"/>
      <w:kern w:val="2"/>
      <w:szCs w:val="24"/>
      <w:lang w:val="pl-PL"/>
      <w14:ligatures w14:val="standardContextual"/>
    </w:rPr>
    <w:tblPr>
      <w:tblStyleRowBandSize w:val="1"/>
      <w:tblStyleColBandSize w:val="1"/>
      <w:tblBorders>
        <w:top w:val="single" w:sz="4" w:space="0" w:color="45B0E1"/>
        <w:left w:val="single" w:sz="4" w:space="0" w:color="45B0E1"/>
        <w:bottom w:val="single" w:sz="4" w:space="0" w:color="45B0E1"/>
        <w:right w:val="single" w:sz="4" w:space="0" w:color="45B0E1"/>
        <w:insideH w:val="single" w:sz="4" w:space="0" w:color="45B0E1"/>
        <w:insideV w:val="single" w:sz="4" w:space="0" w:color="45B0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  <w:style w:type="paragraph" w:customStyle="1" w:styleId="Normalny1">
    <w:name w:val="Normalny1"/>
    <w:basedOn w:val="Normalny"/>
    <w:rsid w:val="00E33C32"/>
    <w:rPr>
      <w:rFonts w:cs="Calibri"/>
      <w:kern w:val="2"/>
      <w:szCs w:val="24"/>
      <w:lang w:val="pl-PL" w:eastAsia="pl-PL"/>
      <w14:ligatures w14:val="standardContextual"/>
    </w:rPr>
  </w:style>
  <w:style w:type="table" w:customStyle="1" w:styleId="Stileproceduredigruppo31">
    <w:name w:val="Stile procedure di gruppo31"/>
    <w:basedOn w:val="Standardowy"/>
    <w:uiPriority w:val="99"/>
    <w:rsid w:val="00671FC5"/>
    <w:rPr>
      <w:rFonts w:asciiTheme="minorHAnsi" w:hAnsiTheme="minorHAnsi" w:cstheme="minorBidi"/>
      <w:color w:val="000000" w:themeColor="text1"/>
      <w:sz w:val="22"/>
      <w:szCs w:val="24"/>
    </w:rPr>
    <w:tblPr>
      <w:tblStyleRowBandSize w:val="1"/>
      <w:tblStyleColBandSize w:val="1"/>
      <w:tblBorders>
        <w:top w:val="single" w:sz="4" w:space="0" w:color="F2F2F2" w:themeColor="background1" w:themeShade="F2"/>
        <w:left w:val="single" w:sz="4" w:space="0" w:color="F2F2F2" w:themeColor="background1" w:themeShade="F2"/>
        <w:bottom w:val="single" w:sz="4" w:space="0" w:color="F2F2F2" w:themeColor="background1" w:themeShade="F2"/>
        <w:right w:val="single" w:sz="4" w:space="0" w:color="F2F2F2" w:themeColor="background1" w:themeShade="F2"/>
        <w:insideH w:val="single" w:sz="4" w:space="0" w:color="F2F2F2" w:themeColor="background1" w:themeShade="F2"/>
        <w:insideV w:val="single" w:sz="4" w:space="0" w:color="F2F2F2" w:themeColor="background1" w:themeShade="F2"/>
      </w:tblBorders>
    </w:tblPr>
    <w:tblStylePr w:type="firstRow">
      <w:rPr>
        <w:rFonts w:asciiTheme="minorHAnsi" w:hAnsiTheme="minorHAnsi"/>
        <w:color w:val="auto"/>
        <w:sz w:val="22"/>
      </w:rPr>
      <w:tblPr/>
      <w:tcPr>
        <w:shd w:val="clear" w:color="auto" w:fill="002060"/>
      </w:tcPr>
    </w:tblStylePr>
    <w:tblStylePr w:type="band1Horz">
      <w:rPr>
        <w:rFonts w:asciiTheme="minorHAnsi" w:hAnsiTheme="minorHAnsi"/>
        <w:color w:val="auto"/>
        <w:sz w:val="22"/>
      </w:rPr>
    </w:tblStylePr>
    <w:tblStylePr w:type="band2Horz">
      <w:rPr>
        <w:rFonts w:asciiTheme="minorHAnsi" w:hAnsiTheme="minorHAnsi"/>
        <w:color w:val="auto"/>
        <w:sz w:val="22"/>
      </w:rPr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1A47DC133346DAB13255EAC6FBBF3D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EE1DD1E-D029-4820-BE9D-DE9DE9456B61}"/>
      </w:docPartPr>
      <w:docPartBody>
        <w:p w:rsidR="00F80067" w:rsidRDefault="00F80067" w:rsidP="00F80067">
          <w:pPr>
            <w:pStyle w:val="231A47DC133346DAB13255EAC6FBBF3D"/>
          </w:pPr>
          <w:r w:rsidRPr="00D87450">
            <w:rPr>
              <w:rStyle w:val="Tekstzastpczy"/>
            </w:rPr>
            <w:t>Scegliere un elemento.</w:t>
          </w:r>
        </w:p>
      </w:docPartBody>
    </w:docPart>
    <w:docPart>
      <w:docPartPr>
        <w:name w:val="0CECAA01A0E3479DAD32089A5A75AF72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0A238D98-4917-4AAB-B016-6CAE579FF747}"/>
      </w:docPartPr>
      <w:docPartBody>
        <w:p w:rsidR="003F2F68" w:rsidRDefault="0044759E" w:rsidP="0044759E">
          <w:pPr>
            <w:pStyle w:val="0CECAA01A0E3479DAD32089A5A75AF72"/>
          </w:pPr>
          <w:r w:rsidRPr="00D87450">
            <w:rPr>
              <w:rStyle w:val="Tekstzastpczy"/>
            </w:rPr>
            <w:t>Scegliere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67"/>
    <w:rsid w:val="000A3DAA"/>
    <w:rsid w:val="00230EC6"/>
    <w:rsid w:val="00246F93"/>
    <w:rsid w:val="00385267"/>
    <w:rsid w:val="003F2F68"/>
    <w:rsid w:val="0044759E"/>
    <w:rsid w:val="00692B18"/>
    <w:rsid w:val="00737E8D"/>
    <w:rsid w:val="00886161"/>
    <w:rsid w:val="008D0806"/>
    <w:rsid w:val="00A07EA1"/>
    <w:rsid w:val="00BA0DE0"/>
    <w:rsid w:val="00C173E5"/>
    <w:rsid w:val="00CB0591"/>
    <w:rsid w:val="00E5256C"/>
    <w:rsid w:val="00F80067"/>
    <w:rsid w:val="00FB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44759E"/>
    <w:rPr>
      <w:color w:val="808080"/>
    </w:rPr>
  </w:style>
  <w:style w:type="paragraph" w:customStyle="1" w:styleId="231A47DC133346DAB13255EAC6FBBF3D">
    <w:name w:val="231A47DC133346DAB13255EAC6FBBF3D"/>
    <w:rsid w:val="00F80067"/>
  </w:style>
  <w:style w:type="paragraph" w:customStyle="1" w:styleId="0CECAA01A0E3479DAD32089A5A75AF72">
    <w:name w:val="0CECAA01A0E3479DAD32089A5A75AF72"/>
    <w:rsid w:val="0044759E"/>
    <w:pPr>
      <w:spacing w:line="278" w:lineRule="auto"/>
    </w:pPr>
    <w:rPr>
      <w:sz w:val="24"/>
      <w:szCs w:val="24"/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AF1B33ED1D884F9D018B9A5634FE2F" ma:contentTypeVersion="21" ma:contentTypeDescription="Utwórz nowy dokument." ma:contentTypeScope="" ma:versionID="b4fc7af3f4f83d770f5d36cb2be07c38">
  <xsd:schema xmlns:xsd="http://www.w3.org/2001/XMLSchema" xmlns:xs="http://www.w3.org/2001/XMLSchema" xmlns:p="http://schemas.microsoft.com/office/2006/metadata/properties" xmlns:ns2="ac746417-d134-4f3b-b0b2-2d981444e484" xmlns:ns3="13781d37-8724-4558-bfd2-a3b03010692b" targetNamespace="http://schemas.microsoft.com/office/2006/metadata/properties" ma:root="true" ma:fieldsID="b6b355a2ce23b2cdc56cebbc83532eee" ns2:_="" ns3:_="">
    <xsd:import namespace="ac746417-d134-4f3b-b0b2-2d981444e484"/>
    <xsd:import namespace="13781d37-8724-4558-bfd2-a3b030106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46417-d134-4f3b-b0b2-2d981444e4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5eb214a5-cb48-4b74-bd1d-87654406cd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81d37-8724-4558-bfd2-a3b0301069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21f3484-c674-4fdc-875e-400ee18983c9}" ma:internalName="TaxCatchAll" ma:showField="CatchAllData" ma:web="13781d37-8724-4558-bfd2-a3b0301069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c746417-d134-4f3b-b0b2-2d981444e484" xsi:nil="true"/>
    <TaxCatchAll xmlns="13781d37-8724-4558-bfd2-a3b03010692b" xsi:nil="true"/>
    <lcf76f155ced4ddcb4097134ff3c332f xmlns="ac746417-d134-4f3b-b0b2-2d981444e4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CC9966-9179-4B4F-B7FD-AC4E57E0C2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46417-d134-4f3b-b0b2-2d981444e484"/>
    <ds:schemaRef ds:uri="13781d37-8724-4558-bfd2-a3b0301069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05AAFF-0674-441B-B1E9-6A44EE2AD1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02C5D9-4AB6-5647-A8F1-2DD875E819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DE2374-C3AA-4EA1-A6C7-24DA412A50AB}">
  <ds:schemaRefs>
    <ds:schemaRef ds:uri="http://schemas.microsoft.com/office/2006/metadata/properties"/>
    <ds:schemaRef ds:uri="http://schemas.microsoft.com/office/infopath/2007/PartnerControls"/>
    <ds:schemaRef ds:uri="ac746417-d134-4f3b-b0b2-2d981444e484"/>
    <ds:schemaRef ds:uri="13781d37-8724-4558-bfd2-a3b03010692b"/>
  </ds:schemaRefs>
</ds:datastoreItem>
</file>

<file path=docMetadata/LabelInfo.xml><?xml version="1.0" encoding="utf-8"?>
<clbl:labelList xmlns:clbl="http://schemas.microsoft.com/office/2020/mipLabelMetadata">
  <clbl:label id="{926f5da9-c152-403d-8c4e-793ed247beaf}" enabled="0" method="" siteId="{926f5da9-c152-403d-8c4e-793ed247bea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2338</Words>
  <Characters>13332</Characters>
  <Application>Microsoft Office Word</Application>
  <DocSecurity>0</DocSecurity>
  <Lines>111</Lines>
  <Paragraphs>31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dc:description/>
  <cp:lastModifiedBy>Magda Skalec</cp:lastModifiedBy>
  <cp:revision>22</cp:revision>
  <cp:lastPrinted>2026-09-30T10:41:00Z</cp:lastPrinted>
  <dcterms:created xsi:type="dcterms:W3CDTF">2026-09-18T07:56:00Z</dcterms:created>
  <dcterms:modified xsi:type="dcterms:W3CDTF">2026-09-30T10:42:00Z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0x01010042AF1B33ED1D884F9D018B9A5634FE2F</vt:lpwstr>
  </property>
  <property fmtid="{D5CDD505-2E9C-101B-9397-08002B2CF9AE}" pid="9" name="MediaServiceImageTags">
    <vt:lpwstr/>
  </property>
</Properties>
</file>