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FA4869" w:rsidRDefault="00053BE1">
      <w:pPr>
        <w:rPr>
          <w:lang w:val="pl-PL"/>
        </w:rPr>
      </w:pPr>
      <w:r w:rsidRPr="00FA4869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211DE040" w:rsidR="00053BE1" w:rsidRPr="003D627A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>LOCAL</w:t>
                            </w:r>
                            <w:r w:rsidR="00A666AC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211DE040" w:rsidR="00053BE1" w:rsidRPr="003D627A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>LOCAL</w:t>
                      </w:r>
                      <w:r w:rsidR="00A666AC"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FA4869" w:rsidRDefault="003E16B4">
      <w:pPr>
        <w:rPr>
          <w:lang w:val="pl-PL"/>
        </w:rPr>
      </w:pPr>
    </w:p>
    <w:p w14:paraId="66A12E0D" w14:textId="77777777" w:rsidR="003E16B4" w:rsidRPr="00FA4869" w:rsidRDefault="003E16B4">
      <w:pPr>
        <w:rPr>
          <w:lang w:val="pl-PL"/>
        </w:rPr>
      </w:pPr>
    </w:p>
    <w:p w14:paraId="09AC24B3" w14:textId="77777777" w:rsidR="003E16B4" w:rsidRPr="00FA4869" w:rsidRDefault="003E16B4">
      <w:pPr>
        <w:rPr>
          <w:lang w:val="pl-PL"/>
        </w:rPr>
      </w:pPr>
    </w:p>
    <w:p w14:paraId="62F66332" w14:textId="77CCEEF5" w:rsidR="003E16B4" w:rsidRPr="00FA4869" w:rsidRDefault="003E16B4">
      <w:pPr>
        <w:rPr>
          <w:lang w:val="pl-PL"/>
        </w:rPr>
      </w:pPr>
    </w:p>
    <w:p w14:paraId="6F8FB993" w14:textId="77777777" w:rsidR="003E16B4" w:rsidRPr="00FA4869" w:rsidRDefault="003E16B4">
      <w:pPr>
        <w:rPr>
          <w:lang w:val="pl-PL"/>
        </w:rPr>
      </w:pPr>
    </w:p>
    <w:p w14:paraId="6160D9FE" w14:textId="77777777" w:rsidR="003E16B4" w:rsidRPr="00FA4869" w:rsidRDefault="003E16B4">
      <w:pPr>
        <w:rPr>
          <w:lang w:val="pl-PL"/>
        </w:rPr>
      </w:pPr>
    </w:p>
    <w:p w14:paraId="68EFFD2B" w14:textId="7AF86B49" w:rsidR="003E16B4" w:rsidRPr="00FA4869" w:rsidRDefault="00A84B03" w:rsidP="00A84B03">
      <w:pPr>
        <w:tabs>
          <w:tab w:val="left" w:pos="8690"/>
          <w:tab w:val="left" w:pos="9112"/>
        </w:tabs>
        <w:rPr>
          <w:lang w:val="pl-PL"/>
        </w:rPr>
      </w:pPr>
      <w:r w:rsidRPr="00FA4869">
        <w:rPr>
          <w:lang w:val="pl-PL"/>
        </w:rPr>
        <w:tab/>
      </w:r>
      <w:r w:rsidRPr="00FA4869">
        <w:rPr>
          <w:lang w:val="pl-PL"/>
        </w:rPr>
        <w:tab/>
      </w:r>
    </w:p>
    <w:p w14:paraId="27507850" w14:textId="29AA6645" w:rsidR="003E16B4" w:rsidRPr="00FA4869" w:rsidRDefault="003E16B4">
      <w:pPr>
        <w:rPr>
          <w:lang w:val="pl-PL"/>
        </w:rPr>
      </w:pPr>
    </w:p>
    <w:p w14:paraId="6D6F9740" w14:textId="69A4BC40" w:rsidR="003E16B4" w:rsidRPr="00FA4869" w:rsidRDefault="003E16B4">
      <w:pPr>
        <w:rPr>
          <w:lang w:val="pl-PL"/>
        </w:rPr>
      </w:pPr>
    </w:p>
    <w:p w14:paraId="40749053" w14:textId="77777777" w:rsidR="003E16B4" w:rsidRPr="00FA4869" w:rsidRDefault="003E16B4">
      <w:pPr>
        <w:rPr>
          <w:lang w:val="pl-PL"/>
        </w:rPr>
      </w:pPr>
    </w:p>
    <w:p w14:paraId="4E6F328C" w14:textId="77777777" w:rsidR="003E16B4" w:rsidRPr="00FA4869" w:rsidRDefault="003E16B4">
      <w:pPr>
        <w:rPr>
          <w:lang w:val="pl-PL"/>
        </w:rPr>
      </w:pPr>
    </w:p>
    <w:p w14:paraId="79105474" w14:textId="77777777" w:rsidR="003E16B4" w:rsidRPr="00FA4869" w:rsidRDefault="003E16B4">
      <w:pPr>
        <w:rPr>
          <w:lang w:val="pl-PL"/>
        </w:rPr>
      </w:pPr>
    </w:p>
    <w:p w14:paraId="3CB6F00C" w14:textId="1E7B7A7F" w:rsidR="003E16B4" w:rsidRPr="00FA4869" w:rsidRDefault="003E16B4">
      <w:pPr>
        <w:rPr>
          <w:lang w:val="pl-PL"/>
        </w:rPr>
      </w:pPr>
    </w:p>
    <w:p w14:paraId="6702A985" w14:textId="77777777" w:rsidR="003E16B4" w:rsidRPr="00FA4869" w:rsidRDefault="003E16B4">
      <w:pPr>
        <w:rPr>
          <w:lang w:val="pl-PL"/>
        </w:rPr>
      </w:pPr>
    </w:p>
    <w:p w14:paraId="449251AA" w14:textId="77777777" w:rsidR="003E16B4" w:rsidRPr="00FA4869" w:rsidRDefault="003E16B4">
      <w:pPr>
        <w:rPr>
          <w:lang w:val="pl-PL"/>
        </w:rPr>
      </w:pPr>
    </w:p>
    <w:p w14:paraId="76946248" w14:textId="77777777" w:rsidR="003E16B4" w:rsidRPr="00FA4869" w:rsidRDefault="003E16B4">
      <w:pPr>
        <w:rPr>
          <w:lang w:val="pl-PL"/>
        </w:rPr>
      </w:pPr>
    </w:p>
    <w:p w14:paraId="3F28B415" w14:textId="0D493405" w:rsidR="003E16B4" w:rsidRPr="00FA4869" w:rsidRDefault="003E16B4">
      <w:pPr>
        <w:rPr>
          <w:lang w:val="pl-PL"/>
        </w:rPr>
      </w:pPr>
    </w:p>
    <w:p w14:paraId="41149395" w14:textId="2C753D55" w:rsidR="003E16B4" w:rsidRPr="00FA4869" w:rsidRDefault="003E16B4">
      <w:pPr>
        <w:rPr>
          <w:lang w:val="pl-PL"/>
        </w:rPr>
      </w:pPr>
    </w:p>
    <w:p w14:paraId="2716571A" w14:textId="77777777" w:rsidR="003E16B4" w:rsidRPr="00FA4869" w:rsidRDefault="003E16B4">
      <w:pPr>
        <w:rPr>
          <w:lang w:val="pl-PL"/>
        </w:rPr>
      </w:pPr>
    </w:p>
    <w:p w14:paraId="0318E209" w14:textId="77777777" w:rsidR="003E16B4" w:rsidRPr="00FA4869" w:rsidRDefault="003E16B4">
      <w:pPr>
        <w:rPr>
          <w:lang w:val="pl-PL"/>
        </w:rPr>
      </w:pPr>
    </w:p>
    <w:p w14:paraId="6D758154" w14:textId="77777777" w:rsidR="003E16B4" w:rsidRPr="00FA4869" w:rsidRDefault="003E16B4">
      <w:pPr>
        <w:rPr>
          <w:lang w:val="pl-PL"/>
        </w:rPr>
      </w:pPr>
    </w:p>
    <w:p w14:paraId="3087A7F8" w14:textId="790D0EC5" w:rsidR="003E16B4" w:rsidRPr="00FA4869" w:rsidRDefault="003E16B4">
      <w:pPr>
        <w:rPr>
          <w:lang w:val="pl-PL"/>
        </w:rPr>
      </w:pPr>
    </w:p>
    <w:p w14:paraId="43896DC3" w14:textId="77777777" w:rsidR="003E16B4" w:rsidRPr="00FA4869" w:rsidRDefault="003E16B4">
      <w:pPr>
        <w:rPr>
          <w:lang w:val="pl-PL"/>
        </w:rPr>
      </w:pPr>
    </w:p>
    <w:p w14:paraId="07E55F1A" w14:textId="77777777" w:rsidR="003E16B4" w:rsidRPr="00FA4869" w:rsidRDefault="003E16B4">
      <w:pPr>
        <w:rPr>
          <w:lang w:val="pl-PL"/>
        </w:rPr>
      </w:pPr>
    </w:p>
    <w:p w14:paraId="52161D80" w14:textId="77777777" w:rsidR="003E16B4" w:rsidRPr="00FA4869" w:rsidRDefault="003E16B4">
      <w:pPr>
        <w:rPr>
          <w:lang w:val="pl-PL"/>
        </w:rPr>
      </w:pPr>
    </w:p>
    <w:p w14:paraId="220E58A2" w14:textId="4E454B25" w:rsidR="003E16B4" w:rsidRPr="00FA4869" w:rsidRDefault="003E16B4">
      <w:pPr>
        <w:rPr>
          <w:lang w:val="pl-PL"/>
        </w:rPr>
      </w:pPr>
    </w:p>
    <w:p w14:paraId="70D0F2D5" w14:textId="77777777" w:rsidR="003E16B4" w:rsidRPr="00FA4869" w:rsidRDefault="003E16B4">
      <w:pPr>
        <w:rPr>
          <w:lang w:val="pl-PL"/>
        </w:rPr>
      </w:pPr>
    </w:p>
    <w:p w14:paraId="0754063B" w14:textId="77777777" w:rsidR="003E16B4" w:rsidRPr="00FA4869" w:rsidRDefault="003E16B4">
      <w:pPr>
        <w:rPr>
          <w:lang w:val="pl-PL"/>
        </w:rPr>
      </w:pPr>
    </w:p>
    <w:p w14:paraId="686CAE3C" w14:textId="5FC101A1" w:rsidR="003E16B4" w:rsidRPr="00FA4869" w:rsidRDefault="003E16B4">
      <w:pPr>
        <w:rPr>
          <w:lang w:val="pl-PL"/>
        </w:rPr>
      </w:pPr>
    </w:p>
    <w:p w14:paraId="412F99AE" w14:textId="68A5264C" w:rsidR="003E16B4" w:rsidRPr="00FA4869" w:rsidRDefault="003E16B4">
      <w:pPr>
        <w:rPr>
          <w:lang w:val="pl-PL"/>
        </w:rPr>
      </w:pPr>
    </w:p>
    <w:p w14:paraId="3A898951" w14:textId="27241D7F" w:rsidR="003E16B4" w:rsidRPr="00FA4869" w:rsidRDefault="003E16B4">
      <w:pPr>
        <w:rPr>
          <w:lang w:val="pl-PL"/>
        </w:rPr>
      </w:pPr>
    </w:p>
    <w:p w14:paraId="5CDAFEE7" w14:textId="70379FF0" w:rsidR="003E16B4" w:rsidRPr="00FA4869" w:rsidRDefault="003E16B4">
      <w:pPr>
        <w:rPr>
          <w:lang w:val="pl-PL"/>
        </w:rPr>
      </w:pPr>
    </w:p>
    <w:p w14:paraId="226380CB" w14:textId="77777777" w:rsidR="003E16B4" w:rsidRPr="00FA4869" w:rsidRDefault="003E16B4">
      <w:pPr>
        <w:rPr>
          <w:lang w:val="pl-PL"/>
        </w:rPr>
      </w:pPr>
    </w:p>
    <w:p w14:paraId="56CAF5F0" w14:textId="27A1DBB1" w:rsidR="003E16B4" w:rsidRPr="00FA4869" w:rsidRDefault="003E16B4">
      <w:pPr>
        <w:rPr>
          <w:lang w:val="pl-PL"/>
        </w:rPr>
      </w:pPr>
    </w:p>
    <w:p w14:paraId="02E2BE85" w14:textId="46733784" w:rsidR="003E16B4" w:rsidRPr="00FA4869" w:rsidRDefault="003E16B4">
      <w:pPr>
        <w:rPr>
          <w:lang w:val="pl-PL"/>
        </w:rPr>
      </w:pPr>
    </w:p>
    <w:p w14:paraId="16AA7D32" w14:textId="77777777" w:rsidR="00103762" w:rsidRPr="00FA4869" w:rsidRDefault="00103762">
      <w:pPr>
        <w:rPr>
          <w:lang w:val="pl-PL"/>
        </w:rPr>
      </w:pPr>
    </w:p>
    <w:p w14:paraId="28836A9D" w14:textId="77777777" w:rsidR="00103762" w:rsidRPr="00FA4869" w:rsidRDefault="00103762">
      <w:pPr>
        <w:rPr>
          <w:lang w:val="pl-PL"/>
        </w:rPr>
      </w:pPr>
    </w:p>
    <w:p w14:paraId="4397B0C7" w14:textId="4387653E" w:rsidR="00103762" w:rsidRPr="00FA4869" w:rsidRDefault="00B10A1C">
      <w:pPr>
        <w:rPr>
          <w:lang w:val="pl-PL"/>
        </w:rPr>
      </w:pPr>
      <w:r w:rsidRPr="00FA4869">
        <w:rPr>
          <w:noProof/>
          <w:lang w:val="pl-PL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0416F91A" wp14:editId="7A2E6D03">
                <wp:simplePos x="0" y="0"/>
                <wp:positionH relativeFrom="margin">
                  <wp:posOffset>-344142</wp:posOffset>
                </wp:positionH>
                <wp:positionV relativeFrom="margin">
                  <wp:posOffset>7167797</wp:posOffset>
                </wp:positionV>
                <wp:extent cx="7550785" cy="1741336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741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255375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7B1D6BFD" w:rsidR="00053BE1" w:rsidRPr="00255375" w:rsidRDefault="00D25B9D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LI</w:t>
                                  </w:r>
                                  <w:r w:rsidR="00A666AC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-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UPL-</w:t>
                                  </w:r>
                                  <w:r w:rsidR="00912113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00</w:t>
                                  </w:r>
                                  <w:r w:rsidR="008E5B9A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255375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Rev.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78F6D84E" w:rsidR="00053BE1" w:rsidRPr="00255375" w:rsidRDefault="00356B9C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="000D4223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255375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46D51808" w:rsidR="00053BE1" w:rsidRPr="00255375" w:rsidRDefault="00356B9C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202</w:t>
                                  </w:r>
                                  <w:r w:rsidR="00FA4509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6-</w:t>
                                  </w:r>
                                  <w:r w:rsidR="009951AB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10</w:t>
                                  </w:r>
                                  <w:r w:rsidR="007E215D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-</w:t>
                                  </w:r>
                                  <w:r w:rsidR="009951AB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14:paraId="1483517F" w14:textId="10BF62B5" w:rsidR="00053BE1" w:rsidRPr="00BD2FC8" w:rsidRDefault="009951AB" w:rsidP="00574E53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</w:pPr>
                            <w:r w:rsidRPr="009951AB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0"/>
                                <w:szCs w:val="52"/>
                                <w:lang w:val="pl-PL"/>
                              </w:rPr>
                              <w:t>INSTRUKCJA BHP OBSŁUGI MYJKI ULTRADŹWIĘKOWEJ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27.1pt;margin-top:564.4pt;width:594.55pt;height:137.1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iM1/AEAANUDAAAOAAAAZHJzL2Uyb0RvYy54bWysU11v2yAUfZ+0/4B4X2yncZNacaquXadJ&#10;3YfU7QcQjGM04DIgsbNf3wt202h7q+oHxOWac+8597C+HrQiB+G8BFPTYpZTIgyHRppdTX/9vP+w&#10;osQHZhqmwIiaHoWn15v379a9rcQcOlCNcARBjK96W9MuBFtlmeed0MzPwAqDyRacZgFDt8sax3pE&#10;1yqb5/ll1oNrrAMuvMfTuzFJNwm/bQUP39vWi0BUTbG3kFaX1m1cs82aVTvHbCf51AZ7RReaSYNF&#10;T1B3LDCyd/I/KC25Aw9tmHHQGbSt5CJxQDZF/g+bx45ZkbigON6eZPJvB8u/HR7tD0fC8BEGHGAi&#10;4e0D8N+eGLjtmNmJG+eg7wRrsHARJct666vpapTaVz6CbPuv0OCQ2T5AAhpap6MqyJMgOg7geBJd&#10;DIFwPFyWZb5clZRwzBXLRXFxcZlqsOr5unU+fBagSdzU1OFUEzw7PPgQ22HV8y+xmoF7qVSarDKk&#10;r+lVOS/ThbOMlgGNp6Su6SqP32iFyPKTadLlwKQa91hAmYl2ZDpyDsN2ILKZNIkqbKE5og4ORp/h&#10;u8BNB+4vJT16rKb+z545QYn6YlDLq2KxiKZMwaJczjFw55nteYYZjlA1DZSM29uQjDxSvkHNW5nU&#10;eOlkahm9k0SafB7NeR6nv15e4+YJAAD//wMAUEsDBBQABgAIAAAAIQBZf6zW4QAAAA4BAAAPAAAA&#10;ZHJzL2Rvd25yZXYueG1sTI/BTsMwEETvSPyDtUjcWjtpitoQp0IgriAKVOrNjbdJRLyOYrcJf8/2&#10;RG87mqfZmWIzuU6ccQitJw3JXIFAqrxtqdbw9fk6W4EI0ZA1nSfU8IsBNuXtTWFy60f6wPM21oJD&#10;KORGQxNjn0sZqgadCXPfI7F39IMzkeVQSzuYkcNdJ1OlHqQzLfGHxvT43GD1sz05Dd9vx/0uU+/1&#10;i1v2o5+UJLeWWt/fTU+PICJO8R+GS32uDiV3OvgT2SA6DbNlljLKRpKueMQFSRbZGsSBr0wtFMiy&#10;kNczyj8AAAD//wMAUEsBAi0AFAAGAAgAAAAhALaDOJL+AAAA4QEAABMAAAAAAAAAAAAAAAAAAAAA&#10;AFtDb250ZW50X1R5cGVzXS54bWxQSwECLQAUAAYACAAAACEAOP0h/9YAAACUAQAACwAAAAAAAAAA&#10;AAAAAAAvAQAAX3JlbHMvLnJlbHNQSwECLQAUAAYACAAAACEA+o4jNfwBAADVAwAADgAAAAAAAAAA&#10;AAAAAAAuAgAAZHJzL2Uyb0RvYy54bWxQSwECLQAUAAYACAAAACEAWX+s1u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255375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7B1D6BFD" w:rsidR="00053BE1" w:rsidRPr="00255375" w:rsidRDefault="00D25B9D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LI</w:t>
                            </w:r>
                            <w:r w:rsidR="00A666AC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-</w:t>
                            </w: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UPL-</w:t>
                            </w:r>
                            <w:r w:rsidR="00912113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00</w:t>
                            </w:r>
                            <w:r w:rsidR="008E5B9A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255375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Rev.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78F6D84E" w:rsidR="00053BE1" w:rsidRPr="00255375" w:rsidRDefault="00356B9C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0D4223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255375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46D51808" w:rsidR="00053BE1" w:rsidRPr="00255375" w:rsidRDefault="00356B9C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202</w:t>
                            </w:r>
                            <w:r w:rsidR="00FA4509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6-</w:t>
                            </w:r>
                            <w:r w:rsidR="009951AB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10</w:t>
                            </w:r>
                            <w:r w:rsidR="007E215D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-</w:t>
                            </w:r>
                            <w:r w:rsidR="009951AB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02</w:t>
                            </w:r>
                          </w:p>
                        </w:tc>
                      </w:tr>
                    </w:tbl>
                    <w:p w14:paraId="1483517F" w14:textId="10BF62B5" w:rsidR="00053BE1" w:rsidRPr="00BD2FC8" w:rsidRDefault="009951AB" w:rsidP="00574E53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</w:pPr>
                      <w:r w:rsidRPr="009951AB">
                        <w:rPr>
                          <w:rFonts w:cs="Arial"/>
                          <w:b/>
                          <w:bCs/>
                          <w:color w:val="001489"/>
                          <w:sz w:val="40"/>
                          <w:szCs w:val="52"/>
                          <w:lang w:val="pl-PL"/>
                        </w:rPr>
                        <w:t>INSTRUKCJA BHP OBSŁUGI MYJKI ULTRADŹWIĘKOWEJ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9D44CF3" w14:textId="0FB56905" w:rsidR="003E16B4" w:rsidRPr="00FA4869" w:rsidRDefault="003E16B4">
      <w:pPr>
        <w:rPr>
          <w:lang w:val="pl-PL"/>
        </w:rPr>
      </w:pPr>
    </w:p>
    <w:p w14:paraId="201A9BC4" w14:textId="3B1804CB" w:rsidR="003E16B4" w:rsidRPr="00FA4869" w:rsidRDefault="003E16B4">
      <w:pPr>
        <w:rPr>
          <w:lang w:val="pl-PL"/>
        </w:rPr>
      </w:pPr>
    </w:p>
    <w:p w14:paraId="3B6A6876" w14:textId="3E43A115" w:rsidR="003E16B4" w:rsidRPr="00FA4869" w:rsidRDefault="003E16B4">
      <w:pPr>
        <w:rPr>
          <w:lang w:val="pl-PL"/>
        </w:rPr>
      </w:pPr>
    </w:p>
    <w:p w14:paraId="4C722E07" w14:textId="0AA21F23" w:rsidR="003E16B4" w:rsidRPr="00FA4869" w:rsidRDefault="003E16B4">
      <w:pPr>
        <w:rPr>
          <w:lang w:val="pl-PL"/>
        </w:rPr>
      </w:pPr>
    </w:p>
    <w:p w14:paraId="38029338" w14:textId="1CCCD110" w:rsidR="00722F41" w:rsidRPr="00FA4869" w:rsidRDefault="00722F41">
      <w:pPr>
        <w:rPr>
          <w:lang w:val="pl-PL"/>
        </w:rPr>
      </w:pPr>
    </w:p>
    <w:p w14:paraId="665FBA89" w14:textId="07C7AE3F" w:rsidR="00696875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lastRenderedPageBreak/>
        <w:fldChar w:fldCharType="begin"/>
      </w: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instrText xml:space="preserve"> TOC \o "1-6" \h \z \u </w:instrText>
      </w: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fldChar w:fldCharType="separate"/>
      </w:r>
      <w:hyperlink w:anchor="_Toc242089846" w:history="1">
        <w:r w:rsidR="00696875" w:rsidRPr="00A6253A">
          <w:rPr>
            <w:rStyle w:val="Hipercze"/>
            <w:noProof/>
            <w:lang w:val="pl-PL"/>
          </w:rPr>
          <w:t>1</w:t>
        </w:r>
        <w:r w:rsidR="0069687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="00696875" w:rsidRPr="00A6253A">
          <w:rPr>
            <w:rStyle w:val="Hipercze"/>
            <w:noProof/>
          </w:rPr>
          <w:t>CEL I ZAKRES INSTRUKCJI</w:t>
        </w:r>
        <w:r w:rsidR="00696875">
          <w:rPr>
            <w:noProof/>
            <w:webHidden/>
          </w:rPr>
          <w:tab/>
        </w:r>
        <w:r w:rsidR="00696875">
          <w:rPr>
            <w:noProof/>
            <w:webHidden/>
          </w:rPr>
          <w:fldChar w:fldCharType="begin"/>
        </w:r>
        <w:r w:rsidR="00696875">
          <w:rPr>
            <w:noProof/>
            <w:webHidden/>
          </w:rPr>
          <w:instrText xml:space="preserve"> PAGEREF _Toc242089846 \h </w:instrText>
        </w:r>
        <w:r w:rsidR="00696875">
          <w:rPr>
            <w:noProof/>
            <w:webHidden/>
          </w:rPr>
        </w:r>
        <w:r w:rsidR="00696875">
          <w:rPr>
            <w:noProof/>
            <w:webHidden/>
          </w:rPr>
          <w:fldChar w:fldCharType="separate"/>
        </w:r>
        <w:r w:rsidR="00696875">
          <w:rPr>
            <w:noProof/>
            <w:webHidden/>
          </w:rPr>
          <w:t>3</w:t>
        </w:r>
        <w:r w:rsidR="00696875">
          <w:rPr>
            <w:noProof/>
            <w:webHidden/>
          </w:rPr>
          <w:fldChar w:fldCharType="end"/>
        </w:r>
      </w:hyperlink>
    </w:p>
    <w:p w14:paraId="018407C5" w14:textId="1747F61A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47" w:history="1">
        <w:r w:rsidRPr="00A6253A">
          <w:rPr>
            <w:rStyle w:val="Hipercze"/>
            <w:noProof/>
            <w:lang w:val="pl-PL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2AB68E" w14:textId="5C5DC571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48" w:history="1">
        <w:r w:rsidRPr="00A6253A">
          <w:rPr>
            <w:rStyle w:val="Hipercze"/>
            <w:noProof/>
            <w:lang w:val="pl-PL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</w:rPr>
          <w:t>WYMAGANIA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AA42F3" w14:textId="20533CDE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49" w:history="1">
        <w:r w:rsidRPr="00A6253A">
          <w:rPr>
            <w:rStyle w:val="Hipercze"/>
            <w:noProof/>
            <w:lang w:val="pl-PL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</w:rPr>
          <w:t>GŁÓWNE ZAGROŻENIA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D72FA9" w14:textId="67C49F94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0" w:history="1">
        <w:r w:rsidRPr="00A6253A">
          <w:rPr>
            <w:rStyle w:val="Hipercze"/>
            <w:noProof/>
            <w:lang w:val="pl-PL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  <w:lang w:val="pl-PL"/>
          </w:rPr>
          <w:t>ŚRODKI OCHRONY INDYWIDUALNEJ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4C0F88" w14:textId="6F3AFC00" w:rsidR="00696875" w:rsidRDefault="00696875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42089851" w:history="1">
        <w:r w:rsidRPr="00A6253A">
          <w:rPr>
            <w:rStyle w:val="Hipercze"/>
            <w:rFonts w:ascii="Aptos" w:eastAsia="Times New Roman" w:hAnsi="Aptos" w:cs="Times New Roman"/>
            <w:noProof/>
            <w:lang w:val="pl-PL"/>
          </w:rPr>
          <w:t>5.1. Tabela zagrożeń i środków ochrony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FCA388" w14:textId="427FB4C2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2" w:history="1">
        <w:r w:rsidRPr="00A6253A">
          <w:rPr>
            <w:rStyle w:val="Hipercze"/>
            <w:noProof/>
            <w:lang w:val="pl-PL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  <w:lang w:val="pl-PL"/>
          </w:rPr>
          <w:t>CZYNNOŚCI PRZED ROZPOCZĘCIEM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1A6B0E" w14:textId="7C366896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3" w:history="1">
        <w:r w:rsidRPr="00A6253A">
          <w:rPr>
            <w:rStyle w:val="Hipercze"/>
            <w:noProof/>
            <w:lang w:val="pl-PL"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  <w:lang w:val="pl-PL"/>
          </w:rPr>
          <w:t>ZASADY BEZPIECZNEGO WYKONYWANIA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89B8F9" w14:textId="04029FDC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4" w:history="1">
        <w:r w:rsidRPr="00A6253A">
          <w:rPr>
            <w:rStyle w:val="Hipercze"/>
            <w:noProof/>
            <w:lang w:val="pl-PL"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  <w:lang w:val="pl-PL"/>
          </w:rPr>
          <w:t>CZYNNOŚCI PO ZAKOŃCZENIU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8A0DD6" w14:textId="7B41914C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5" w:history="1">
        <w:r w:rsidRPr="00A6253A">
          <w:rPr>
            <w:rStyle w:val="Hipercze"/>
            <w:noProof/>
            <w:lang w:val="pl-PL"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  <w:lang w:val="pl-PL"/>
          </w:rPr>
          <w:t>CZYNNOŚCI ZABRONIONE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419B5D" w14:textId="6E9B14CF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6" w:history="1">
        <w:r w:rsidRPr="00A6253A">
          <w:rPr>
            <w:rStyle w:val="Hipercze"/>
            <w:noProof/>
            <w:lang w:val="pl-PL"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</w:rPr>
          <w:t>POSTĘPOWANIE W SYTUACJACH AWARYJNYCH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F229B5" w14:textId="40EC4DCB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7" w:history="1">
        <w:r w:rsidRPr="00A6253A">
          <w:rPr>
            <w:rStyle w:val="Hipercze"/>
            <w:noProof/>
            <w:lang w:val="pl-PL"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  <w:lang w:val="pl-PL"/>
          </w:rPr>
          <w:t>PIERWSZA POMOC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36E64F" w14:textId="4749F45D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8" w:history="1">
        <w:r w:rsidRPr="00A6253A">
          <w:rPr>
            <w:rStyle w:val="Hipercze"/>
            <w:noProof/>
            <w:lang w:val="pl-PL"/>
          </w:rPr>
          <w:t>12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</w:rPr>
          <w:t>POSTANOWIENIA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2E51B8" w14:textId="0AD95116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59" w:history="1">
        <w:r w:rsidRPr="00A6253A">
          <w:rPr>
            <w:rStyle w:val="Hipercze"/>
            <w:noProof/>
            <w:lang w:val="pl-PL"/>
          </w:rPr>
          <w:t>13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</w:rPr>
          <w:t>ZEWNĘTRZNE I WEWNĘTRZNE POWIĄZANIA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01E4C5" w14:textId="35557C55" w:rsidR="00696875" w:rsidRDefault="0069687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pl-PL" w:eastAsia="pl-PL"/>
          <w14:ligatures w14:val="standardContextual"/>
        </w:rPr>
      </w:pPr>
      <w:hyperlink w:anchor="_Toc242089860" w:history="1">
        <w:r w:rsidRPr="00A6253A">
          <w:rPr>
            <w:rStyle w:val="Hipercze"/>
            <w:noProof/>
            <w:lang w:val="pl-PL"/>
          </w:rPr>
          <w:t>14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pl-PL" w:eastAsia="pl-PL"/>
            <w14:ligatures w14:val="standardContextual"/>
          </w:rPr>
          <w:tab/>
        </w:r>
        <w:r w:rsidRPr="00A6253A">
          <w:rPr>
            <w:rStyle w:val="Hipercze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D8298D" w14:textId="36B24D1B" w:rsidR="00053BE1" w:rsidRPr="00FA4869" w:rsidRDefault="005C5E84" w:rsidP="00053BE1">
      <w:pPr>
        <w:rPr>
          <w:rFonts w:eastAsiaTheme="majorEastAsia"/>
          <w:smallCaps/>
          <w:color w:val="002060"/>
          <w:sz w:val="36"/>
          <w:szCs w:val="36"/>
          <w:lang w:val="pl-PL" w:eastAsia="it-IT"/>
        </w:rPr>
      </w:pPr>
      <w:r w:rsidRPr="00FA4869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  <w:lang w:val="pl-PL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8E5B9A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FA4869" w:rsidRDefault="003010DF" w:rsidP="00EC660C">
            <w:pPr>
              <w:jc w:val="center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/>
                <w:noProof/>
                <w:color w:val="808080" w:themeColor="background1" w:themeShade="80"/>
                <w:sz w:val="18"/>
                <w:lang w:val="pl-PL"/>
              </w:rPr>
              <w:drawing>
                <wp:anchor distT="0" distB="0" distL="114300" distR="114300" simplePos="0" relativeHeight="251658242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FA4869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  <w:lang w:val="pl-PL"/>
              </w:rPr>
            </w:pPr>
            <w:hyperlink r:id="rId13" w:history="1">
              <w:proofErr w:type="spellStart"/>
              <w:r w:rsidRPr="00FA4869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  <w:lang w:val="pl-PL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984E3F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</w:pPr>
            <w:r w:rsidRPr="00984E3F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US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984E3F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339AEAE5" w14:textId="532B88E0" w:rsidR="007D335D" w:rsidRPr="00984E3F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 w:rsidRPr="00984E3F"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textWrapping" w:clear="all"/>
      </w:r>
    </w:p>
    <w:p w14:paraId="482EE13A" w14:textId="77777777" w:rsidR="007D335D" w:rsidRPr="00984E3F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  <w:r w:rsidRPr="00984E3F">
        <w:rPr>
          <w:rFonts w:eastAsiaTheme="majorEastAsia"/>
          <w:smallCaps/>
          <w:color w:val="002060"/>
          <w:sz w:val="36"/>
          <w:szCs w:val="36"/>
          <w:lang w:val="en-US" w:eastAsia="it-IT"/>
        </w:rPr>
        <w:br w:type="page"/>
      </w:r>
    </w:p>
    <w:p w14:paraId="3524E5AA" w14:textId="526C79A0" w:rsidR="000D7E76" w:rsidRPr="00FA4869" w:rsidRDefault="00375C46" w:rsidP="001003A8">
      <w:pPr>
        <w:pStyle w:val="Nagwek1"/>
      </w:pPr>
      <w:bookmarkStart w:id="0" w:name="_Toc242089846"/>
      <w:r>
        <w:lastRenderedPageBreak/>
        <w:t>CEL</w:t>
      </w:r>
      <w:r w:rsidR="00D87DE9">
        <w:t xml:space="preserve"> </w:t>
      </w:r>
      <w:r w:rsidR="009951AB">
        <w:t xml:space="preserve">I ZAKRES </w:t>
      </w:r>
      <w:r w:rsidR="00D87DE9">
        <w:t>INSTRUKCJI</w:t>
      </w:r>
      <w:bookmarkEnd w:id="0"/>
    </w:p>
    <w:p w14:paraId="7D21D819" w14:textId="7410033F" w:rsidR="009F1DD8" w:rsidRPr="009F1DD8" w:rsidRDefault="009951AB" w:rsidP="009F1DD8">
      <w:pPr>
        <w:spacing w:before="100" w:beforeAutospacing="1" w:after="100" w:afterAutospacing="1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9951AB">
        <w:rPr>
          <w:rFonts w:asciiTheme="minorHAnsi" w:eastAsia="Times New Roman" w:hAnsiTheme="minorHAnsi"/>
          <w:szCs w:val="24"/>
          <w:lang w:val="pl-PL" w:eastAsia="pl-PL"/>
        </w:rPr>
        <w:t>Instrukcja określa zasady bezpiecznej eksploatacji myjki ultradźwiękowej przeznaczonej do czyszczenia detali w kąpieli roboczej. Dotyczy pracowników upoważnionych i przeszkolonych w zakresie obsługi urządzenia oraz stosowanych środków chemicznych. Instrukcję należy stosować łącznie z dokumentacją techniczno-ruchową producenta, oceną ryzyka zawodowego oraz aktualnymi kartami charakterystyki preparatów używanych do mycia.</w:t>
      </w:r>
    </w:p>
    <w:p w14:paraId="3FE20965" w14:textId="0E7666F6" w:rsidR="00053BE1" w:rsidRPr="00FA4869" w:rsidRDefault="00D640A4" w:rsidP="001003A8">
      <w:pPr>
        <w:pStyle w:val="Nagwek1"/>
      </w:pPr>
      <w:bookmarkStart w:id="1" w:name="_Toc242089847"/>
      <w:r w:rsidRPr="00FA4869">
        <w:t>RE</w:t>
      </w:r>
      <w:r w:rsidR="00AB02C6" w:rsidRPr="00FA4869">
        <w:t>WIZJA</w:t>
      </w:r>
      <w:bookmarkEnd w:id="1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FA4869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38F7A93D" w14:textId="3FC22C3D" w:rsidR="00D52744" w:rsidRPr="00FA4869" w:rsidRDefault="00D52744" w:rsidP="00046D57">
            <w:pPr>
              <w:pStyle w:val="Paragraph"/>
              <w:rPr>
                <w:rFonts w:cstheme="minorHAnsi"/>
                <w:lang w:val="pl-PL"/>
              </w:rPr>
            </w:pPr>
            <w:proofErr w:type="spellStart"/>
            <w:r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300342"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 xml:space="preserve"> 0.</w:t>
            </w:r>
            <w:r w:rsidR="005C4E46"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0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02C78D63" w:rsidR="00D52744" w:rsidRPr="00FA4869" w:rsidRDefault="00513972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 w:cstheme="minorHAnsi"/>
                <w:lang w:val="pl-PL"/>
              </w:rPr>
              <w:t>Opis</w:t>
            </w:r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397E64DE" w:rsidR="00D52744" w:rsidRPr="00FA4869" w:rsidRDefault="00513972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 w:cstheme="minorHAnsi"/>
                <w:lang w:val="pl-PL"/>
              </w:rPr>
              <w:t xml:space="preserve">Powód </w:t>
            </w:r>
            <w:r w:rsidR="00CB7D3E" w:rsidRPr="00FA4869">
              <w:rPr>
                <w:rFonts w:asciiTheme="minorHAnsi" w:hAnsiTheme="minorHAnsi" w:cstheme="minorHAnsi"/>
                <w:lang w:val="pl-PL"/>
              </w:rPr>
              <w:t>rewizji</w:t>
            </w:r>
          </w:p>
        </w:tc>
      </w:tr>
      <w:tr w:rsidR="00D52744" w:rsidRPr="00FA4869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D9614B8" w14:textId="77777777" w:rsidR="00D52744" w:rsidRPr="00FA4869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C3A6BE2" w14:textId="09989FA9" w:rsidR="00513972" w:rsidRPr="00FA4869" w:rsidRDefault="00513972" w:rsidP="0051397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A4869">
              <w:rPr>
                <w:szCs w:val="22"/>
              </w:rPr>
              <w:t xml:space="preserve">Pierwsza </w:t>
            </w:r>
            <w:r w:rsidR="00063E2B">
              <w:rPr>
                <w:szCs w:val="22"/>
              </w:rPr>
              <w:t>wydanie dokumentu</w:t>
            </w:r>
          </w:p>
          <w:p w14:paraId="11A5BC00" w14:textId="62799EC0" w:rsidR="00D52744" w:rsidRPr="00FA4869" w:rsidRDefault="00D52744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626DC234" w:rsidR="00D52744" w:rsidRPr="00FA4869" w:rsidRDefault="00CB7D3E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FA4869">
              <w:rPr>
                <w:rFonts w:cstheme="minorHAnsi"/>
                <w:lang w:val="pl-PL"/>
              </w:rPr>
              <w:t>NA</w:t>
            </w:r>
          </w:p>
        </w:tc>
      </w:tr>
    </w:tbl>
    <w:p w14:paraId="57F74BAF" w14:textId="4239C26A" w:rsidR="00EE534B" w:rsidRPr="00FA4869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val="pl-PL" w:eastAsia="it-IT"/>
        </w:rPr>
      </w:pPr>
      <w:r w:rsidRPr="00FA4869">
        <w:rPr>
          <w:highlight w:val="yellow"/>
          <w:lang w:val="pl-PL"/>
        </w:rPr>
        <w:br w:type="page"/>
      </w:r>
    </w:p>
    <w:p w14:paraId="058136EE" w14:textId="2D5F1612" w:rsidR="00EB0172" w:rsidRDefault="007D3F3A" w:rsidP="001003A8">
      <w:pPr>
        <w:pStyle w:val="Nagwek1"/>
      </w:pPr>
      <w:bookmarkStart w:id="2" w:name="_Toc242089848"/>
      <w:r>
        <w:lastRenderedPageBreak/>
        <w:t>WYMAGANIA OGÓLNE</w:t>
      </w:r>
      <w:bookmarkEnd w:id="2"/>
    </w:p>
    <w:p w14:paraId="30455406" w14:textId="77777777" w:rsidR="007D3F3A" w:rsidRDefault="007D3F3A" w:rsidP="007D3F3A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7D3F3A">
        <w:rPr>
          <w:lang w:val="pl-PL" w:eastAsia="it-IT"/>
        </w:rPr>
        <w:t>Urządzenie może obsługiwać wyłącznie pracownik pełnoletni, posiadający aktualne szkolenie BHP, zapoznany z niniejszą instrukcją, instrukcją producenta i kartami charakterystyki stosowanych preparatów.</w:t>
      </w:r>
    </w:p>
    <w:p w14:paraId="743E7052" w14:textId="77777777" w:rsidR="007D3F3A" w:rsidRDefault="007D3F3A" w:rsidP="007D3F3A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7D3F3A">
        <w:rPr>
          <w:lang w:val="pl-PL" w:eastAsia="it-IT"/>
        </w:rPr>
        <w:t>Pracownik powinien znać działanie elementów sterujących oraz sposób bezpiecznego wyłączenia urządzenia.</w:t>
      </w:r>
    </w:p>
    <w:p w14:paraId="1439E4E7" w14:textId="77777777" w:rsidR="007D3F3A" w:rsidRDefault="007D3F3A" w:rsidP="007D3F3A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7D3F3A">
        <w:rPr>
          <w:lang w:val="pl-PL" w:eastAsia="it-IT"/>
        </w:rPr>
        <w:t>Nie wolno obsługiwać myjki osobom bez upoważnienia, w stanie obniżonej sprawności psychofizycznej ani pod wpływem alkoholu, środków odurzających lub leków ograniczających zdolność bezpiecznej pracy</w:t>
      </w:r>
      <w:r>
        <w:rPr>
          <w:lang w:val="pl-PL" w:eastAsia="it-IT"/>
        </w:rPr>
        <w:t>.</w:t>
      </w:r>
    </w:p>
    <w:p w14:paraId="5A5E657E" w14:textId="1F720523" w:rsidR="00E81C09" w:rsidRPr="00522224" w:rsidRDefault="007D3F3A" w:rsidP="007D3F3A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7D3F3A">
        <w:rPr>
          <w:lang w:val="pl-PL" w:eastAsia="it-IT"/>
        </w:rPr>
        <w:t>Stanowisko należy utrzymywać w porządku, zapewnić skuteczną wentylację oraz swobodny dostęp do wyłącznika i urządzeń awaryjnych.</w:t>
      </w:r>
    </w:p>
    <w:p w14:paraId="0123E42C" w14:textId="07F3A818" w:rsidR="00E81C09" w:rsidRPr="00795EBF" w:rsidRDefault="007D3F3A" w:rsidP="00E81C09">
      <w:pPr>
        <w:pStyle w:val="Nagwek1"/>
        <w:rPr>
          <w:lang w:val="it-IT"/>
        </w:rPr>
      </w:pPr>
      <w:bookmarkStart w:id="3" w:name="_Toc242089849"/>
      <w:r>
        <w:rPr>
          <w:lang w:val="it-IT"/>
        </w:rPr>
        <w:t>GŁÓWNE ZAGROŻENIA</w:t>
      </w:r>
      <w:bookmarkEnd w:id="3"/>
    </w:p>
    <w:p w14:paraId="1E5EEA8F" w14:textId="63D0A5A5" w:rsidR="007D3F3A" w:rsidRPr="007D3F3A" w:rsidRDefault="007D3F3A" w:rsidP="007D3F3A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Porażenie prądem elektrycznym wskutek uszkodzenia przewodu, wtyczki, obudowy lub kontaktu elementów elektrycznych z cieczą.</w:t>
      </w:r>
    </w:p>
    <w:p w14:paraId="3A593482" w14:textId="77777777" w:rsidR="007D3F3A" w:rsidRPr="007D3F3A" w:rsidRDefault="007D3F3A" w:rsidP="007D3F3A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Oparzenie wskutek kontaktu z gorącą kąpielą, zbiornikiem, pokrywą, koszem lub czyszczonym detalem.</w:t>
      </w:r>
    </w:p>
    <w:p w14:paraId="0B4040C9" w14:textId="77777777" w:rsidR="007D3F3A" w:rsidRPr="007D3F3A" w:rsidRDefault="007D3F3A" w:rsidP="007D3F3A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Podrażnienie albo uszkodzenie skóry, oczu i dróg oddechowych przez środek myjący, jego aerozol lub pary.</w:t>
      </w:r>
    </w:p>
    <w:p w14:paraId="4D6873D4" w14:textId="77777777" w:rsidR="007D3F3A" w:rsidRDefault="007D3F3A" w:rsidP="007D3F3A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Rozprysk cieczy podczas wkładania i wyjmowania detali, przepełnienia zbiornika albo niewłaściwego uruchomienia.</w:t>
      </w:r>
    </w:p>
    <w:p w14:paraId="18EF6424" w14:textId="77777777" w:rsidR="007D3F3A" w:rsidRDefault="007D3F3A" w:rsidP="007D3F3A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Skaleczenie ostrymi krawędziami czyszczonych elementów.</w:t>
      </w:r>
    </w:p>
    <w:p w14:paraId="007DCA02" w14:textId="77777777" w:rsidR="007D3F3A" w:rsidRDefault="007D3F3A" w:rsidP="007D3F3A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Poślizgnięcie na rozlanej cieczy.</w:t>
      </w:r>
    </w:p>
    <w:p w14:paraId="140F6396" w14:textId="6655B140" w:rsidR="007D3F3A" w:rsidRDefault="007D3F3A" w:rsidP="007D3F3A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Pożar lub wybuch w przypadku zastosowania cieczy palnej, substancji niedopuszczonej przez producenta albo pracy przy niewłaściwej wentylacji.</w:t>
      </w:r>
    </w:p>
    <w:p w14:paraId="230A9CC3" w14:textId="77777777" w:rsidR="007D3F3A" w:rsidRPr="007D3F3A" w:rsidRDefault="007D3F3A" w:rsidP="007D3F3A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Narażenie na hałas o wysokiej częstotliwości; podczas pracy urządzenia nie należy zbliżać głowy do zbiornika.</w:t>
      </w:r>
    </w:p>
    <w:p w14:paraId="06C6E39E" w14:textId="30D3D7E3" w:rsidR="002E6051" w:rsidRPr="00FC1529" w:rsidRDefault="007D3F3A" w:rsidP="00FC1529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7D3F3A">
        <w:rPr>
          <w:lang w:val="pl-PL" w:eastAsia="it-IT"/>
        </w:rPr>
        <w:t>Uraz układu mięśniowo-szkieletowego podczas ręcznego przenoszenia ciężkich koszy lub detali.</w:t>
      </w:r>
    </w:p>
    <w:p w14:paraId="1D69C3E8" w14:textId="2AD3D082" w:rsidR="0030391B" w:rsidRPr="001B5544" w:rsidRDefault="001B5544" w:rsidP="0030391B">
      <w:pPr>
        <w:pStyle w:val="Nagwek1"/>
        <w:rPr>
          <w:lang w:val="pl-PL"/>
        </w:rPr>
      </w:pPr>
      <w:bookmarkStart w:id="4" w:name="_Toc242089850"/>
      <w:r w:rsidRPr="001B5544">
        <w:rPr>
          <w:lang w:val="pl-PL"/>
        </w:rPr>
        <w:t>ŚRODKI OCHRONY INDYWIDUALNEJ</w:t>
      </w:r>
      <w:bookmarkEnd w:id="4"/>
    </w:p>
    <w:p w14:paraId="75F16863" w14:textId="7A915523" w:rsidR="00B15EF7" w:rsidRDefault="005C5C68" w:rsidP="00702D68">
      <w:p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>
        <w:rPr>
          <w:rFonts w:asciiTheme="minorHAnsi" w:eastAsia="Times New Roman" w:hAnsiTheme="minorHAnsi"/>
          <w:szCs w:val="24"/>
          <w:lang w:val="pl-PL" w:eastAsia="pl-PL"/>
        </w:rPr>
        <w:t>Należy s</w:t>
      </w:r>
      <w:r w:rsidR="00B15EF7" w:rsidRPr="00B15EF7">
        <w:rPr>
          <w:rFonts w:asciiTheme="minorHAnsi" w:eastAsia="Times New Roman" w:hAnsiTheme="minorHAnsi"/>
          <w:szCs w:val="24"/>
          <w:lang w:val="pl-PL" w:eastAsia="pl-PL"/>
        </w:rPr>
        <w:t>tosować środki ochrony indywidualnej wynikające z oceny ryzyka i karty charakterystyki preparatu, w szczególności: okulary ochronne lub osłonę twarzy przy ryzyku rozprysku, odpowiednie rękawice chemoodporne, odzież roboczą i pełne obuwie robocze o właściwościach antypoślizgowych. Jeżeli ocena ryzyka lub karta charakterystyki tego wymaga, stosować dodatkową ochronę dróg oddechowych. Rękawice należy dobrać do rodzaju preparatu, jego stężenia, temperatury i przewidywanego czasu kontaktu.</w:t>
      </w:r>
    </w:p>
    <w:p w14:paraId="33ECDE46" w14:textId="77777777" w:rsidR="00522224" w:rsidRDefault="00522224" w:rsidP="00702D68">
      <w:p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</w:p>
    <w:p w14:paraId="3DB3C473" w14:textId="62465CB0" w:rsidR="00D12693" w:rsidRPr="00D12693" w:rsidRDefault="00D12693" w:rsidP="00D12693">
      <w:pPr>
        <w:keepNext/>
        <w:keepLines/>
        <w:spacing w:before="160" w:after="80" w:line="278" w:lineRule="auto"/>
        <w:jc w:val="left"/>
        <w:outlineLvl w:val="1"/>
        <w:rPr>
          <w:rFonts w:ascii="Aptos" w:eastAsia="Times New Roman" w:hAnsi="Aptos" w:cs="Times New Roman"/>
          <w:color w:val="0F4761"/>
          <w:kern w:val="2"/>
          <w:sz w:val="32"/>
          <w:szCs w:val="32"/>
          <w:lang w:val="pl-PL" w:eastAsia="pl-PL"/>
          <w14:ligatures w14:val="standardContextual"/>
        </w:rPr>
      </w:pPr>
      <w:bookmarkStart w:id="5" w:name="_Toc242089851"/>
      <w:r>
        <w:rPr>
          <w:rFonts w:ascii="Aptos" w:eastAsia="Times New Roman" w:hAnsi="Aptos" w:cs="Times New Roman"/>
          <w:color w:val="0F4761"/>
          <w:kern w:val="2"/>
          <w:sz w:val="32"/>
          <w:szCs w:val="32"/>
          <w:lang w:val="pl-PL"/>
          <w14:ligatures w14:val="standardContextual"/>
        </w:rPr>
        <w:lastRenderedPageBreak/>
        <w:t>5</w:t>
      </w:r>
      <w:r w:rsidRPr="00D12693">
        <w:rPr>
          <w:rFonts w:ascii="Aptos" w:eastAsia="Times New Roman" w:hAnsi="Aptos" w:cs="Times New Roman"/>
          <w:color w:val="0F4761"/>
          <w:kern w:val="2"/>
          <w:sz w:val="32"/>
          <w:szCs w:val="32"/>
          <w:lang w:val="pl-PL"/>
          <w14:ligatures w14:val="standardContextual"/>
        </w:rPr>
        <w:t>.1. Tabela zagrożeń i środków ochrony</w:t>
      </w:r>
      <w:bookmarkEnd w:id="5"/>
    </w:p>
    <w:tbl>
      <w:tblPr>
        <w:tblStyle w:val="Tabelasiatki4akcent11"/>
        <w:tblW w:w="5000" w:type="pct"/>
        <w:tblLook w:val="04A0" w:firstRow="1" w:lastRow="0" w:firstColumn="1" w:lastColumn="0" w:noHBand="0" w:noVBand="1"/>
      </w:tblPr>
      <w:tblGrid>
        <w:gridCol w:w="511"/>
        <w:gridCol w:w="2240"/>
        <w:gridCol w:w="2681"/>
        <w:gridCol w:w="5330"/>
      </w:tblGrid>
      <w:tr w:rsidR="00702D68" w:rsidRPr="008E5B9A" w14:paraId="20B70F63" w14:textId="77777777" w:rsidTr="00931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47F85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  <w:lang w:eastAsia="pl-PL"/>
              </w:rPr>
            </w:pPr>
            <w:r w:rsidRPr="0093174C">
              <w:rPr>
                <w:rFonts w:asciiTheme="minorHAnsi" w:eastAsia="Aptos" w:hAnsiTheme="minorHAnsi" w:cstheme="minorHAnsi"/>
              </w:rPr>
              <w:t>Lp.</w:t>
            </w:r>
          </w:p>
        </w:tc>
        <w:tc>
          <w:tcPr>
            <w:tcW w:w="0" w:type="auto"/>
            <w:hideMark/>
          </w:tcPr>
          <w:p w14:paraId="451CCC0F" w14:textId="77777777" w:rsidR="00702D68" w:rsidRPr="0093174C" w:rsidRDefault="00702D68" w:rsidP="009317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Zagrożenie</w:t>
            </w:r>
          </w:p>
        </w:tc>
        <w:tc>
          <w:tcPr>
            <w:tcW w:w="0" w:type="auto"/>
            <w:hideMark/>
          </w:tcPr>
          <w:p w14:paraId="7CCD44DF" w14:textId="77777777" w:rsidR="00702D68" w:rsidRPr="0093174C" w:rsidRDefault="00702D68" w:rsidP="009317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Możliwe skutki</w:t>
            </w:r>
          </w:p>
        </w:tc>
        <w:tc>
          <w:tcPr>
            <w:tcW w:w="0" w:type="auto"/>
            <w:hideMark/>
          </w:tcPr>
          <w:p w14:paraId="69D80EA7" w14:textId="77777777" w:rsidR="00702D68" w:rsidRPr="0093174C" w:rsidRDefault="00702D68" w:rsidP="0093174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Środki ochrony i działania zapobiegawcze</w:t>
            </w:r>
          </w:p>
        </w:tc>
      </w:tr>
      <w:tr w:rsidR="00702D68" w:rsidRPr="008E5B9A" w14:paraId="76C0685E" w14:textId="77777777" w:rsidTr="00931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5FFF7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11C966A6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Kontakt ze środkiem myjącym, jego aerozolem lub parami</w:t>
            </w:r>
          </w:p>
        </w:tc>
        <w:tc>
          <w:tcPr>
            <w:tcW w:w="0" w:type="auto"/>
            <w:hideMark/>
          </w:tcPr>
          <w:p w14:paraId="76739F74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Podrażnienie albo uszkodzenie skóry, oczu i dróg oddechowych; reakcja alergiczna</w:t>
            </w:r>
          </w:p>
        </w:tc>
        <w:tc>
          <w:tcPr>
            <w:tcW w:w="0" w:type="auto"/>
            <w:hideMark/>
          </w:tcPr>
          <w:p w14:paraId="4CB92B56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Stosować preparat zgodnie z kartą charakterystyki, zapewnić skuteczną wentylację, unikać rozprysków; stosować dobrane chemoodporne rękawice, okulary ochronne lub osłonę twarzy, odzież roboczą, a ochronę dróg oddechowych wyłącznie wtedy, gdy wymaga tego karta charakterystyki lub ocena ryzyka.</w:t>
            </w:r>
          </w:p>
        </w:tc>
      </w:tr>
      <w:tr w:rsidR="00702D68" w:rsidRPr="008E5B9A" w14:paraId="64721D95" w14:textId="77777777" w:rsidTr="00931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0CE17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2</w:t>
            </w:r>
          </w:p>
        </w:tc>
        <w:tc>
          <w:tcPr>
            <w:tcW w:w="0" w:type="auto"/>
            <w:hideMark/>
          </w:tcPr>
          <w:p w14:paraId="589F3094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Gorąca kąpiel, zbiornik, pokrywa, kosz lub detal</w:t>
            </w:r>
          </w:p>
        </w:tc>
        <w:tc>
          <w:tcPr>
            <w:tcW w:w="0" w:type="auto"/>
            <w:hideMark/>
          </w:tcPr>
          <w:p w14:paraId="6E179101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Oparzenie termiczne</w:t>
            </w:r>
          </w:p>
        </w:tc>
        <w:tc>
          <w:tcPr>
            <w:tcW w:w="0" w:type="auto"/>
            <w:hideMark/>
          </w:tcPr>
          <w:p w14:paraId="1922BB24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Kontrolować temperaturę, nie przekraczać parametrów producenta, odczekać do schłodzenia, używać kosza i odpowiednich uchwytów; w razie potrzeby stosować rękawice chroniące przed gorącem, dobrane również do stosowanego środka chemicznego.</w:t>
            </w:r>
          </w:p>
        </w:tc>
      </w:tr>
      <w:tr w:rsidR="00702D68" w:rsidRPr="008E5B9A" w14:paraId="6E73D1B3" w14:textId="77777777" w:rsidTr="00931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5BE3D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3</w:t>
            </w:r>
          </w:p>
        </w:tc>
        <w:tc>
          <w:tcPr>
            <w:tcW w:w="0" w:type="auto"/>
            <w:hideMark/>
          </w:tcPr>
          <w:p w14:paraId="70BFED38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Energia elektryczna i kontakt urządzenia z cieczą</w:t>
            </w:r>
          </w:p>
        </w:tc>
        <w:tc>
          <w:tcPr>
            <w:tcW w:w="0" w:type="auto"/>
            <w:hideMark/>
          </w:tcPr>
          <w:p w14:paraId="0DFC6CFE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Porażenie prądem, oparzenie, pożar</w:t>
            </w:r>
          </w:p>
        </w:tc>
        <w:tc>
          <w:tcPr>
            <w:tcW w:w="0" w:type="auto"/>
            <w:hideMark/>
          </w:tcPr>
          <w:p w14:paraId="27EDF244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Przed pracą sprawdzać przewód, wtyczkę, obudowę i uziemienie; obsługiwać urządzenie suchymi rękami, nie zalewać elementów elektrycznych, nie używać urządzenia uszkodzonego; naprawy powierzać wyłącznie osobom uprawnionym.</w:t>
            </w:r>
          </w:p>
        </w:tc>
      </w:tr>
      <w:tr w:rsidR="00702D68" w:rsidRPr="008E5B9A" w14:paraId="3798A04A" w14:textId="77777777" w:rsidTr="00931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0A64D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4</w:t>
            </w:r>
          </w:p>
        </w:tc>
        <w:tc>
          <w:tcPr>
            <w:tcW w:w="0" w:type="auto"/>
            <w:hideMark/>
          </w:tcPr>
          <w:p w14:paraId="0738D5EE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Rozprysk lub rozlanie kąpieli roboczej</w:t>
            </w:r>
          </w:p>
        </w:tc>
        <w:tc>
          <w:tcPr>
            <w:tcW w:w="0" w:type="auto"/>
            <w:hideMark/>
          </w:tcPr>
          <w:p w14:paraId="2A73CBFA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Kontakt chemiczny, oparzenie, poślizgnięcie</w:t>
            </w:r>
          </w:p>
        </w:tc>
        <w:tc>
          <w:tcPr>
            <w:tcW w:w="0" w:type="auto"/>
            <w:hideMark/>
          </w:tcPr>
          <w:p w14:paraId="3764F85C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Utrzymywać prawidłowy poziom cieczy, ostrożnie wkładać i wyjmować wsad, stosować pokrywę, nie przepełniać zbiornika; rozlania usuwać niezwłocznie zgodnie z kartą charakterystyki; stosować okulary lub osłonę twarzy, rękawice, odzież roboczą i obuwie antypoślizgowe.</w:t>
            </w:r>
          </w:p>
        </w:tc>
      </w:tr>
      <w:tr w:rsidR="00702D68" w:rsidRPr="008E5B9A" w14:paraId="6848D99A" w14:textId="77777777" w:rsidTr="00931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9F991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5</w:t>
            </w:r>
          </w:p>
        </w:tc>
        <w:tc>
          <w:tcPr>
            <w:tcW w:w="0" w:type="auto"/>
            <w:hideMark/>
          </w:tcPr>
          <w:p w14:paraId="31F822D7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Ostre krawędzie i zadziory czyszczonych detali</w:t>
            </w:r>
          </w:p>
        </w:tc>
        <w:tc>
          <w:tcPr>
            <w:tcW w:w="0" w:type="auto"/>
            <w:hideMark/>
          </w:tcPr>
          <w:p w14:paraId="175D72FE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Skaleczenie, przecięcie lub nakłucie dłoni</w:t>
            </w:r>
          </w:p>
        </w:tc>
        <w:tc>
          <w:tcPr>
            <w:tcW w:w="0" w:type="auto"/>
            <w:hideMark/>
          </w:tcPr>
          <w:p w14:paraId="7711286D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Przed pracą ocenić stan detali, używać kosza, chwytaków lub innych bezpiecznych narzędzi; stosować rękawice odporne na przecięcie, jeżeli ich użycie jest zgodne z wymaganiami ochrony chemicznej i oceną ryzyka.</w:t>
            </w:r>
          </w:p>
        </w:tc>
      </w:tr>
      <w:tr w:rsidR="00702D68" w:rsidRPr="008E5B9A" w14:paraId="6A4C0C65" w14:textId="77777777" w:rsidTr="00931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0DA76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6</w:t>
            </w:r>
          </w:p>
        </w:tc>
        <w:tc>
          <w:tcPr>
            <w:tcW w:w="0" w:type="auto"/>
            <w:hideMark/>
          </w:tcPr>
          <w:p w14:paraId="6059C1D3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Hałas i dźwięki o wysokiej częstotliwości</w:t>
            </w:r>
          </w:p>
        </w:tc>
        <w:tc>
          <w:tcPr>
            <w:tcW w:w="0" w:type="auto"/>
            <w:hideMark/>
          </w:tcPr>
          <w:p w14:paraId="6E6D9723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Dyskomfort, bóle głowy, możliwe pogorszenie słuchu przy przekroczeniu dopuszczalnych poziomów</w:t>
            </w:r>
          </w:p>
        </w:tc>
        <w:tc>
          <w:tcPr>
            <w:tcW w:w="0" w:type="auto"/>
            <w:hideMark/>
          </w:tcPr>
          <w:p w14:paraId="7D4C1199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Pracować z zamkniętą pokrywą, nie zbliżać głowy do zbiornika, utrzymywać urządzenie w sprawności; stosować ochronniki słuchu, jeżeli wynika to z pomiarów hałasu lub oceny ryzyka.</w:t>
            </w:r>
          </w:p>
        </w:tc>
      </w:tr>
      <w:tr w:rsidR="00702D68" w:rsidRPr="008E5B9A" w14:paraId="247B7EB8" w14:textId="77777777" w:rsidTr="00931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47B9A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7</w:t>
            </w:r>
          </w:p>
        </w:tc>
        <w:tc>
          <w:tcPr>
            <w:tcW w:w="0" w:type="auto"/>
            <w:hideMark/>
          </w:tcPr>
          <w:p w14:paraId="2F866E8E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 xml:space="preserve">Ciecze palne, niezgodne </w:t>
            </w:r>
            <w:r w:rsidRPr="0093174C">
              <w:rPr>
                <w:rFonts w:asciiTheme="minorHAnsi" w:eastAsia="Aptos" w:hAnsiTheme="minorHAnsi" w:cstheme="minorHAnsi"/>
              </w:rPr>
              <w:lastRenderedPageBreak/>
              <w:t>chemikalia lub źródła zapłonu</w:t>
            </w:r>
          </w:p>
        </w:tc>
        <w:tc>
          <w:tcPr>
            <w:tcW w:w="0" w:type="auto"/>
            <w:hideMark/>
          </w:tcPr>
          <w:p w14:paraId="534C0C7D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lastRenderedPageBreak/>
              <w:t>Pożar, wybuch, oparzenia, zatrucie produktami spalania</w:t>
            </w:r>
          </w:p>
        </w:tc>
        <w:tc>
          <w:tcPr>
            <w:tcW w:w="0" w:type="auto"/>
            <w:hideMark/>
          </w:tcPr>
          <w:p w14:paraId="2787EC28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 xml:space="preserve">Nie stosować cieczy palnych ani innych substancji niedopuszczonych przez producenta; nie mieszać preparatów bez zatwierdzenia; zapewnić wentylację, </w:t>
            </w:r>
            <w:r w:rsidRPr="0093174C">
              <w:rPr>
                <w:rFonts w:asciiTheme="minorHAnsi" w:eastAsia="Aptos" w:hAnsiTheme="minorHAnsi" w:cstheme="minorHAnsi"/>
              </w:rPr>
              <w:lastRenderedPageBreak/>
              <w:t>usunąć źródła zapłonu i przestrzegać wymagań ochrony przeciwpożarowej.</w:t>
            </w:r>
          </w:p>
        </w:tc>
      </w:tr>
      <w:tr w:rsidR="00702D68" w:rsidRPr="008E5B9A" w14:paraId="20DA8CFF" w14:textId="77777777" w:rsidTr="00931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9178F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47C9A410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Ręczne przenoszenie ciężkich koszy lub detali</w:t>
            </w:r>
          </w:p>
        </w:tc>
        <w:tc>
          <w:tcPr>
            <w:tcW w:w="0" w:type="auto"/>
            <w:hideMark/>
          </w:tcPr>
          <w:p w14:paraId="1DA7CEDC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Przeciążenie układu mięśniowo-szkieletowego, przygniecenie, upuszczenie wsadu</w:t>
            </w:r>
          </w:p>
        </w:tc>
        <w:tc>
          <w:tcPr>
            <w:tcW w:w="0" w:type="auto"/>
            <w:hideMark/>
          </w:tcPr>
          <w:p w14:paraId="49B7879E" w14:textId="77777777" w:rsidR="00702D68" w:rsidRPr="0093174C" w:rsidRDefault="00702D68" w:rsidP="0093174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Nie przekraczać dopuszczalnej masy wsadu, stosować pomoce mechaniczne albo pracę zespołową, zachować prawidłową technikę podnoszenia oraz korzystać z pełnego obuwia roboczego.</w:t>
            </w:r>
          </w:p>
        </w:tc>
      </w:tr>
      <w:tr w:rsidR="00702D68" w:rsidRPr="008E5B9A" w14:paraId="4FE041EB" w14:textId="77777777" w:rsidTr="00931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FC8E2" w14:textId="77777777" w:rsidR="00702D68" w:rsidRPr="0093174C" w:rsidRDefault="00702D68" w:rsidP="00702D68">
            <w:pPr>
              <w:spacing w:after="160"/>
              <w:jc w:val="left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9</w:t>
            </w:r>
          </w:p>
        </w:tc>
        <w:tc>
          <w:tcPr>
            <w:tcW w:w="0" w:type="auto"/>
            <w:hideMark/>
          </w:tcPr>
          <w:p w14:paraId="24AA736D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Nieprawidłowe ułożenie wsadu lub praca urządzenia bez cieczy</w:t>
            </w:r>
          </w:p>
        </w:tc>
        <w:tc>
          <w:tcPr>
            <w:tcW w:w="0" w:type="auto"/>
            <w:hideMark/>
          </w:tcPr>
          <w:p w14:paraId="3A1AD0AC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Uszkodzenie urządzenia, gwałtowny rozprysk, przegrzanie</w:t>
            </w:r>
          </w:p>
        </w:tc>
        <w:tc>
          <w:tcPr>
            <w:tcW w:w="0" w:type="auto"/>
            <w:hideMark/>
          </w:tcPr>
          <w:p w14:paraId="31C4398A" w14:textId="77777777" w:rsidR="00702D68" w:rsidRPr="0093174C" w:rsidRDefault="00702D68" w:rsidP="0093174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</w:rPr>
            </w:pPr>
            <w:r w:rsidRPr="0093174C">
              <w:rPr>
                <w:rFonts w:asciiTheme="minorHAnsi" w:eastAsia="Aptos" w:hAnsiTheme="minorHAnsi" w:cstheme="minorHAnsi"/>
              </w:rPr>
              <w:t>Stosować właściwy kosz, nie układać detali na dnie bez dopuszczenia producenta, kontrolować minimalny i maksymalny poziom cieczy oraz parametry procesu; nie pozostawiać pracy bez wymaganego nadzoru.</w:t>
            </w:r>
          </w:p>
        </w:tc>
      </w:tr>
    </w:tbl>
    <w:p w14:paraId="3AD5A43C" w14:textId="6C9D7F9F" w:rsidR="004B4CEB" w:rsidRPr="00AB6BA8" w:rsidRDefault="00AB6BA8" w:rsidP="004B4CEB">
      <w:pPr>
        <w:pStyle w:val="Nagwek1"/>
        <w:rPr>
          <w:lang w:val="pl-PL"/>
        </w:rPr>
      </w:pPr>
      <w:bookmarkStart w:id="6" w:name="_Toc242089852"/>
      <w:r w:rsidRPr="00AB6BA8">
        <w:rPr>
          <w:lang w:val="pl-PL"/>
        </w:rPr>
        <w:t>CZYNNOŚCI PRZED ROZPOCZĘCIEM PRACY</w:t>
      </w:r>
      <w:bookmarkEnd w:id="6"/>
    </w:p>
    <w:p w14:paraId="051431C9" w14:textId="46E41415" w:rsidR="000E2275" w:rsidRPr="000E2275" w:rsidRDefault="000E2275" w:rsidP="000E2275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0E2275">
        <w:rPr>
          <w:lang w:val="pl-PL" w:eastAsia="it-IT"/>
        </w:rPr>
        <w:t>Sprawdzić kompletność, stabilne ustawienie i stan techniczny myjki, w szczególności obudowę, zbiornik, pokrywę, kosz, przewód zasilający, wtyczkę, odpływ i panel sterowania.</w:t>
      </w:r>
    </w:p>
    <w:p w14:paraId="72C69514" w14:textId="77777777" w:rsidR="000E2275" w:rsidRPr="000E2275" w:rsidRDefault="000E2275" w:rsidP="000E2275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0E2275">
        <w:rPr>
          <w:lang w:val="pl-PL" w:eastAsia="it-IT"/>
        </w:rPr>
        <w:t>Upewnić się, że urządzenie jest suche na zewnątrz, prawidłowo uziemione i podłączone do właściwego, sprawnego gniazda.</w:t>
      </w:r>
    </w:p>
    <w:p w14:paraId="47520EC9" w14:textId="77777777" w:rsidR="000E2275" w:rsidRPr="000E2275" w:rsidRDefault="000E2275" w:rsidP="000E2275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0E2275">
        <w:rPr>
          <w:lang w:val="pl-PL" w:eastAsia="it-IT"/>
        </w:rPr>
        <w:t>Sprawdzić, czy stanowisko jest czyste, suche, dobrze wentylowane i wolne od źródeł zapłonu.</w:t>
      </w:r>
    </w:p>
    <w:p w14:paraId="320E0BDD" w14:textId="77777777" w:rsidR="000E2275" w:rsidRPr="000E2275" w:rsidRDefault="000E2275" w:rsidP="000E2275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0E2275">
        <w:rPr>
          <w:lang w:val="pl-PL" w:eastAsia="it-IT"/>
        </w:rPr>
        <w:t>Zweryfikować, czy środek myjący jest dopuszczony do użycia w danym urządzeniu i procesie. Zapoznać się z etykietą oraz kartą charakterystyki.</w:t>
      </w:r>
    </w:p>
    <w:p w14:paraId="5FE9E4C4" w14:textId="77777777" w:rsidR="000E2275" w:rsidRPr="000E2275" w:rsidRDefault="000E2275" w:rsidP="000E2275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0E2275">
        <w:rPr>
          <w:lang w:val="pl-PL" w:eastAsia="it-IT"/>
        </w:rPr>
        <w:t>Napełnić zbiornik do poziomu określonego przez producenta. Nie uruchamiać urządzenia bez cieczy ani przy poziomie poniżej minimum lub powyżej maksimum.</w:t>
      </w:r>
    </w:p>
    <w:p w14:paraId="2AFA17FC" w14:textId="77777777" w:rsidR="000E2275" w:rsidRPr="000E2275" w:rsidRDefault="000E2275" w:rsidP="000E2275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0E2275">
        <w:rPr>
          <w:lang w:val="pl-PL" w:eastAsia="it-IT"/>
        </w:rPr>
        <w:t>Sprawdzić temperaturę, stężenie i stan kąpieli. Nie mieszać preparatów bez zatwierdzonej technologii.</w:t>
      </w:r>
    </w:p>
    <w:p w14:paraId="5776DDC9" w14:textId="77777777" w:rsidR="000E2275" w:rsidRPr="000E2275" w:rsidRDefault="000E2275" w:rsidP="000E2275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0E2275">
        <w:rPr>
          <w:lang w:val="pl-PL" w:eastAsia="it-IT"/>
        </w:rPr>
        <w:t>Ocenić stan detali, usunąć luźne zanieczyszczenia oraz zapewnić bezpieczne ułożenie elementów w koszu.</w:t>
      </w:r>
    </w:p>
    <w:p w14:paraId="0E490099" w14:textId="76E5E399" w:rsidR="004B4CEB" w:rsidRPr="000E2275" w:rsidRDefault="000E2275" w:rsidP="004B4CEB">
      <w:pPr>
        <w:pStyle w:val="Akapitzlist"/>
        <w:numPr>
          <w:ilvl w:val="0"/>
          <w:numId w:val="15"/>
        </w:numPr>
        <w:rPr>
          <w:lang w:val="pl-PL" w:eastAsia="it-IT"/>
        </w:rPr>
      </w:pPr>
      <w:r w:rsidRPr="000E2275">
        <w:rPr>
          <w:lang w:val="pl-PL" w:eastAsia="it-IT"/>
        </w:rPr>
        <w:t>Założyć wymagane środki ochrony indywidualnej.</w:t>
      </w:r>
    </w:p>
    <w:p w14:paraId="21A8AEFF" w14:textId="51705940" w:rsidR="004B4CEB" w:rsidRPr="00F912CF" w:rsidRDefault="00F912CF" w:rsidP="004B4CEB">
      <w:pPr>
        <w:pStyle w:val="Nagwek1"/>
        <w:rPr>
          <w:lang w:val="pl-PL"/>
        </w:rPr>
      </w:pPr>
      <w:bookmarkStart w:id="7" w:name="_Toc242089853"/>
      <w:r w:rsidRPr="00F912CF">
        <w:rPr>
          <w:lang w:val="pl-PL"/>
        </w:rPr>
        <w:t>ZASADY BEZPIECZNEGO WYKONYWANIA PRACY</w:t>
      </w:r>
      <w:bookmarkEnd w:id="7"/>
    </w:p>
    <w:p w14:paraId="7657D7CF" w14:textId="195886F9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Detale umieszczać wyłącznie w przeznaczonym do tego koszu, uchwycie lub pojemniku zgodnym z instrukcją producenta. Nie kłaść elementów bezpośrednio na dnie zbiornika, jeśli producent tego nie dopuszcza.</w:t>
      </w:r>
    </w:p>
    <w:p w14:paraId="22FF067B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Nie przekraczać dopuszczalnej masy wsadu ani pojemności urządzenia. Ciężkie elementy przenosić z użyciem pomocy mechanicznych lub w dwie osoby, zgodnie z zasadami ręcznych prac transportowych.</w:t>
      </w:r>
    </w:p>
    <w:p w14:paraId="2CA85974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Ustawić parametry procesu zgodnie z zatwierdzoną technologią: czas, temperaturę, moc i ewentualne odgazowanie.</w:t>
      </w:r>
    </w:p>
    <w:p w14:paraId="517C7687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Przed uruchomieniem zamknąć pokrywę. Podczas pracy ograniczyć jej otwieranie do niezbędnego minimum.</w:t>
      </w:r>
    </w:p>
    <w:p w14:paraId="2EDC0C82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lastRenderedPageBreak/>
        <w:t>Nie wkładać dłoni ani innych części ciała do kąpieli podczas pracy ultradźwięków. Nie dotykać cieczy, zbiornika ani wsadu gołymi rękami.</w:t>
      </w:r>
    </w:p>
    <w:p w14:paraId="4AD8AD8B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Nie pozostawiać pracującego urządzenia bez nadzoru, jeśli instrukcja producenta lub ocena ryzyka nie dopuszcza pracy automatycznej.</w:t>
      </w:r>
    </w:p>
    <w:p w14:paraId="758690EC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Obserwować urządzenie. W razie nietypowego hałasu, drgań, zapachu, dymu, wycieku, przegrzania albo błędu natychmiast przerwać pracę i bezpiecznie odłączyć zasilanie.</w:t>
      </w:r>
    </w:p>
    <w:p w14:paraId="4672AF5C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Przed wyjęciem wsadu wyłączyć ultradźwięki, odczekać do ustania działania urządzenia i zastosować narzędzia lub uchwyty ograniczające kontakt z gorącą kąpielą.</w:t>
      </w:r>
    </w:p>
    <w:p w14:paraId="38BE3F8E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Wyjęte elementy odkładać w stabilnym, oznaczonym miejscu, umożliwiającym ocieknięcie lub schłodzenie bez rozlewania cieczy.</w:t>
      </w:r>
    </w:p>
    <w:p w14:paraId="7598E9F9" w14:textId="77777777" w:rsidR="00420C5F" w:rsidRPr="00420C5F" w:rsidRDefault="00420C5F" w:rsidP="00420C5F">
      <w:pPr>
        <w:pStyle w:val="Akapitzlist"/>
        <w:numPr>
          <w:ilvl w:val="0"/>
          <w:numId w:val="16"/>
        </w:numPr>
        <w:rPr>
          <w:lang w:val="pl-PL" w:eastAsia="it-IT"/>
        </w:rPr>
      </w:pPr>
      <w:r w:rsidRPr="00420C5F">
        <w:rPr>
          <w:lang w:val="pl-PL" w:eastAsia="it-IT"/>
        </w:rPr>
        <w:t>Rozlane ciecze usuwać natychmiast metodą właściwą dla danego preparatu. Odpady i zużytą kąpiel gromadzić w oznakowanych pojemnikach zgodnie z obowiązującą instrukcją gospodarowania odpadami.</w:t>
      </w:r>
    </w:p>
    <w:p w14:paraId="30DB0385" w14:textId="59D7FE62" w:rsidR="00702D68" w:rsidRPr="00E6368F" w:rsidRDefault="00E6368F" w:rsidP="00E6368F">
      <w:pPr>
        <w:pStyle w:val="Nagwek1"/>
        <w:rPr>
          <w:lang w:val="pl-PL"/>
        </w:rPr>
      </w:pPr>
      <w:bookmarkStart w:id="8" w:name="_Toc242089854"/>
      <w:r w:rsidRPr="00E6368F">
        <w:rPr>
          <w:lang w:val="pl-PL"/>
        </w:rPr>
        <w:t>CZYNNOŚCI PO ZAKOŃCZENIU PRACY</w:t>
      </w:r>
      <w:bookmarkEnd w:id="8"/>
    </w:p>
    <w:p w14:paraId="61CDE1BB" w14:textId="5FC3BCDC" w:rsidR="00F634EC" w:rsidRPr="00F634EC" w:rsidRDefault="00F634EC" w:rsidP="00F634EC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F634EC">
        <w:rPr>
          <w:rFonts w:asciiTheme="minorHAnsi" w:eastAsia="Times New Roman" w:hAnsiTheme="minorHAnsi"/>
          <w:szCs w:val="24"/>
          <w:lang w:val="pl-PL" w:eastAsia="pl-PL"/>
        </w:rPr>
        <w:t>Wyłączyć urządzenie przyciskiem sterującym, a jeżeli jest to wymagane — odłączyć od zasilania.</w:t>
      </w:r>
    </w:p>
    <w:p w14:paraId="3259B0EE" w14:textId="77777777" w:rsidR="00F634EC" w:rsidRPr="00F634EC" w:rsidRDefault="00F634EC" w:rsidP="00F634EC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F634EC">
        <w:rPr>
          <w:rFonts w:asciiTheme="minorHAnsi" w:eastAsia="Times New Roman" w:hAnsiTheme="minorHAnsi"/>
          <w:szCs w:val="24"/>
          <w:lang w:val="pl-PL" w:eastAsia="pl-PL"/>
        </w:rPr>
        <w:t>Odczekać do schłodzenia kąpieli, zbiornika i detali.</w:t>
      </w:r>
    </w:p>
    <w:p w14:paraId="35E566D0" w14:textId="77777777" w:rsidR="00F634EC" w:rsidRPr="00F634EC" w:rsidRDefault="00F634EC" w:rsidP="00F634EC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F634EC">
        <w:rPr>
          <w:rFonts w:asciiTheme="minorHAnsi" w:eastAsia="Times New Roman" w:hAnsiTheme="minorHAnsi"/>
          <w:szCs w:val="24"/>
          <w:lang w:val="pl-PL" w:eastAsia="pl-PL"/>
        </w:rPr>
        <w:t>Wyjąć wsad, zabezpieczyć czyste detale oraz skontrolować, czy w zbiorniku nie pozostały przedmioty.</w:t>
      </w:r>
    </w:p>
    <w:p w14:paraId="3CA616EC" w14:textId="77777777" w:rsidR="00F634EC" w:rsidRPr="00F634EC" w:rsidRDefault="00F634EC" w:rsidP="00F634EC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F634EC">
        <w:rPr>
          <w:rFonts w:asciiTheme="minorHAnsi" w:eastAsia="Times New Roman" w:hAnsiTheme="minorHAnsi"/>
          <w:szCs w:val="24"/>
          <w:lang w:val="pl-PL" w:eastAsia="pl-PL"/>
        </w:rPr>
        <w:t>Jeżeli przewiduje to harmonogram lub technologia, opróżnić urządzenie przez przeznaczony do tego odpływ. Nie przechylać myjki w celu wylania cieczy, jeżeli producent tego nie dopuszcza.</w:t>
      </w:r>
    </w:p>
    <w:p w14:paraId="4ACA4203" w14:textId="77777777" w:rsidR="00F634EC" w:rsidRPr="00F634EC" w:rsidRDefault="00F634EC" w:rsidP="00F634EC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F634EC">
        <w:rPr>
          <w:rFonts w:asciiTheme="minorHAnsi" w:eastAsia="Times New Roman" w:hAnsiTheme="minorHAnsi"/>
          <w:szCs w:val="24"/>
          <w:lang w:val="pl-PL" w:eastAsia="pl-PL"/>
        </w:rPr>
        <w:t>Zużytą kąpiel przekazać do właściwego, oznakowanego pojemnika. Nie odprowadzać jej do kanalizacji bez potwierdzenia dopuszczalności takiego działania.</w:t>
      </w:r>
    </w:p>
    <w:p w14:paraId="4C53449B" w14:textId="77777777" w:rsidR="00F634EC" w:rsidRPr="00F634EC" w:rsidRDefault="00F634EC" w:rsidP="00F634EC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F634EC">
        <w:rPr>
          <w:rFonts w:asciiTheme="minorHAnsi" w:eastAsia="Times New Roman" w:hAnsiTheme="minorHAnsi"/>
          <w:szCs w:val="24"/>
          <w:lang w:val="pl-PL" w:eastAsia="pl-PL"/>
        </w:rPr>
        <w:t>Oczyścić i osuszyć urządzenie zgodnie z instrukcją producenta, nie zalewając panelu, przewodów ani elementów elektrycznych.</w:t>
      </w:r>
    </w:p>
    <w:p w14:paraId="317BCE25" w14:textId="77777777" w:rsidR="00F634EC" w:rsidRPr="00F634EC" w:rsidRDefault="00F634EC" w:rsidP="00F634EC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F634EC">
        <w:rPr>
          <w:rFonts w:asciiTheme="minorHAnsi" w:eastAsia="Times New Roman" w:hAnsiTheme="minorHAnsi"/>
          <w:szCs w:val="24"/>
          <w:lang w:val="pl-PL" w:eastAsia="pl-PL"/>
        </w:rPr>
        <w:t>Uporządkować stanowisko, oczyścić używane wyposażenie, zdjąć ŚOI w sposób zapobiegający skażeniu i umyć ręce.</w:t>
      </w:r>
    </w:p>
    <w:p w14:paraId="75A02121" w14:textId="77777777" w:rsidR="00F634EC" w:rsidRPr="00F634EC" w:rsidRDefault="00F634EC" w:rsidP="00F634EC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/>
          <w:szCs w:val="24"/>
          <w:lang w:val="pl-PL" w:eastAsia="pl-PL"/>
        </w:rPr>
      </w:pPr>
      <w:r w:rsidRPr="00F634EC">
        <w:rPr>
          <w:rFonts w:asciiTheme="minorHAnsi" w:eastAsia="Times New Roman" w:hAnsiTheme="minorHAnsi"/>
          <w:szCs w:val="24"/>
          <w:lang w:val="pl-PL" w:eastAsia="pl-PL"/>
        </w:rPr>
        <w:t>Zgłosić przełożonemu wszelkie usterki, nieszczelności, nieprawidłowości procesu oraz potrzebę wymiany kąpieli.</w:t>
      </w:r>
    </w:p>
    <w:p w14:paraId="65F54552" w14:textId="4A0EC60E" w:rsidR="00DE3536" w:rsidRPr="00D46840" w:rsidRDefault="002E08E0" w:rsidP="00C366BF">
      <w:pPr>
        <w:pStyle w:val="Nagwek1"/>
        <w:rPr>
          <w:lang w:val="pl-PL"/>
        </w:rPr>
      </w:pPr>
      <w:bookmarkStart w:id="9" w:name="_Toc242089855"/>
      <w:r w:rsidRPr="002E08E0">
        <w:rPr>
          <w:rFonts w:asciiTheme="minorHAnsi" w:hAnsiTheme="minorHAnsi" w:cstheme="minorBidi"/>
          <w:lang w:val="pl-PL"/>
        </w:rPr>
        <w:t>CZYNNOŚCI ZABRONIONE</w:t>
      </w:r>
      <w:bookmarkEnd w:id="9"/>
    </w:p>
    <w:p w14:paraId="4372A6FD" w14:textId="77777777" w:rsidR="006B1CB7" w:rsidRPr="006B1CB7" w:rsidRDefault="006B1CB7" w:rsidP="00FC538F">
      <w:pPr>
        <w:pStyle w:val="Akapitzlist"/>
        <w:numPr>
          <w:ilvl w:val="0"/>
          <w:numId w:val="18"/>
        </w:numPr>
        <w:spacing w:after="160" w:line="278" w:lineRule="auto"/>
        <w:rPr>
          <w:lang w:val="pl-PL"/>
        </w:rPr>
      </w:pPr>
      <w:r w:rsidRPr="006B1CB7">
        <w:rPr>
          <w:lang w:val="pl-PL"/>
        </w:rPr>
        <w:t>Uruchamianie niesprawnego, nieszczelnego, pustego lub nieprawidłowo napełnionego urządzenia.</w:t>
      </w:r>
    </w:p>
    <w:p w14:paraId="207D17F8" w14:textId="77777777" w:rsidR="006B1CB7" w:rsidRPr="006B1CB7" w:rsidRDefault="006B1CB7" w:rsidP="00FC538F">
      <w:pPr>
        <w:pStyle w:val="Akapitzlist"/>
        <w:numPr>
          <w:ilvl w:val="0"/>
          <w:numId w:val="18"/>
        </w:numPr>
        <w:spacing w:after="160" w:line="278" w:lineRule="auto"/>
        <w:rPr>
          <w:lang w:val="pl-PL"/>
        </w:rPr>
      </w:pPr>
      <w:r w:rsidRPr="006B1CB7">
        <w:rPr>
          <w:lang w:val="pl-PL"/>
        </w:rPr>
        <w:t>Stosowanie benzyny, acetonu, alkoholi, rozpuszczalników oraz innych cieczy palnych lub wybuchowych bez pisemnego dopuszczenia producenta urządzenia i zatwierdzonej oceny ryzyka dla specjalnie przeznaczonego systemu.</w:t>
      </w:r>
    </w:p>
    <w:p w14:paraId="7A0D59AF" w14:textId="77777777" w:rsidR="006B1CB7" w:rsidRPr="006B1CB7" w:rsidRDefault="006B1CB7" w:rsidP="00FC538F">
      <w:pPr>
        <w:pStyle w:val="Akapitzlist"/>
        <w:numPr>
          <w:ilvl w:val="0"/>
          <w:numId w:val="18"/>
        </w:numPr>
        <w:spacing w:after="160" w:line="278" w:lineRule="auto"/>
        <w:rPr>
          <w:lang w:val="pl-PL"/>
        </w:rPr>
      </w:pPr>
      <w:r w:rsidRPr="006B1CB7">
        <w:rPr>
          <w:lang w:val="pl-PL"/>
        </w:rPr>
        <w:t>Mieszanie środków chemicznych albo zmiana ich stężenia bez zatwierdzenia technologicznego.</w:t>
      </w:r>
    </w:p>
    <w:p w14:paraId="6D36918C" w14:textId="77777777" w:rsidR="006B1CB7" w:rsidRPr="006B1CB7" w:rsidRDefault="006B1CB7" w:rsidP="00FC538F">
      <w:pPr>
        <w:pStyle w:val="Akapitzlist"/>
        <w:numPr>
          <w:ilvl w:val="0"/>
          <w:numId w:val="18"/>
        </w:numPr>
        <w:spacing w:after="160" w:line="278" w:lineRule="auto"/>
        <w:rPr>
          <w:lang w:val="pl-PL"/>
        </w:rPr>
      </w:pPr>
      <w:r w:rsidRPr="006B1CB7">
        <w:rPr>
          <w:lang w:val="pl-PL"/>
        </w:rPr>
        <w:t>Wkładanie dłoni do kąpieli podczas działania ultradźwięków.</w:t>
      </w:r>
    </w:p>
    <w:p w14:paraId="617A952E" w14:textId="77777777" w:rsidR="006B1CB7" w:rsidRPr="006B1CB7" w:rsidRDefault="006B1CB7" w:rsidP="00FC538F">
      <w:pPr>
        <w:pStyle w:val="Akapitzlist"/>
        <w:numPr>
          <w:ilvl w:val="0"/>
          <w:numId w:val="18"/>
        </w:numPr>
        <w:spacing w:after="160" w:line="278" w:lineRule="auto"/>
        <w:rPr>
          <w:lang w:val="pl-PL"/>
        </w:rPr>
      </w:pPr>
      <w:r w:rsidRPr="006B1CB7">
        <w:rPr>
          <w:lang w:val="pl-PL"/>
        </w:rPr>
        <w:t>Dotykanie urządzenia mokrymi rękami, zalewanie części elektrycznych lub używanie uszkodzonego przewodu.</w:t>
      </w:r>
    </w:p>
    <w:p w14:paraId="36B9E026" w14:textId="77777777" w:rsidR="006B1CB7" w:rsidRPr="006B1CB7" w:rsidRDefault="006B1CB7" w:rsidP="00FC538F">
      <w:pPr>
        <w:pStyle w:val="Akapitzlist"/>
        <w:numPr>
          <w:ilvl w:val="0"/>
          <w:numId w:val="18"/>
        </w:numPr>
        <w:spacing w:after="160" w:line="278" w:lineRule="auto"/>
        <w:rPr>
          <w:lang w:val="pl-PL"/>
        </w:rPr>
      </w:pPr>
      <w:r w:rsidRPr="006B1CB7">
        <w:rPr>
          <w:lang w:val="pl-PL"/>
        </w:rPr>
        <w:t>Samodzielne naprawianie, demontowanie osłon, blokowanie zabezpieczeń i dokonywanie zmian konstrukcyjnych.</w:t>
      </w:r>
    </w:p>
    <w:p w14:paraId="13D8F4DD" w14:textId="77777777" w:rsidR="006B1CB7" w:rsidRPr="006B1CB7" w:rsidRDefault="006B1CB7" w:rsidP="00FC538F">
      <w:pPr>
        <w:pStyle w:val="Akapitzlist"/>
        <w:numPr>
          <w:ilvl w:val="0"/>
          <w:numId w:val="18"/>
        </w:numPr>
        <w:spacing w:after="160" w:line="278" w:lineRule="auto"/>
        <w:rPr>
          <w:lang w:val="pl-PL"/>
        </w:rPr>
      </w:pPr>
      <w:r w:rsidRPr="006B1CB7">
        <w:rPr>
          <w:lang w:val="pl-PL"/>
        </w:rPr>
        <w:lastRenderedPageBreak/>
        <w:t>Przenoszenie lub opróżnianie urządzenia, gdy jest podłączone do zasilania, pracuje albo zawiera gorącą ciecz, chyba że producent wyraźnie przewidział inną bezpieczną metodę.</w:t>
      </w:r>
    </w:p>
    <w:p w14:paraId="05367AB6" w14:textId="77777777" w:rsidR="006B1CB7" w:rsidRPr="006B1CB7" w:rsidRDefault="006B1CB7" w:rsidP="00FC538F">
      <w:pPr>
        <w:pStyle w:val="Akapitzlist"/>
        <w:numPr>
          <w:ilvl w:val="0"/>
          <w:numId w:val="18"/>
        </w:numPr>
        <w:spacing w:after="160" w:line="278" w:lineRule="auto"/>
        <w:rPr>
          <w:lang w:val="pl-PL"/>
        </w:rPr>
      </w:pPr>
      <w:r w:rsidRPr="006B1CB7">
        <w:rPr>
          <w:lang w:val="pl-PL"/>
        </w:rPr>
        <w:t>Spożywanie posiłków, picie, palenie i przechowywanie żywności na stanowisku.</w:t>
      </w:r>
    </w:p>
    <w:p w14:paraId="77EC7E11" w14:textId="43802B0A" w:rsidR="00CD2E8C" w:rsidRPr="00BC5C1B" w:rsidRDefault="00FC538F" w:rsidP="0069081C">
      <w:pPr>
        <w:pStyle w:val="Nagwek1"/>
        <w:rPr>
          <w:lang w:val="it-IT"/>
        </w:rPr>
      </w:pPr>
      <w:r w:rsidRPr="008E5B9A">
        <w:rPr>
          <w:lang w:val="pl-PL"/>
        </w:rPr>
        <w:t xml:space="preserve"> </w:t>
      </w:r>
      <w:bookmarkStart w:id="10" w:name="_Toc242089856"/>
      <w:r w:rsidR="00F05458" w:rsidRPr="00F05458">
        <w:rPr>
          <w:lang w:val="it-IT"/>
        </w:rPr>
        <w:t>POSTĘPOWANIE W SYTUACJACH AWARYJNYCH</w:t>
      </w:r>
      <w:bookmarkEnd w:id="10"/>
    </w:p>
    <w:p w14:paraId="07ACD07E" w14:textId="017C4D21" w:rsidR="00CC6BCB" w:rsidRPr="00CC6BCB" w:rsidRDefault="00CC6BCB" w:rsidP="00CC6BCB">
      <w:pPr>
        <w:pStyle w:val="Akapitzlist"/>
        <w:numPr>
          <w:ilvl w:val="0"/>
          <w:numId w:val="19"/>
        </w:numPr>
        <w:rPr>
          <w:lang w:val="pl-PL" w:eastAsia="it-IT"/>
        </w:rPr>
      </w:pPr>
      <w:r w:rsidRPr="00CC6BCB">
        <w:rPr>
          <w:lang w:val="pl-PL" w:eastAsia="it-IT"/>
        </w:rPr>
        <w:t>Awaria, wyciek, nietypowy hałas lub przegrzanie: przerwać pracę, wyłączyć urządzenie, odłączyć zasilanie, zabezpieczyć miejsce i powiadomić przełożonego. Nie uruchamiać ponownie do czasu usunięcia przyczyny przez uprawnioną osobę.</w:t>
      </w:r>
    </w:p>
    <w:p w14:paraId="0BC7313E" w14:textId="64B00CC4" w:rsidR="00CC6BCB" w:rsidRPr="00CC6BCB" w:rsidRDefault="00CC6BCB" w:rsidP="00CC6BCB">
      <w:pPr>
        <w:pStyle w:val="Akapitzlist"/>
        <w:numPr>
          <w:ilvl w:val="0"/>
          <w:numId w:val="19"/>
        </w:numPr>
        <w:rPr>
          <w:lang w:val="pl-PL" w:eastAsia="it-IT"/>
        </w:rPr>
      </w:pPr>
      <w:r w:rsidRPr="00CC6BCB">
        <w:rPr>
          <w:lang w:val="pl-PL" w:eastAsia="it-IT"/>
        </w:rPr>
        <w:t>Rozlanie środka: odizolować miejsce, zastosować ŚOI i postępować zgodnie z kartą charakterystyki oraz zakładową procedurą reagowania na wycieki. Nie dopuścić do przedostania się preparatu do kanalizacji lub środowiska, jeżeli karta charakterystyki tego zabrania.</w:t>
      </w:r>
    </w:p>
    <w:p w14:paraId="73B8C53A" w14:textId="29568B02" w:rsidR="00CC6BCB" w:rsidRPr="00CC6BCB" w:rsidRDefault="00CC6BCB" w:rsidP="00CC6BCB">
      <w:pPr>
        <w:pStyle w:val="Akapitzlist"/>
        <w:numPr>
          <w:ilvl w:val="0"/>
          <w:numId w:val="19"/>
        </w:numPr>
        <w:rPr>
          <w:lang w:val="pl-PL" w:eastAsia="it-IT"/>
        </w:rPr>
      </w:pPr>
      <w:r w:rsidRPr="00CC6BCB">
        <w:rPr>
          <w:lang w:val="pl-PL" w:eastAsia="it-IT"/>
        </w:rPr>
        <w:t>Porażenie prądem: nie dotykać poszkodowanego przed odłączeniem napięcia. Wyłączyć zasilanie, wezwać pomoc i udzielić pierwszej pomocy zgodnie z posiadanymi kwalifikacjami.</w:t>
      </w:r>
    </w:p>
    <w:p w14:paraId="56C469D1" w14:textId="207B31C7" w:rsidR="00925677" w:rsidRPr="00CC6BCB" w:rsidRDefault="00CC6BCB" w:rsidP="0069081C">
      <w:pPr>
        <w:pStyle w:val="Akapitzlist"/>
        <w:numPr>
          <w:ilvl w:val="0"/>
          <w:numId w:val="19"/>
        </w:numPr>
        <w:rPr>
          <w:lang w:val="pl-PL" w:eastAsia="it-IT"/>
        </w:rPr>
      </w:pPr>
      <w:r w:rsidRPr="00CC6BCB">
        <w:rPr>
          <w:lang w:val="pl-PL" w:eastAsia="it-IT"/>
        </w:rPr>
        <w:t>Pożar: odłączyć zasilanie, zaalarmować osoby w strefie, uruchomić alarm i wezwać pomoc zgodnie z zasadami obowiązującymi w zakładzie. Użyć środka gaśniczego właściwego dla urządzenia elektrycznego i palącej się substancji wyłącznie bez narażania siebie.</w:t>
      </w:r>
    </w:p>
    <w:p w14:paraId="021EFED5" w14:textId="44925F6B" w:rsidR="006C7074" w:rsidRPr="00795EBF" w:rsidRDefault="00F35EAA" w:rsidP="00F35EAA">
      <w:pPr>
        <w:pStyle w:val="Nagwek1"/>
        <w:rPr>
          <w:lang w:val="it-IT"/>
        </w:rPr>
      </w:pPr>
      <w:r w:rsidRPr="009951AB">
        <w:rPr>
          <w:b/>
          <w:bCs/>
          <w:lang w:val="pl-PL"/>
        </w:rPr>
        <w:t xml:space="preserve"> </w:t>
      </w:r>
      <w:bookmarkStart w:id="11" w:name="_Toc242089857"/>
      <w:r w:rsidR="00071CDE" w:rsidRPr="00071CDE">
        <w:rPr>
          <w:lang w:val="pl-PL"/>
        </w:rPr>
        <w:t>PIERWSZA POMOC</w:t>
      </w:r>
      <w:bookmarkEnd w:id="11"/>
    </w:p>
    <w:p w14:paraId="2383AF0C" w14:textId="327095CB" w:rsidR="000223C4" w:rsidRPr="000223C4" w:rsidRDefault="000223C4" w:rsidP="000223C4">
      <w:pPr>
        <w:numPr>
          <w:ilvl w:val="0"/>
          <w:numId w:val="13"/>
        </w:numPr>
        <w:rPr>
          <w:lang w:val="pl-PL" w:eastAsia="it-IT"/>
        </w:rPr>
      </w:pPr>
      <w:r w:rsidRPr="0084510C">
        <w:rPr>
          <w:b/>
          <w:bCs/>
          <w:lang w:val="pl-PL" w:eastAsia="it-IT"/>
        </w:rPr>
        <w:t>Kontakt z oczami:</w:t>
      </w:r>
      <w:r w:rsidRPr="000223C4">
        <w:rPr>
          <w:lang w:val="pl-PL" w:eastAsia="it-IT"/>
        </w:rPr>
        <w:t xml:space="preserve"> natychmiast płukać ostrożnie czystą wodą przez czas wskazany w karcie charakterystyki, usunąć soczewki kontaktowe, jeżeli można to łatwo zrobić i uzyskać pomoc medyczną.</w:t>
      </w:r>
    </w:p>
    <w:p w14:paraId="0DDF172F" w14:textId="77777777" w:rsidR="000223C4" w:rsidRPr="000223C4" w:rsidRDefault="000223C4" w:rsidP="000223C4">
      <w:pPr>
        <w:numPr>
          <w:ilvl w:val="0"/>
          <w:numId w:val="13"/>
        </w:numPr>
        <w:rPr>
          <w:lang w:val="pl-PL" w:eastAsia="it-IT"/>
        </w:rPr>
      </w:pPr>
      <w:r w:rsidRPr="0084510C">
        <w:rPr>
          <w:b/>
          <w:bCs/>
          <w:lang w:val="pl-PL" w:eastAsia="it-IT"/>
        </w:rPr>
        <w:t>Kontakt ze skórą:</w:t>
      </w:r>
      <w:r w:rsidRPr="000223C4">
        <w:rPr>
          <w:lang w:val="pl-PL" w:eastAsia="it-IT"/>
        </w:rPr>
        <w:t xml:space="preserve"> zdjąć zanieczyszczoną odzież, spłukać skórę wodą i postępować zgodnie z kartą charakterystyki. Przy oparzeniu chłodzić miejsce czystą, chłodną wodą; nie stosować maści i nie przekłuwać pęcherzy.</w:t>
      </w:r>
    </w:p>
    <w:p w14:paraId="428925EA" w14:textId="77777777" w:rsidR="000223C4" w:rsidRPr="000223C4" w:rsidRDefault="000223C4" w:rsidP="000223C4">
      <w:pPr>
        <w:numPr>
          <w:ilvl w:val="0"/>
          <w:numId w:val="13"/>
        </w:numPr>
        <w:rPr>
          <w:lang w:val="pl-PL" w:eastAsia="it-IT"/>
        </w:rPr>
      </w:pPr>
      <w:r w:rsidRPr="0084510C">
        <w:rPr>
          <w:b/>
          <w:bCs/>
          <w:lang w:val="pl-PL" w:eastAsia="it-IT"/>
        </w:rPr>
        <w:t>Narażenie inhalacyjne:</w:t>
      </w:r>
      <w:r w:rsidRPr="000223C4">
        <w:rPr>
          <w:lang w:val="pl-PL" w:eastAsia="it-IT"/>
        </w:rPr>
        <w:t xml:space="preserve"> wyprowadzić poszkodowanego na świeże powietrze, zapewnić spokój i wezwać pomoc w razie utrzymujących się dolegliwości.</w:t>
      </w:r>
    </w:p>
    <w:p w14:paraId="2280528F" w14:textId="77777777" w:rsidR="000223C4" w:rsidRPr="000223C4" w:rsidRDefault="000223C4" w:rsidP="000223C4">
      <w:pPr>
        <w:numPr>
          <w:ilvl w:val="0"/>
          <w:numId w:val="13"/>
        </w:numPr>
        <w:rPr>
          <w:lang w:val="pl-PL" w:eastAsia="it-IT"/>
        </w:rPr>
      </w:pPr>
      <w:r w:rsidRPr="0084510C">
        <w:rPr>
          <w:b/>
          <w:bCs/>
          <w:lang w:val="pl-PL" w:eastAsia="it-IT"/>
        </w:rPr>
        <w:t>Połknięcie:</w:t>
      </w:r>
      <w:r w:rsidRPr="000223C4">
        <w:rPr>
          <w:lang w:val="pl-PL" w:eastAsia="it-IT"/>
        </w:rPr>
        <w:t xml:space="preserve"> przepłukać usta i postępować zgodnie z kartą charakterystyki; nie wywoływać wymiotów, chyba że wyraźnie zaleci to personel medyczny.</w:t>
      </w:r>
    </w:p>
    <w:p w14:paraId="01AA2C44" w14:textId="14CA89D0" w:rsidR="00F35EAA" w:rsidRPr="0084510C" w:rsidRDefault="000223C4" w:rsidP="0084510C">
      <w:pPr>
        <w:numPr>
          <w:ilvl w:val="0"/>
          <w:numId w:val="13"/>
        </w:numPr>
        <w:rPr>
          <w:lang w:val="pl-PL" w:eastAsia="it-IT"/>
        </w:rPr>
      </w:pPr>
      <w:r w:rsidRPr="000223C4">
        <w:rPr>
          <w:lang w:val="pl-PL" w:eastAsia="it-IT"/>
        </w:rPr>
        <w:t>W przypadku poważnego urazu, utraty przytomności albo zagrożenia życia wezwać numer alarmowy 112 i powiadomić przełożonego. Zapewnić dostęp do karty charakterystyki środka dla służb ratowniczych.</w:t>
      </w:r>
    </w:p>
    <w:p w14:paraId="55D009EA" w14:textId="67D7CEA0" w:rsidR="00F15807" w:rsidRPr="00795EBF" w:rsidRDefault="00A829A4" w:rsidP="00CC4972">
      <w:pPr>
        <w:pStyle w:val="Nagwek1"/>
        <w:rPr>
          <w:lang w:val="it-IT"/>
        </w:rPr>
      </w:pPr>
      <w:r w:rsidRPr="009951AB">
        <w:rPr>
          <w:lang w:val="pl-PL"/>
        </w:rPr>
        <w:t xml:space="preserve"> </w:t>
      </w:r>
      <w:bookmarkStart w:id="12" w:name="_Toc242089858"/>
      <w:r w:rsidR="00CC6D95" w:rsidRPr="00CC6D95">
        <w:rPr>
          <w:lang w:val="it-IT"/>
        </w:rPr>
        <w:t>POSTANOWIENIA KOŃCOWE</w:t>
      </w:r>
      <w:bookmarkEnd w:id="12"/>
    </w:p>
    <w:p w14:paraId="2B1DCB77" w14:textId="08C0DF55" w:rsidR="00B709DE" w:rsidRDefault="006008A2" w:rsidP="00B709DE">
      <w:pPr>
        <w:spacing w:before="100" w:beforeAutospacing="1" w:after="100" w:afterAutospacing="1"/>
        <w:jc w:val="left"/>
        <w:rPr>
          <w:rFonts w:asciiTheme="minorHAnsi" w:eastAsia="Times New Roman" w:hAnsiTheme="minorHAnsi"/>
          <w:szCs w:val="24"/>
          <w:lang w:val="pl-PL" w:eastAsia="pl-PL"/>
        </w:rPr>
      </w:pPr>
      <w:r w:rsidRPr="006008A2">
        <w:rPr>
          <w:rFonts w:asciiTheme="minorHAnsi" w:eastAsia="Times New Roman" w:hAnsiTheme="minorHAnsi"/>
          <w:szCs w:val="24"/>
          <w:lang w:val="pl-PL" w:eastAsia="pl-PL"/>
        </w:rPr>
        <w:t xml:space="preserve">Każdy wypadek, zdarzenie potencjalnie wypadkowe, wyciek, uszkodzenie lub nieprawidłowe działanie urządzenia należy niezwłocznie zgłosić przełożonemu. </w:t>
      </w:r>
    </w:p>
    <w:p w14:paraId="064F093B" w14:textId="77777777" w:rsidR="00281B54" w:rsidRPr="00925677" w:rsidRDefault="00281B54" w:rsidP="00B709DE">
      <w:pPr>
        <w:spacing w:before="100" w:beforeAutospacing="1" w:after="100" w:afterAutospacing="1"/>
        <w:jc w:val="left"/>
        <w:rPr>
          <w:rFonts w:asciiTheme="minorHAnsi" w:eastAsia="Times New Roman" w:hAnsiTheme="minorHAnsi"/>
          <w:szCs w:val="24"/>
          <w:lang w:val="pl-PL" w:eastAsia="pl-PL"/>
        </w:rPr>
      </w:pPr>
    </w:p>
    <w:p w14:paraId="0C0B5B8A" w14:textId="17A726A8" w:rsidR="00CC4972" w:rsidRPr="00795EBF" w:rsidRDefault="00225B53" w:rsidP="00755A5D">
      <w:pPr>
        <w:pStyle w:val="Nagwek1"/>
        <w:rPr>
          <w:lang w:val="it-IT"/>
        </w:rPr>
      </w:pPr>
      <w:r w:rsidRPr="009951AB">
        <w:rPr>
          <w:lang w:val="pl-PL"/>
        </w:rPr>
        <w:lastRenderedPageBreak/>
        <w:t xml:space="preserve"> </w:t>
      </w:r>
      <w:bookmarkStart w:id="13" w:name="_Toc242089859"/>
      <w:r>
        <w:rPr>
          <w:lang w:val="it-IT"/>
        </w:rPr>
        <w:t>ZEWNĘTRZNE I WEWNĘTRZNE POWIĄZANIA</w:t>
      </w:r>
      <w:bookmarkEnd w:id="13"/>
    </w:p>
    <w:p w14:paraId="763A2480" w14:textId="77777777" w:rsidR="00795EBF" w:rsidRDefault="00795EBF" w:rsidP="00795EBF">
      <w:pPr>
        <w:rPr>
          <w:lang w:val="pl-PL" w:eastAsia="it-IT"/>
        </w:rPr>
      </w:pPr>
    </w:p>
    <w:tbl>
      <w:tblPr>
        <w:tblStyle w:val="Stileproceduredigruppo31"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4261"/>
        <w:gridCol w:w="4244"/>
      </w:tblGrid>
      <w:tr w:rsidR="007B440F" w:rsidRPr="008353DD" w14:paraId="6B926069" w14:textId="77777777" w:rsidTr="00655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261" w:type="dxa"/>
          </w:tcPr>
          <w:p w14:paraId="1816449C" w14:textId="77777777" w:rsidR="007B440F" w:rsidRPr="00903BB2" w:rsidRDefault="007B440F" w:rsidP="00655DD5">
            <w:pPr>
              <w:jc w:val="center"/>
              <w:rPr>
                <w:rFonts w:eastAsia="Times New Roman"/>
                <w:b/>
                <w:bCs/>
                <w:szCs w:val="22"/>
                <w:lang w:val="en-US" w:eastAsia="it-IT"/>
              </w:rPr>
            </w:pPr>
            <w:bookmarkStart w:id="14" w:name="_Hlk153556286"/>
            <w:r w:rsidRPr="00903BB2">
              <w:rPr>
                <w:rFonts w:eastAsia="Times New Roman"/>
                <w:b/>
                <w:bCs/>
                <w:szCs w:val="22"/>
                <w:lang w:val="en-US" w:eastAsia="it-IT"/>
              </w:rPr>
              <w:t>EXTERNAL REFERENCE</w:t>
            </w:r>
          </w:p>
        </w:tc>
        <w:tc>
          <w:tcPr>
            <w:tcW w:w="4244" w:type="dxa"/>
          </w:tcPr>
          <w:p w14:paraId="2952E11A" w14:textId="77777777" w:rsidR="007B440F" w:rsidRPr="00903BB2" w:rsidRDefault="007B440F" w:rsidP="00655DD5">
            <w:pPr>
              <w:jc w:val="center"/>
              <w:rPr>
                <w:rFonts w:eastAsia="Times New Roman"/>
                <w:b/>
                <w:bCs/>
                <w:szCs w:val="22"/>
                <w:lang w:val="en-US" w:eastAsia="it-IT"/>
              </w:rPr>
            </w:pPr>
            <w:r w:rsidRPr="00903BB2">
              <w:rPr>
                <w:rFonts w:eastAsia="Times New Roman"/>
                <w:b/>
                <w:bCs/>
                <w:szCs w:val="22"/>
                <w:lang w:val="en-US" w:eastAsia="it-IT"/>
              </w:rPr>
              <w:t>TYPE OF DOCUMENT</w:t>
            </w:r>
          </w:p>
        </w:tc>
      </w:tr>
      <w:tr w:rsidR="007B440F" w:rsidRPr="008353DD" w14:paraId="726EE556" w14:textId="77777777" w:rsidTr="00655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4261" w:type="dxa"/>
          </w:tcPr>
          <w:p w14:paraId="69897E4C" w14:textId="0FD9FCA4" w:rsidR="007B440F" w:rsidRPr="008E7CE1" w:rsidRDefault="00EB672B" w:rsidP="00655DD5">
            <w:pPr>
              <w:pStyle w:val="Akapitzlist"/>
              <w:rPr>
                <w:color w:val="000000" w:themeColor="text1"/>
                <w:sz w:val="24"/>
                <w:lang w:val="en-GB"/>
              </w:rPr>
            </w:pPr>
            <w:r>
              <w:rPr>
                <w:color w:val="000000" w:themeColor="text1"/>
                <w:sz w:val="24"/>
                <w:lang w:val="en-GB"/>
              </w:rPr>
              <w:t>-</w:t>
            </w:r>
          </w:p>
        </w:tc>
        <w:sdt>
          <w:sdtPr>
            <w:rPr>
              <w:rFonts w:eastAsia="Times New Roman"/>
              <w:color w:val="000000" w:themeColor="text1"/>
              <w:lang w:val="en-US" w:eastAsia="it-IT"/>
            </w:rPr>
            <w:id w:val="1015414386"/>
            <w:placeholder>
              <w:docPart w:val="F34EDA4C0A85488492AC428ABD560B81"/>
            </w:placeholder>
            <w15:color w:val="000000"/>
            <w:dropDownList>
              <w:listItem w:displayText="Choose an option" w:value="Choose an option"/>
              <w:listItem w:displayText="Standard" w:value="Standard"/>
              <w:listItem w:displayText="Regulation" w:value="Regulation"/>
              <w:listItem w:displayText="Rule" w:value="Rule"/>
              <w:listItem w:displayText="NA" w:value="NA"/>
            </w:dropDownList>
          </w:sdtPr>
          <w:sdtContent>
            <w:tc>
              <w:tcPr>
                <w:tcW w:w="4244" w:type="dxa"/>
              </w:tcPr>
              <w:p w14:paraId="5ABF2803" w14:textId="4707C33E" w:rsidR="007B440F" w:rsidRPr="008E7CE1" w:rsidRDefault="00EB672B" w:rsidP="00655DD5">
                <w:pPr>
                  <w:rPr>
                    <w:rFonts w:eastAsia="Times New Roman"/>
                    <w:color w:val="000000" w:themeColor="text1"/>
                    <w:sz w:val="24"/>
                    <w:lang w:val="en-US" w:eastAsia="it-IT"/>
                  </w:rPr>
                </w:pPr>
                <w:r>
                  <w:rPr>
                    <w:rFonts w:eastAsia="Times New Roman"/>
                    <w:color w:val="000000" w:themeColor="text1"/>
                    <w:lang w:val="en-US" w:eastAsia="it-IT"/>
                  </w:rPr>
                  <w:t>NA</w:t>
                </w:r>
              </w:p>
            </w:tc>
          </w:sdtContent>
        </w:sdt>
      </w:tr>
      <w:bookmarkEnd w:id="14"/>
    </w:tbl>
    <w:p w14:paraId="6AB2ACF4" w14:textId="77777777" w:rsidR="007B440F" w:rsidRDefault="007B440F" w:rsidP="00795EBF">
      <w:pPr>
        <w:rPr>
          <w:lang w:val="pl-PL" w:eastAsia="it-IT"/>
        </w:rPr>
      </w:pPr>
    </w:p>
    <w:p w14:paraId="0D4B55C3" w14:textId="77777777" w:rsidR="00AD1124" w:rsidRPr="0055498E" w:rsidRDefault="00AD1124" w:rsidP="00AD1124">
      <w:pPr>
        <w:rPr>
          <w:rFonts w:cs="Calibri"/>
          <w:szCs w:val="24"/>
          <w:lang w:val="en-GB"/>
        </w:rPr>
      </w:pPr>
      <w:r w:rsidRPr="0055498E">
        <w:rPr>
          <w:rFonts w:cs="Calibri"/>
          <w:b/>
          <w:bCs/>
          <w:szCs w:val="24"/>
          <w:lang w:val="en-GB"/>
        </w:rPr>
        <w:t>Internal references </w:t>
      </w:r>
      <w:r w:rsidRPr="0055498E">
        <w:rPr>
          <w:rFonts w:cs="Calibri"/>
          <w:szCs w:val="24"/>
          <w:lang w:val="en-GB"/>
        </w:rPr>
        <w:t>not available on the Intranet Governance &amp; Quality page:</w:t>
      </w:r>
    </w:p>
    <w:p w14:paraId="1E25DB7B" w14:textId="77777777" w:rsidR="00AD1124" w:rsidRDefault="00AD1124" w:rsidP="00AD1124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  <w:lang w:val="en-GB"/>
        </w:rPr>
      </w:pPr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AD1124" w:rsidRPr="00892D95" w14:paraId="1882BBCF" w14:textId="77777777" w:rsidTr="00655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</w:tcPr>
          <w:p w14:paraId="2D61B5A8" w14:textId="77777777" w:rsidR="00AD1124" w:rsidRPr="00892D95" w:rsidRDefault="00AD1124" w:rsidP="00655DD5">
            <w:pPr>
              <w:rPr>
                <w:rFonts w:eastAsia="Times New Roman"/>
                <w:b/>
                <w:bCs/>
                <w:color w:val="auto"/>
                <w:szCs w:val="22"/>
                <w:lang w:val="en-US" w:eastAsia="it-IT"/>
              </w:rPr>
            </w:pPr>
            <w:r>
              <w:rPr>
                <w:rFonts w:eastAsia="Times New Roman"/>
                <w:b/>
                <w:bCs/>
                <w:color w:val="auto"/>
                <w:szCs w:val="22"/>
                <w:lang w:val="en-US" w:eastAsia="it-IT"/>
              </w:rPr>
              <w:t>CODE AND TITLE</w:t>
            </w:r>
          </w:p>
        </w:tc>
      </w:tr>
      <w:tr w:rsidR="00AD1124" w:rsidRPr="00892D95" w14:paraId="422B8591" w14:textId="77777777" w:rsidTr="00AD1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6BBC81" w14:textId="4C942096" w:rsidR="00AD1124" w:rsidRPr="00CC4B60" w:rsidRDefault="00AD1124" w:rsidP="00655DD5">
            <w:pPr>
              <w:pStyle w:val="Akapitzlist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color w:val="000000" w:themeColor="text1"/>
                <w:szCs w:val="22"/>
                <w:lang w:val="pl-PL"/>
              </w:rPr>
              <w:t>KARTY CHARAKTERYSTYKI (SDS)</w:t>
            </w:r>
          </w:p>
        </w:tc>
      </w:tr>
      <w:tr w:rsidR="00622B09" w:rsidRPr="008E5B9A" w14:paraId="68C1C985" w14:textId="77777777" w:rsidTr="00AD1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201590A" w14:textId="752791D6" w:rsidR="00622B09" w:rsidRDefault="00622B09" w:rsidP="00655DD5">
            <w:pPr>
              <w:pStyle w:val="Akapitzlist"/>
              <w:ind w:left="0"/>
              <w:jc w:val="left"/>
              <w:rPr>
                <w:rFonts w:asciiTheme="minorHAnsi" w:hAnsiTheme="minorHAnsi"/>
                <w:szCs w:val="22"/>
                <w:lang w:val="pl-PL"/>
              </w:rPr>
            </w:pPr>
            <w:r w:rsidRPr="00622B09">
              <w:rPr>
                <w:rFonts w:asciiTheme="minorHAnsi" w:hAnsiTheme="minorHAnsi"/>
                <w:szCs w:val="22"/>
                <w:lang w:val="pl-PL"/>
              </w:rPr>
              <w:t>LI-UPL-0020 Instrukcja BHP postępowania z substancjami chemicznymi</w:t>
            </w:r>
          </w:p>
        </w:tc>
      </w:tr>
      <w:tr w:rsidR="00AD1124" w:rsidRPr="008E5B9A" w14:paraId="69BCC259" w14:textId="77777777" w:rsidTr="00AD1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AFEA50" w14:textId="06049072" w:rsidR="00AD1124" w:rsidRPr="00CC4B60" w:rsidRDefault="00686502" w:rsidP="00655DD5">
            <w:pPr>
              <w:pStyle w:val="Akapitzlist"/>
              <w:ind w:left="0"/>
              <w:jc w:val="left"/>
              <w:rPr>
                <w:rFonts w:asciiTheme="minorHAnsi" w:hAnsiTheme="minorHAnsi"/>
                <w:szCs w:val="22"/>
                <w:lang w:val="pl-PL"/>
              </w:rPr>
            </w:pPr>
            <w:r>
              <w:rPr>
                <w:rFonts w:asciiTheme="minorHAnsi" w:hAnsiTheme="minorHAnsi"/>
                <w:szCs w:val="22"/>
                <w:lang w:val="pl-PL"/>
              </w:rPr>
              <w:t>LI-UPL</w:t>
            </w:r>
            <w:r w:rsidR="00310E62">
              <w:rPr>
                <w:rFonts w:asciiTheme="minorHAnsi" w:hAnsiTheme="minorHAnsi"/>
                <w:szCs w:val="22"/>
                <w:lang w:val="pl-PL"/>
              </w:rPr>
              <w:t xml:space="preserve">-0009 Instrukcja </w:t>
            </w:r>
            <w:r w:rsidR="005D4B04">
              <w:rPr>
                <w:rFonts w:asciiTheme="minorHAnsi" w:hAnsiTheme="minorHAnsi"/>
                <w:szCs w:val="22"/>
                <w:lang w:val="pl-PL"/>
              </w:rPr>
              <w:t xml:space="preserve">użytkowania zestawu awaryjnego </w:t>
            </w:r>
            <w:r w:rsidR="008F4A1F">
              <w:rPr>
                <w:rFonts w:asciiTheme="minorHAnsi" w:hAnsiTheme="minorHAnsi"/>
                <w:szCs w:val="22"/>
                <w:lang w:val="pl-PL"/>
              </w:rPr>
              <w:t>do ograniczania skutków wycieków</w:t>
            </w:r>
          </w:p>
        </w:tc>
      </w:tr>
      <w:tr w:rsidR="007D313E" w:rsidRPr="008E5B9A" w14:paraId="1C67E0A4" w14:textId="77777777" w:rsidTr="00AD1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C4A6095" w14:textId="6C0A6932" w:rsidR="007D313E" w:rsidRDefault="007D313E" w:rsidP="00655DD5">
            <w:pPr>
              <w:pStyle w:val="Akapitzlist"/>
              <w:ind w:left="0"/>
              <w:jc w:val="left"/>
              <w:rPr>
                <w:rFonts w:asciiTheme="minorHAnsi" w:hAnsiTheme="minorHAnsi"/>
                <w:szCs w:val="22"/>
                <w:lang w:val="pl-PL"/>
              </w:rPr>
            </w:pPr>
            <w:r>
              <w:rPr>
                <w:rFonts w:asciiTheme="minorHAnsi" w:hAnsiTheme="minorHAnsi"/>
                <w:szCs w:val="22"/>
                <w:lang w:val="pl-PL"/>
              </w:rPr>
              <w:t xml:space="preserve">LI-UPL-0059 Instrukcja bezpiecznego </w:t>
            </w:r>
            <w:r w:rsidR="00D35859">
              <w:rPr>
                <w:rFonts w:asciiTheme="minorHAnsi" w:hAnsiTheme="minorHAnsi"/>
                <w:szCs w:val="22"/>
                <w:lang w:val="pl-PL"/>
              </w:rPr>
              <w:t>przelewania substancji chemicznych</w:t>
            </w:r>
          </w:p>
        </w:tc>
      </w:tr>
      <w:tr w:rsidR="00D35859" w:rsidRPr="008E5B9A" w14:paraId="05FEB5CE" w14:textId="77777777" w:rsidTr="00AD1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201CD3" w14:textId="63619D0F" w:rsidR="00D35859" w:rsidRDefault="00D35859" w:rsidP="00655DD5">
            <w:pPr>
              <w:pStyle w:val="Akapitzlist"/>
              <w:ind w:left="0"/>
              <w:jc w:val="left"/>
              <w:rPr>
                <w:rFonts w:asciiTheme="minorHAnsi" w:hAnsiTheme="minorHAnsi"/>
                <w:szCs w:val="22"/>
                <w:lang w:val="pl-PL"/>
              </w:rPr>
            </w:pPr>
            <w:r>
              <w:rPr>
                <w:rFonts w:asciiTheme="minorHAnsi" w:hAnsiTheme="minorHAnsi"/>
                <w:szCs w:val="22"/>
                <w:lang w:val="pl-PL"/>
              </w:rPr>
              <w:t>LI-UPL</w:t>
            </w:r>
            <w:r w:rsidR="007E22A8">
              <w:rPr>
                <w:rFonts w:asciiTheme="minorHAnsi" w:hAnsiTheme="minorHAnsi"/>
                <w:szCs w:val="22"/>
                <w:lang w:val="pl-PL"/>
              </w:rPr>
              <w:t>-0022 Instrukcja post</w:t>
            </w:r>
            <w:r w:rsidR="00347AAF">
              <w:rPr>
                <w:rFonts w:asciiTheme="minorHAnsi" w:hAnsiTheme="minorHAnsi"/>
                <w:szCs w:val="22"/>
                <w:lang w:val="pl-PL"/>
              </w:rPr>
              <w:t>ę</w:t>
            </w:r>
            <w:r w:rsidR="007E22A8">
              <w:rPr>
                <w:rFonts w:asciiTheme="minorHAnsi" w:hAnsiTheme="minorHAnsi"/>
                <w:szCs w:val="22"/>
                <w:lang w:val="pl-PL"/>
              </w:rPr>
              <w:t>powania z odpadami</w:t>
            </w:r>
            <w:r w:rsidR="00347AAF">
              <w:rPr>
                <w:rFonts w:asciiTheme="minorHAnsi" w:hAnsiTheme="minorHAnsi"/>
                <w:szCs w:val="22"/>
                <w:lang w:val="pl-PL"/>
              </w:rPr>
              <w:t xml:space="preserve"> na terenie zakładu</w:t>
            </w:r>
          </w:p>
        </w:tc>
      </w:tr>
      <w:tr w:rsidR="00282202" w:rsidRPr="008E5B9A" w14:paraId="227F8EAE" w14:textId="77777777" w:rsidTr="00AD1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B8117EB" w14:textId="6DAEE364" w:rsidR="00282202" w:rsidRDefault="00282202" w:rsidP="00655DD5">
            <w:pPr>
              <w:pStyle w:val="Akapitzlist"/>
              <w:ind w:left="0"/>
              <w:jc w:val="left"/>
              <w:rPr>
                <w:rFonts w:asciiTheme="minorHAnsi" w:hAnsiTheme="minorHAnsi"/>
                <w:szCs w:val="22"/>
                <w:lang w:val="pl-PL"/>
              </w:rPr>
            </w:pPr>
            <w:r>
              <w:rPr>
                <w:rFonts w:asciiTheme="minorHAnsi" w:hAnsiTheme="minorHAnsi"/>
                <w:szCs w:val="22"/>
                <w:lang w:val="pl-PL"/>
              </w:rPr>
              <w:t xml:space="preserve">LT-UPL-0014 </w:t>
            </w:r>
            <w:r w:rsidR="00FE7C6C">
              <w:rPr>
                <w:rFonts w:asciiTheme="minorHAnsi" w:hAnsiTheme="minorHAnsi"/>
                <w:szCs w:val="22"/>
                <w:lang w:val="pl-PL"/>
              </w:rPr>
              <w:t xml:space="preserve">Pracuj bezpiecznie </w:t>
            </w:r>
            <w:r w:rsidR="00BF01AF">
              <w:rPr>
                <w:rFonts w:asciiTheme="minorHAnsi" w:hAnsiTheme="minorHAnsi"/>
                <w:szCs w:val="22"/>
                <w:lang w:val="pl-PL"/>
              </w:rPr>
              <w:t>zasady,</w:t>
            </w:r>
            <w:r w:rsidR="00FE7C6C">
              <w:rPr>
                <w:rFonts w:asciiTheme="minorHAnsi" w:hAnsiTheme="minorHAnsi"/>
                <w:szCs w:val="22"/>
                <w:lang w:val="pl-PL"/>
              </w:rPr>
              <w:t xml:space="preserve"> o których należy pamiętać każdego dnia</w:t>
            </w:r>
          </w:p>
        </w:tc>
      </w:tr>
    </w:tbl>
    <w:p w14:paraId="55E6BA11" w14:textId="72EFB19B" w:rsidR="002858A7" w:rsidRPr="002858A7" w:rsidRDefault="00061195" w:rsidP="001003A8">
      <w:pPr>
        <w:pStyle w:val="Nagwek1"/>
      </w:pPr>
      <w:bookmarkStart w:id="15" w:name="_Toc210893653"/>
      <w:r w:rsidRPr="008E5B9A">
        <w:rPr>
          <w:lang w:val="pl-PL"/>
        </w:rPr>
        <w:t xml:space="preserve"> </w:t>
      </w:r>
      <w:bookmarkStart w:id="16" w:name="_Toc242089860"/>
      <w:r w:rsidR="002858A7" w:rsidRPr="002858A7">
        <w:t>PODPISY</w:t>
      </w:r>
      <w:bookmarkEnd w:id="15"/>
      <w:bookmarkEnd w:id="16"/>
    </w:p>
    <w:p w14:paraId="0F7CFBEA" w14:textId="77777777" w:rsidR="002858A7" w:rsidRPr="002858A7" w:rsidRDefault="002858A7" w:rsidP="002858A7">
      <w:pPr>
        <w:rPr>
          <w:lang w:val="pl-PL"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62"/>
        <w:gridCol w:w="2166"/>
        <w:gridCol w:w="2350"/>
        <w:gridCol w:w="1311"/>
        <w:gridCol w:w="2538"/>
      </w:tblGrid>
      <w:tr w:rsidR="00FB282E" w:rsidRPr="002858A7" w14:paraId="42D588AB" w14:textId="77777777" w:rsidTr="008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62" w:type="dxa"/>
            <w:tcBorders>
              <w:bottom w:val="single" w:sz="4" w:space="0" w:color="BFBFBF" w:themeColor="background1" w:themeShade="BF"/>
            </w:tcBorders>
          </w:tcPr>
          <w:p w14:paraId="48D8FC66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eastAsia="Times New Roman"/>
                <w:b/>
                <w:sz w:val="24"/>
                <w:szCs w:val="32"/>
                <w:lang w:val="pl-PL" w:eastAsia="it-IT"/>
              </w:rPr>
              <w:t>Odpowiedzialność</w:t>
            </w:r>
          </w:p>
        </w:tc>
        <w:tc>
          <w:tcPr>
            <w:tcW w:w="2166" w:type="dxa"/>
            <w:tcBorders>
              <w:bottom w:val="single" w:sz="4" w:space="0" w:color="BFBFBF" w:themeColor="background1" w:themeShade="BF"/>
            </w:tcBorders>
          </w:tcPr>
          <w:p w14:paraId="4757BE54" w14:textId="271DAA4F" w:rsidR="002858A7" w:rsidRPr="002858A7" w:rsidRDefault="00F679D1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Imię</w:t>
            </w:r>
            <w:r w:rsidR="002858A7"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 xml:space="preserve"> i nazwisko</w:t>
            </w:r>
          </w:p>
        </w:tc>
        <w:tc>
          <w:tcPr>
            <w:tcW w:w="2350" w:type="dxa"/>
            <w:tcBorders>
              <w:bottom w:val="single" w:sz="4" w:space="0" w:color="BFBFBF" w:themeColor="background1" w:themeShade="BF"/>
            </w:tcBorders>
          </w:tcPr>
          <w:p w14:paraId="0C2D7E3A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Rola</w:t>
            </w:r>
          </w:p>
        </w:tc>
        <w:tc>
          <w:tcPr>
            <w:tcW w:w="1311" w:type="dxa"/>
            <w:tcBorders>
              <w:bottom w:val="single" w:sz="4" w:space="0" w:color="BFBFBF" w:themeColor="background1" w:themeShade="BF"/>
            </w:tcBorders>
          </w:tcPr>
          <w:p w14:paraId="48502527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Data</w:t>
            </w:r>
          </w:p>
        </w:tc>
        <w:tc>
          <w:tcPr>
            <w:tcW w:w="2538" w:type="dxa"/>
            <w:tcBorders>
              <w:bottom w:val="single" w:sz="4" w:space="0" w:color="BFBFBF" w:themeColor="background1" w:themeShade="BF"/>
            </w:tcBorders>
          </w:tcPr>
          <w:p w14:paraId="45AE17D8" w14:textId="77777777" w:rsidR="002858A7" w:rsidRPr="002858A7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</w:pPr>
            <w:r w:rsidRPr="002858A7">
              <w:rPr>
                <w:rFonts w:asciiTheme="minorHAnsi" w:eastAsia="Times New Roman" w:hAnsiTheme="minorHAnsi"/>
                <w:b/>
                <w:sz w:val="24"/>
                <w:szCs w:val="32"/>
                <w:lang w:val="pl-PL" w:eastAsia="it-IT"/>
              </w:rPr>
              <w:t>Podpis</w:t>
            </w:r>
          </w:p>
        </w:tc>
      </w:tr>
      <w:tr w:rsidR="00FB282E" w:rsidRPr="002858A7" w14:paraId="70E70506" w14:textId="77777777" w:rsidTr="00826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E8E1BD" w14:textId="606012DA" w:rsidR="002858A7" w:rsidRPr="00826B4F" w:rsidRDefault="002858A7" w:rsidP="002858A7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  <w:t>Opracował</w:t>
            </w:r>
          </w:p>
        </w:tc>
        <w:tc>
          <w:tcPr>
            <w:tcW w:w="21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28CC6D" w14:textId="11A21FA3" w:rsidR="002858A7" w:rsidRPr="00826B4F" w:rsidRDefault="003758A6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  <w:t>Kacper Andrejszyn</w:t>
            </w:r>
          </w:p>
        </w:tc>
        <w:tc>
          <w:tcPr>
            <w:tcW w:w="2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37575A" w14:textId="3B5FB5E0" w:rsidR="002858A7" w:rsidRPr="00826B4F" w:rsidRDefault="003758A6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</w:pPr>
            <w:proofErr w:type="spellStart"/>
            <w:r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eastAsia="it-IT"/>
              </w:rPr>
              <w:t>Maintenance</w:t>
            </w:r>
            <w:proofErr w:type="spellEnd"/>
            <w:r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eastAsia="it-IT"/>
              </w:rPr>
              <w:t xml:space="preserve"> Engineer</w:t>
            </w:r>
          </w:p>
        </w:tc>
        <w:tc>
          <w:tcPr>
            <w:tcW w:w="13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1EE4CB" w14:textId="1120A499" w:rsidR="002858A7" w:rsidRPr="00826B4F" w:rsidRDefault="00061195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  <w:t>02</w:t>
            </w:r>
            <w:r w:rsidR="00050B26"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  <w:t>.</w:t>
            </w:r>
            <w:r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  <w:t>10</w:t>
            </w:r>
            <w:r w:rsidR="00050B26"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  <w:t>.2026</w:t>
            </w:r>
          </w:p>
        </w:tc>
        <w:tc>
          <w:tcPr>
            <w:tcW w:w="25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B3C3C6E" w14:textId="77777777" w:rsidR="002858A7" w:rsidRPr="00826B4F" w:rsidRDefault="002858A7" w:rsidP="002858A7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</w:pPr>
          </w:p>
        </w:tc>
      </w:tr>
      <w:tr w:rsidR="00061195" w:rsidRPr="002858A7" w14:paraId="3C5A49A2" w14:textId="77777777" w:rsidTr="00826B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DC600E" w14:textId="3C8524B2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Sprawdziła</w:t>
            </w:r>
          </w:p>
        </w:tc>
        <w:tc>
          <w:tcPr>
            <w:tcW w:w="21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5DBAA6" w14:textId="6809B1D8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Anna Zielińska</w:t>
            </w:r>
          </w:p>
        </w:tc>
        <w:tc>
          <w:tcPr>
            <w:tcW w:w="2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CE49AC" w14:textId="72948253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eastAsia="it-IT"/>
              </w:rPr>
              <w:t>Quality Manager</w:t>
            </w:r>
          </w:p>
        </w:tc>
        <w:tc>
          <w:tcPr>
            <w:tcW w:w="13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ED1D63" w14:textId="0831ABC2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02.10.2026</w:t>
            </w:r>
          </w:p>
        </w:tc>
        <w:tc>
          <w:tcPr>
            <w:tcW w:w="25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08D0089" w14:textId="77777777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</w:p>
        </w:tc>
      </w:tr>
      <w:tr w:rsidR="00061195" w:rsidRPr="002858A7" w14:paraId="0CEB2B08" w14:textId="77777777" w:rsidTr="00826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E77DF6" w14:textId="3D78F55E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Sprawdził</w:t>
            </w:r>
          </w:p>
        </w:tc>
        <w:tc>
          <w:tcPr>
            <w:tcW w:w="21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D8485F" w14:textId="42864A0C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Grzegorz Tarnowski</w:t>
            </w:r>
          </w:p>
        </w:tc>
        <w:tc>
          <w:tcPr>
            <w:tcW w:w="2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5D1DAF" w14:textId="34D381C1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eastAsia="it-IT"/>
              </w:rPr>
            </w:pPr>
            <w:proofErr w:type="spellStart"/>
            <w:r w:rsidRPr="00826B4F">
              <w:rPr>
                <w:rFonts w:eastAsia="Times New Roman"/>
                <w:bCs/>
                <w:sz w:val="24"/>
                <w:szCs w:val="24"/>
                <w:lang w:eastAsia="it-IT"/>
              </w:rPr>
              <w:t>Maintenance&amp;Facility</w:t>
            </w:r>
            <w:proofErr w:type="spellEnd"/>
            <w:r w:rsidRPr="00826B4F">
              <w:rPr>
                <w:rFonts w:eastAsia="Times New Roman"/>
                <w:bCs/>
                <w:sz w:val="24"/>
                <w:szCs w:val="24"/>
                <w:lang w:eastAsia="it-IT"/>
              </w:rPr>
              <w:t xml:space="preserve"> Manager</w:t>
            </w:r>
          </w:p>
        </w:tc>
        <w:tc>
          <w:tcPr>
            <w:tcW w:w="13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488CC0" w14:textId="594AD3CC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  <w:t>02.10.2026</w:t>
            </w:r>
          </w:p>
        </w:tc>
        <w:tc>
          <w:tcPr>
            <w:tcW w:w="25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34C9B35" w14:textId="77777777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</w:p>
        </w:tc>
      </w:tr>
      <w:tr w:rsidR="00061195" w:rsidRPr="002858A7" w14:paraId="58198A7B" w14:textId="77777777" w:rsidTr="00826B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D78E9A" w14:textId="4C9CF570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Zweryfikowała</w:t>
            </w:r>
          </w:p>
        </w:tc>
        <w:tc>
          <w:tcPr>
            <w:tcW w:w="21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866883" w14:textId="3C809E0F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Magda Skalec</w:t>
            </w:r>
          </w:p>
        </w:tc>
        <w:tc>
          <w:tcPr>
            <w:tcW w:w="2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6436C4" w14:textId="66A0BB33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eastAsia="it-IT"/>
              </w:rPr>
            </w:pPr>
            <w:proofErr w:type="spellStart"/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Quality</w:t>
            </w:r>
            <w:proofErr w:type="spellEnd"/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 xml:space="preserve"> System </w:t>
            </w:r>
            <w:proofErr w:type="spellStart"/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Engineer</w:t>
            </w:r>
            <w:proofErr w:type="spellEnd"/>
          </w:p>
        </w:tc>
        <w:tc>
          <w:tcPr>
            <w:tcW w:w="13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95DA7D" w14:textId="3FCEC4C4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02.10.2026</w:t>
            </w:r>
          </w:p>
        </w:tc>
        <w:tc>
          <w:tcPr>
            <w:tcW w:w="25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3EBCCB9" w14:textId="77777777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</w:p>
        </w:tc>
      </w:tr>
      <w:tr w:rsidR="00061195" w:rsidRPr="002858A7" w14:paraId="1B2C402F" w14:textId="77777777" w:rsidTr="00826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6F1C59" w14:textId="42683E5D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Zatwierdził</w:t>
            </w:r>
          </w:p>
        </w:tc>
        <w:tc>
          <w:tcPr>
            <w:tcW w:w="21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9F3AAE" w14:textId="22E09E60" w:rsidR="00061195" w:rsidRPr="00826B4F" w:rsidRDefault="00826B4F" w:rsidP="00061195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val="pl-PL" w:eastAsia="it-IT"/>
              </w:rPr>
              <w:t>Natalia Krysztofiak</w:t>
            </w:r>
          </w:p>
        </w:tc>
        <w:tc>
          <w:tcPr>
            <w:tcW w:w="2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9AEF78" w14:textId="5086FAF7" w:rsidR="00061195" w:rsidRPr="00826B4F" w:rsidRDefault="00826B4F" w:rsidP="00061195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eastAsia="it-IT"/>
              </w:rPr>
            </w:pPr>
            <w:r w:rsidRPr="00826B4F">
              <w:rPr>
                <w:rFonts w:eastAsia="Times New Roman"/>
                <w:bCs/>
                <w:sz w:val="24"/>
                <w:szCs w:val="24"/>
                <w:lang w:eastAsia="it-IT"/>
              </w:rPr>
              <w:t>EHS Coordinator</w:t>
            </w:r>
          </w:p>
        </w:tc>
        <w:tc>
          <w:tcPr>
            <w:tcW w:w="13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FE1824C" w14:textId="3B9BFD03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</w:pPr>
            <w:r w:rsidRPr="00826B4F">
              <w:rPr>
                <w:rFonts w:eastAsia="Times New Roman"/>
                <w:bCs/>
                <w:color w:val="000000" w:themeColor="text1"/>
                <w:sz w:val="24"/>
                <w:szCs w:val="24"/>
                <w:lang w:val="pl-PL" w:eastAsia="it-IT"/>
              </w:rPr>
              <w:t>02.10.2026</w:t>
            </w:r>
          </w:p>
        </w:tc>
        <w:tc>
          <w:tcPr>
            <w:tcW w:w="25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9505DD2" w14:textId="77777777" w:rsidR="00061195" w:rsidRPr="00826B4F" w:rsidRDefault="00061195" w:rsidP="00061195">
            <w:pPr>
              <w:tabs>
                <w:tab w:val="center" w:pos="4819"/>
                <w:tab w:val="right" w:pos="963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sz w:val="24"/>
                <w:szCs w:val="24"/>
                <w:lang w:val="pl-PL" w:eastAsia="it-IT"/>
              </w:rPr>
            </w:pPr>
          </w:p>
        </w:tc>
      </w:tr>
    </w:tbl>
    <w:p w14:paraId="71F6A010" w14:textId="2D678DD6" w:rsidR="00EF790C" w:rsidRPr="005E0EC1" w:rsidRDefault="00EF790C" w:rsidP="005E0EC1">
      <w:pPr>
        <w:tabs>
          <w:tab w:val="left" w:pos="2065"/>
        </w:tabs>
        <w:rPr>
          <w:szCs w:val="22"/>
          <w:lang w:val="pl-PL"/>
        </w:rPr>
      </w:pPr>
    </w:p>
    <w:sectPr w:rsidR="00EF790C" w:rsidRPr="005E0EC1" w:rsidSect="00D2369B">
      <w:headerReference w:type="default" r:id="rId14"/>
      <w:footerReference w:type="default" r:id="rId15"/>
      <w:headerReference w:type="first" r:id="rId16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7842" w14:textId="77777777" w:rsidR="00046262" w:rsidRDefault="00046262">
      <w:r>
        <w:separator/>
      </w:r>
    </w:p>
  </w:endnote>
  <w:endnote w:type="continuationSeparator" w:id="0">
    <w:p w14:paraId="618C324E" w14:textId="77777777" w:rsidR="00046262" w:rsidRDefault="00046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6026CEB4" w:rsidR="00D52744" w:rsidRPr="00053BE1" w:rsidRDefault="00D52744" w:rsidP="00D52744">
    <w:pPr>
      <w:pStyle w:val="Stopka"/>
      <w:tabs>
        <w:tab w:val="clear" w:pos="4819"/>
        <w:tab w:val="clear" w:pos="9638"/>
        <w:tab w:val="left" w:pos="127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GB" w:eastAsia="it-IT"/>
      </w:rPr>
    </w:pPr>
    <w:bookmarkStart w:id="17" w:name="_Hlk137646078"/>
    <w:r>
      <w:rPr>
        <w:rFonts w:eastAsiaTheme="minorEastAsia"/>
        <w:i/>
        <w:iCs/>
        <w:color w:val="1F4E79" w:themeColor="accent1" w:themeShade="80"/>
        <w:lang w:val="en-GB"/>
      </w:rPr>
      <w:tab/>
    </w:r>
    <w:bookmarkEnd w:id="17"/>
    <w:r w:rsidR="008C7426">
      <w:rPr>
        <w:color w:val="002060"/>
        <w:lang w:val="en-GB"/>
      </w:rPr>
      <w:t>L</w:t>
    </w:r>
    <w:r>
      <w:rPr>
        <w:color w:val="002060"/>
        <w:lang w:val="en-GB"/>
      </w:rPr>
      <w:t>I</w:t>
    </w:r>
    <w:r w:rsidRPr="00DE6F4D">
      <w:rPr>
        <w:color w:val="002060"/>
        <w:lang w:val="en-GB"/>
      </w:rPr>
      <w:t>-</w:t>
    </w:r>
    <w:r w:rsidR="008C7426">
      <w:rPr>
        <w:color w:val="002060"/>
        <w:lang w:val="en-GB"/>
      </w:rPr>
      <w:t>UPL</w:t>
    </w:r>
    <w:r w:rsidR="00691F91">
      <w:rPr>
        <w:color w:val="002060"/>
        <w:lang w:val="en-GB"/>
      </w:rPr>
      <w:t>-00</w:t>
    </w:r>
    <w:r w:rsidR="008E5B9A">
      <w:rPr>
        <w:color w:val="002060"/>
        <w:lang w:val="en-GB"/>
      </w:rPr>
      <w:t>62</w:t>
    </w:r>
    <w:r>
      <w:rPr>
        <w:rFonts w:eastAsiaTheme="minorEastAsia"/>
        <w:i/>
        <w:iCs/>
        <w:color w:val="1F4E79" w:themeColor="accent1" w:themeShade="80"/>
        <w:lang w:val="en-GB"/>
      </w:rPr>
      <w:t>-</w:t>
    </w:r>
    <w:r w:rsidRPr="00053BE1">
      <w:rPr>
        <w:color w:val="002060"/>
        <w:lang w:val="en-GB"/>
      </w:rPr>
      <w:t xml:space="preserve">Rev. </w:t>
    </w:r>
    <w:r w:rsidR="00F86ED4">
      <w:rPr>
        <w:color w:val="002060"/>
        <w:lang w:val="en-GB"/>
      </w:rPr>
      <w:t>00</w:t>
    </w:r>
    <w:r>
      <w:rPr>
        <w:color w:val="002060"/>
        <w:lang w:val="en-GB"/>
      </w:rPr>
      <w:tab/>
    </w:r>
    <w:r w:rsidRPr="00046D57">
      <w:rPr>
        <w:rFonts w:asciiTheme="majorHAnsi" w:hAnsiTheme="majorHAnsi" w:cstheme="majorHAnsi"/>
        <w:i/>
        <w:iCs/>
        <w:color w:val="808080" w:themeColor="background1" w:themeShade="80"/>
        <w:sz w:val="20"/>
        <w:lang w:val="en-GB"/>
      </w:rPr>
      <w:t>Uncontrolled copy if downloaded or printed</w:t>
    </w:r>
    <w:sdt>
      <w:sdtPr>
        <w:rPr>
          <w:rFonts w:eastAsiaTheme="minorEastAsia"/>
          <w:i/>
          <w:iCs/>
          <w:color w:val="002060"/>
          <w:lang w:val="en-GB"/>
        </w:rPr>
        <w:id w:val="-1769616900"/>
        <w:docPartObj>
          <w:docPartGallery w:val="Page Numbers (Top of Page)"/>
          <w:docPartUnique/>
        </w:docPartObj>
      </w:sdtPr>
      <w:sdtContent>
        <w:r>
          <w:rPr>
            <w:rFonts w:eastAsiaTheme="minorEastAsia"/>
            <w:i/>
            <w:iCs/>
            <w:color w:val="002060"/>
            <w:lang w:val="en-GB"/>
          </w:rPr>
          <w:tab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Page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PAGE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2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 of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NUMPAGES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6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</w:sdtContent>
    </w:sdt>
  </w:p>
  <w:p w14:paraId="5F0B4A04" w14:textId="195FAA96" w:rsidR="00906F89" w:rsidRPr="002805EC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val="en-GB" w:eastAsia="it-IT"/>
      </w:rPr>
    </w:pPr>
    <w:r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D1BA" w14:textId="77777777" w:rsidR="00046262" w:rsidRDefault="00046262">
      <w:r>
        <w:separator/>
      </w:r>
    </w:p>
  </w:footnote>
  <w:footnote w:type="continuationSeparator" w:id="0">
    <w:p w14:paraId="22E4B77F" w14:textId="77777777" w:rsidR="00046262" w:rsidRDefault="00046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58243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>
      <w:softHyphen/>
    </w:r>
    <w:r w:rsidR="00722006">
      <w:softHyphen/>
    </w:r>
    <w:r w:rsidR="00722006">
      <w:tab/>
    </w:r>
  </w:p>
  <w:p w14:paraId="75712A3B" w14:textId="77777777" w:rsidR="00906F89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Default="003E16B4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B5FAF16" w:rsidR="00D80239" w:rsidRPr="00EA0C8E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EA0C8E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LOCAL</w:t>
                          </w:r>
                          <w:r w:rsidR="00D80239" w:rsidRPr="00EA0C8E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r w:rsidR="00E659B5" w:rsidRPr="00EA0C8E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INSTRUCTION</w:t>
                          </w:r>
                        </w:p>
                        <w:p w14:paraId="3C4BBABB" w14:textId="31DD9C97" w:rsidR="00D80239" w:rsidRPr="006B6799" w:rsidRDefault="00211BD3" w:rsidP="009951AB">
                          <w:pPr>
                            <w:ind w:left="708"/>
                            <w:jc w:val="left"/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2"/>
                              <w:szCs w:val="12"/>
                              <w:lang w:val="pl-PL"/>
                            </w:rPr>
                          </w:pPr>
                          <w:r w:rsidRPr="006B6799">
                            <w:rPr>
                              <w:rFonts w:cs="Arial"/>
                              <w:b/>
                              <w:bCs/>
                              <w:color w:val="001489"/>
                              <w:sz w:val="22"/>
                              <w:szCs w:val="32"/>
                              <w:lang w:val="pl-PL"/>
                            </w:rPr>
                            <w:t>INSTRUKCJA</w:t>
                          </w:r>
                          <w:r w:rsidR="009951AB" w:rsidRPr="009951AB">
                            <w:rPr>
                              <w:rFonts w:cs="Arial"/>
                              <w:b/>
                              <w:bCs/>
                              <w:color w:val="001489"/>
                              <w:sz w:val="22"/>
                              <w:szCs w:val="32"/>
                              <w:lang w:val="pl-PL"/>
                            </w:rPr>
                            <w:t xml:space="preserve"> BHP OBSŁUGI MYJKI ULTRADŹWIĘKOWEJ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433F1001" w14:textId="1B5FAF16" w:rsidR="00D80239" w:rsidRPr="00EA0C8E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EA0C8E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LOCAL</w:t>
                    </w:r>
                    <w:r w:rsidR="00D80239" w:rsidRPr="00EA0C8E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 xml:space="preserve"> </w:t>
                    </w:r>
                    <w:r w:rsidR="00E659B5" w:rsidRPr="00EA0C8E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INSTRUCTION</w:t>
                    </w:r>
                  </w:p>
                  <w:p w14:paraId="3C4BBABB" w14:textId="31DD9C97" w:rsidR="00D80239" w:rsidRPr="006B6799" w:rsidRDefault="00211BD3" w:rsidP="009951AB">
                    <w:pPr>
                      <w:ind w:left="708"/>
                      <w:jc w:val="left"/>
                      <w:rPr>
                        <w:rFonts w:asciiTheme="minorHAnsi" w:hAnsiTheme="minorHAnsi"/>
                        <w:b/>
                        <w:bCs/>
                        <w:color w:val="001489"/>
                        <w:sz w:val="12"/>
                        <w:szCs w:val="12"/>
                        <w:lang w:val="pl-PL"/>
                      </w:rPr>
                    </w:pPr>
                    <w:r w:rsidRPr="006B6799">
                      <w:rPr>
                        <w:rFonts w:cs="Arial"/>
                        <w:b/>
                        <w:bCs/>
                        <w:color w:val="001489"/>
                        <w:sz w:val="22"/>
                        <w:szCs w:val="32"/>
                        <w:lang w:val="pl-PL"/>
                      </w:rPr>
                      <w:t>INSTRUKCJA</w:t>
                    </w:r>
                    <w:r w:rsidR="009951AB" w:rsidRPr="009951AB">
                      <w:rPr>
                        <w:rFonts w:cs="Arial"/>
                        <w:b/>
                        <w:bCs/>
                        <w:color w:val="001489"/>
                        <w:sz w:val="22"/>
                        <w:szCs w:val="32"/>
                        <w:lang w:val="pl-PL"/>
                      </w:rPr>
                      <w:t xml:space="preserve"> BHP OBSŁUGI MYJKI ULTRADŹWIĘKOWEJ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Default="006C615F">
    <w:pPr>
      <w:pStyle w:val="Nagwek"/>
    </w:pPr>
    <w:r>
      <w:rPr>
        <w:noProof/>
      </w:rPr>
      <w:drawing>
        <wp:anchor distT="0" distB="0" distL="114300" distR="114300" simplePos="0" relativeHeight="251658242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E01"/>
    <w:multiLevelType w:val="multilevel"/>
    <w:tmpl w:val="925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374E"/>
    <w:multiLevelType w:val="multilevel"/>
    <w:tmpl w:val="EFC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1855"/>
    <w:multiLevelType w:val="hybridMultilevel"/>
    <w:tmpl w:val="46BE4E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2142B"/>
    <w:multiLevelType w:val="hybridMultilevel"/>
    <w:tmpl w:val="734A3F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23045"/>
    <w:multiLevelType w:val="multilevel"/>
    <w:tmpl w:val="FDFA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87B7D"/>
    <w:multiLevelType w:val="hybridMultilevel"/>
    <w:tmpl w:val="97D2DA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C5E08"/>
    <w:multiLevelType w:val="multilevel"/>
    <w:tmpl w:val="2C6A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A3E5C"/>
    <w:multiLevelType w:val="multilevel"/>
    <w:tmpl w:val="365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20A35EF"/>
    <w:multiLevelType w:val="multilevel"/>
    <w:tmpl w:val="84B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0A52188"/>
    <w:multiLevelType w:val="multilevel"/>
    <w:tmpl w:val="F6FCD80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74CD8"/>
    <w:multiLevelType w:val="multilevel"/>
    <w:tmpl w:val="8DC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7917"/>
    <w:multiLevelType w:val="multilevel"/>
    <w:tmpl w:val="5A28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994EB2"/>
    <w:multiLevelType w:val="hybridMultilevel"/>
    <w:tmpl w:val="66227ED2"/>
    <w:lvl w:ilvl="0" w:tplc="0108E226"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26188"/>
    <w:multiLevelType w:val="multilevel"/>
    <w:tmpl w:val="C0A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CD3C8F"/>
    <w:multiLevelType w:val="multilevel"/>
    <w:tmpl w:val="42D099C8"/>
    <w:lvl w:ilvl="0">
      <w:start w:val="1"/>
      <w:numFmt w:val="decimal"/>
      <w:pStyle w:val="Nagwek1"/>
      <w:lvlText w:val="%1"/>
      <w:lvlJc w:val="left"/>
      <w:pPr>
        <w:ind w:left="4118" w:hanging="432"/>
      </w:pPr>
      <w:rPr>
        <w:sz w:val="40"/>
        <w:szCs w:val="40"/>
        <w:lang w:val="pl-PL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b w:val="0"/>
        <w:bCs/>
        <w:i w:val="0"/>
        <w:iCs w:val="0"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157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F2B14FC"/>
    <w:multiLevelType w:val="multilevel"/>
    <w:tmpl w:val="9E6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4987">
    <w:abstractNumId w:val="12"/>
  </w:num>
  <w:num w:numId="2" w16cid:durableId="1572500660">
    <w:abstractNumId w:val="8"/>
  </w:num>
  <w:num w:numId="3" w16cid:durableId="1645966300">
    <w:abstractNumId w:val="10"/>
  </w:num>
  <w:num w:numId="4" w16cid:durableId="151217925">
    <w:abstractNumId w:val="17"/>
  </w:num>
  <w:num w:numId="5" w16cid:durableId="1361128900">
    <w:abstractNumId w:val="18"/>
  </w:num>
  <w:num w:numId="6" w16cid:durableId="1149637987">
    <w:abstractNumId w:val="13"/>
  </w:num>
  <w:num w:numId="7" w16cid:durableId="971402792">
    <w:abstractNumId w:val="7"/>
  </w:num>
  <w:num w:numId="8" w16cid:durableId="1352417787">
    <w:abstractNumId w:val="1"/>
  </w:num>
  <w:num w:numId="9" w16cid:durableId="453526317">
    <w:abstractNumId w:val="6"/>
  </w:num>
  <w:num w:numId="10" w16cid:durableId="1900437390">
    <w:abstractNumId w:val="4"/>
  </w:num>
  <w:num w:numId="11" w16cid:durableId="753285331">
    <w:abstractNumId w:val="9"/>
  </w:num>
  <w:num w:numId="12" w16cid:durableId="2074960762">
    <w:abstractNumId w:val="14"/>
  </w:num>
  <w:num w:numId="13" w16cid:durableId="1536701033">
    <w:abstractNumId w:val="0"/>
  </w:num>
  <w:num w:numId="14" w16cid:durableId="1027412267">
    <w:abstractNumId w:val="19"/>
  </w:num>
  <w:num w:numId="15" w16cid:durableId="376781921">
    <w:abstractNumId w:val="2"/>
  </w:num>
  <w:num w:numId="16" w16cid:durableId="2097092656">
    <w:abstractNumId w:val="3"/>
  </w:num>
  <w:num w:numId="17" w16cid:durableId="1267931265">
    <w:abstractNumId w:val="11"/>
  </w:num>
  <w:num w:numId="18" w16cid:durableId="204947504">
    <w:abstractNumId w:val="16"/>
  </w:num>
  <w:num w:numId="19" w16cid:durableId="413357606">
    <w:abstractNumId w:val="5"/>
  </w:num>
  <w:num w:numId="20" w16cid:durableId="1848598000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02C9B"/>
    <w:rsid w:val="00003876"/>
    <w:rsid w:val="000048C7"/>
    <w:rsid w:val="000147F6"/>
    <w:rsid w:val="000209C8"/>
    <w:rsid w:val="00021A6C"/>
    <w:rsid w:val="000223C4"/>
    <w:rsid w:val="00027DBE"/>
    <w:rsid w:val="0003397D"/>
    <w:rsid w:val="000344C9"/>
    <w:rsid w:val="000347AE"/>
    <w:rsid w:val="0004009B"/>
    <w:rsid w:val="00040AA8"/>
    <w:rsid w:val="00040AAC"/>
    <w:rsid w:val="00041FC0"/>
    <w:rsid w:val="000429FC"/>
    <w:rsid w:val="00043F31"/>
    <w:rsid w:val="00045FBB"/>
    <w:rsid w:val="00046262"/>
    <w:rsid w:val="00046FAD"/>
    <w:rsid w:val="00050B26"/>
    <w:rsid w:val="000517D1"/>
    <w:rsid w:val="000538AE"/>
    <w:rsid w:val="00053BE1"/>
    <w:rsid w:val="00061195"/>
    <w:rsid w:val="00063E2B"/>
    <w:rsid w:val="00071CDE"/>
    <w:rsid w:val="00072B3D"/>
    <w:rsid w:val="00074413"/>
    <w:rsid w:val="000830F6"/>
    <w:rsid w:val="00086D05"/>
    <w:rsid w:val="00087FF5"/>
    <w:rsid w:val="00090EF9"/>
    <w:rsid w:val="000A0729"/>
    <w:rsid w:val="000A3653"/>
    <w:rsid w:val="000A3BD8"/>
    <w:rsid w:val="000A6BFE"/>
    <w:rsid w:val="000B0D74"/>
    <w:rsid w:val="000B0DE6"/>
    <w:rsid w:val="000B0FDF"/>
    <w:rsid w:val="000B100A"/>
    <w:rsid w:val="000C022D"/>
    <w:rsid w:val="000C2CD4"/>
    <w:rsid w:val="000C39B8"/>
    <w:rsid w:val="000C4731"/>
    <w:rsid w:val="000C57D9"/>
    <w:rsid w:val="000C6292"/>
    <w:rsid w:val="000D33F6"/>
    <w:rsid w:val="000D4223"/>
    <w:rsid w:val="000D66DF"/>
    <w:rsid w:val="000D7E76"/>
    <w:rsid w:val="000E1BC6"/>
    <w:rsid w:val="000E2275"/>
    <w:rsid w:val="000E7469"/>
    <w:rsid w:val="000F0470"/>
    <w:rsid w:val="001003A8"/>
    <w:rsid w:val="001017FB"/>
    <w:rsid w:val="00103762"/>
    <w:rsid w:val="0010459D"/>
    <w:rsid w:val="001100D2"/>
    <w:rsid w:val="00113DFD"/>
    <w:rsid w:val="00113F1D"/>
    <w:rsid w:val="0011659F"/>
    <w:rsid w:val="0012038F"/>
    <w:rsid w:val="00120400"/>
    <w:rsid w:val="00121C8F"/>
    <w:rsid w:val="001263D7"/>
    <w:rsid w:val="001315AE"/>
    <w:rsid w:val="00131BF5"/>
    <w:rsid w:val="00134A91"/>
    <w:rsid w:val="00136ADC"/>
    <w:rsid w:val="0014485E"/>
    <w:rsid w:val="0014531A"/>
    <w:rsid w:val="00145F39"/>
    <w:rsid w:val="001542C5"/>
    <w:rsid w:val="00154606"/>
    <w:rsid w:val="001560F1"/>
    <w:rsid w:val="00156D85"/>
    <w:rsid w:val="00163353"/>
    <w:rsid w:val="0016578E"/>
    <w:rsid w:val="00166022"/>
    <w:rsid w:val="001756A0"/>
    <w:rsid w:val="00175FE4"/>
    <w:rsid w:val="001765B2"/>
    <w:rsid w:val="00181F4C"/>
    <w:rsid w:val="001828F6"/>
    <w:rsid w:val="00187636"/>
    <w:rsid w:val="00191930"/>
    <w:rsid w:val="00192FBD"/>
    <w:rsid w:val="001973A2"/>
    <w:rsid w:val="00197B69"/>
    <w:rsid w:val="001A032D"/>
    <w:rsid w:val="001A6BEF"/>
    <w:rsid w:val="001B5544"/>
    <w:rsid w:val="001B6D9E"/>
    <w:rsid w:val="001C089E"/>
    <w:rsid w:val="001C0D4F"/>
    <w:rsid w:val="001C1189"/>
    <w:rsid w:val="001D72E6"/>
    <w:rsid w:val="001E412C"/>
    <w:rsid w:val="001F1B0A"/>
    <w:rsid w:val="001F5755"/>
    <w:rsid w:val="001F661B"/>
    <w:rsid w:val="00200BA6"/>
    <w:rsid w:val="002018A9"/>
    <w:rsid w:val="00204B71"/>
    <w:rsid w:val="002051D0"/>
    <w:rsid w:val="00211BD3"/>
    <w:rsid w:val="0021470C"/>
    <w:rsid w:val="00214ACE"/>
    <w:rsid w:val="00216B94"/>
    <w:rsid w:val="0022152C"/>
    <w:rsid w:val="00222087"/>
    <w:rsid w:val="002254E5"/>
    <w:rsid w:val="00225B53"/>
    <w:rsid w:val="00233D71"/>
    <w:rsid w:val="00242AB3"/>
    <w:rsid w:val="00243B21"/>
    <w:rsid w:val="00244A47"/>
    <w:rsid w:val="00244C6D"/>
    <w:rsid w:val="00245EC6"/>
    <w:rsid w:val="00261997"/>
    <w:rsid w:val="002622BC"/>
    <w:rsid w:val="002656E7"/>
    <w:rsid w:val="002672ED"/>
    <w:rsid w:val="00270C94"/>
    <w:rsid w:val="002740ED"/>
    <w:rsid w:val="002805EC"/>
    <w:rsid w:val="00281B54"/>
    <w:rsid w:val="00282202"/>
    <w:rsid w:val="00283241"/>
    <w:rsid w:val="002835AD"/>
    <w:rsid w:val="00284787"/>
    <w:rsid w:val="00284E93"/>
    <w:rsid w:val="002858A7"/>
    <w:rsid w:val="002A0899"/>
    <w:rsid w:val="002A7D6D"/>
    <w:rsid w:val="002B07AE"/>
    <w:rsid w:val="002B550C"/>
    <w:rsid w:val="002B7BA4"/>
    <w:rsid w:val="002C6E40"/>
    <w:rsid w:val="002D07CC"/>
    <w:rsid w:val="002D174C"/>
    <w:rsid w:val="002D2E94"/>
    <w:rsid w:val="002D6BE2"/>
    <w:rsid w:val="002E08E0"/>
    <w:rsid w:val="002E29B6"/>
    <w:rsid w:val="002E4789"/>
    <w:rsid w:val="002E5CED"/>
    <w:rsid w:val="002E6051"/>
    <w:rsid w:val="002E6E9E"/>
    <w:rsid w:val="002E7278"/>
    <w:rsid w:val="002E7969"/>
    <w:rsid w:val="002F5B74"/>
    <w:rsid w:val="002F5EE8"/>
    <w:rsid w:val="002F757E"/>
    <w:rsid w:val="00300342"/>
    <w:rsid w:val="003010DF"/>
    <w:rsid w:val="0030391B"/>
    <w:rsid w:val="0030773C"/>
    <w:rsid w:val="00310E62"/>
    <w:rsid w:val="00312A0C"/>
    <w:rsid w:val="00314A62"/>
    <w:rsid w:val="00315210"/>
    <w:rsid w:val="00325E63"/>
    <w:rsid w:val="003262F2"/>
    <w:rsid w:val="003452D0"/>
    <w:rsid w:val="00347AAF"/>
    <w:rsid w:val="00353B13"/>
    <w:rsid w:val="00354376"/>
    <w:rsid w:val="0035637F"/>
    <w:rsid w:val="00356B9C"/>
    <w:rsid w:val="0036402D"/>
    <w:rsid w:val="00370603"/>
    <w:rsid w:val="003758A6"/>
    <w:rsid w:val="00375C46"/>
    <w:rsid w:val="00391A7F"/>
    <w:rsid w:val="003922CA"/>
    <w:rsid w:val="00392F55"/>
    <w:rsid w:val="00393685"/>
    <w:rsid w:val="00393E74"/>
    <w:rsid w:val="00394B77"/>
    <w:rsid w:val="00397968"/>
    <w:rsid w:val="003A0999"/>
    <w:rsid w:val="003A5435"/>
    <w:rsid w:val="003A6DAF"/>
    <w:rsid w:val="003B0826"/>
    <w:rsid w:val="003B41F0"/>
    <w:rsid w:val="003B5C75"/>
    <w:rsid w:val="003C6FBE"/>
    <w:rsid w:val="003D7440"/>
    <w:rsid w:val="003E16B4"/>
    <w:rsid w:val="003E38AB"/>
    <w:rsid w:val="00400416"/>
    <w:rsid w:val="00415FC6"/>
    <w:rsid w:val="004163DC"/>
    <w:rsid w:val="00420C5F"/>
    <w:rsid w:val="004212A0"/>
    <w:rsid w:val="004227E2"/>
    <w:rsid w:val="0043065A"/>
    <w:rsid w:val="00432C11"/>
    <w:rsid w:val="0043431A"/>
    <w:rsid w:val="00435201"/>
    <w:rsid w:val="004356BE"/>
    <w:rsid w:val="00435832"/>
    <w:rsid w:val="0044685B"/>
    <w:rsid w:val="00455451"/>
    <w:rsid w:val="00456000"/>
    <w:rsid w:val="00461BEB"/>
    <w:rsid w:val="004627CA"/>
    <w:rsid w:val="004633C6"/>
    <w:rsid w:val="00466429"/>
    <w:rsid w:val="004675CF"/>
    <w:rsid w:val="004675FE"/>
    <w:rsid w:val="004728FF"/>
    <w:rsid w:val="00476500"/>
    <w:rsid w:val="00476D89"/>
    <w:rsid w:val="004848F7"/>
    <w:rsid w:val="00484DEA"/>
    <w:rsid w:val="00485895"/>
    <w:rsid w:val="004900D3"/>
    <w:rsid w:val="00490F70"/>
    <w:rsid w:val="004924E2"/>
    <w:rsid w:val="00495A2F"/>
    <w:rsid w:val="00497425"/>
    <w:rsid w:val="004A0FFD"/>
    <w:rsid w:val="004A126D"/>
    <w:rsid w:val="004A154D"/>
    <w:rsid w:val="004A5E8A"/>
    <w:rsid w:val="004A7379"/>
    <w:rsid w:val="004B06A1"/>
    <w:rsid w:val="004B2DE5"/>
    <w:rsid w:val="004B4CEB"/>
    <w:rsid w:val="004B5036"/>
    <w:rsid w:val="004B5D3D"/>
    <w:rsid w:val="004C284E"/>
    <w:rsid w:val="004C2F8B"/>
    <w:rsid w:val="004C481D"/>
    <w:rsid w:val="004D3CEB"/>
    <w:rsid w:val="004D4F3C"/>
    <w:rsid w:val="004D5341"/>
    <w:rsid w:val="004D5DD4"/>
    <w:rsid w:val="004D7EFC"/>
    <w:rsid w:val="004E4FD5"/>
    <w:rsid w:val="004F11F9"/>
    <w:rsid w:val="004F7BAB"/>
    <w:rsid w:val="00502CC3"/>
    <w:rsid w:val="0050530B"/>
    <w:rsid w:val="00506B9A"/>
    <w:rsid w:val="005110C8"/>
    <w:rsid w:val="005114F2"/>
    <w:rsid w:val="00512A9B"/>
    <w:rsid w:val="00513672"/>
    <w:rsid w:val="00513972"/>
    <w:rsid w:val="0051465D"/>
    <w:rsid w:val="00522224"/>
    <w:rsid w:val="005227C0"/>
    <w:rsid w:val="0052574F"/>
    <w:rsid w:val="00531D13"/>
    <w:rsid w:val="00536A09"/>
    <w:rsid w:val="00542AA4"/>
    <w:rsid w:val="005437A1"/>
    <w:rsid w:val="0054412D"/>
    <w:rsid w:val="00545399"/>
    <w:rsid w:val="005459C7"/>
    <w:rsid w:val="0055098D"/>
    <w:rsid w:val="005525C9"/>
    <w:rsid w:val="00554571"/>
    <w:rsid w:val="00554668"/>
    <w:rsid w:val="0055493B"/>
    <w:rsid w:val="005560A9"/>
    <w:rsid w:val="00557F9B"/>
    <w:rsid w:val="005647FB"/>
    <w:rsid w:val="005701C2"/>
    <w:rsid w:val="00574E53"/>
    <w:rsid w:val="00575860"/>
    <w:rsid w:val="00581E68"/>
    <w:rsid w:val="00582690"/>
    <w:rsid w:val="00586A99"/>
    <w:rsid w:val="00590433"/>
    <w:rsid w:val="0059263F"/>
    <w:rsid w:val="005A549D"/>
    <w:rsid w:val="005A6B25"/>
    <w:rsid w:val="005A7D61"/>
    <w:rsid w:val="005B1069"/>
    <w:rsid w:val="005B468F"/>
    <w:rsid w:val="005B4B23"/>
    <w:rsid w:val="005B6391"/>
    <w:rsid w:val="005B6BCE"/>
    <w:rsid w:val="005B740D"/>
    <w:rsid w:val="005C4E46"/>
    <w:rsid w:val="005C5C68"/>
    <w:rsid w:val="005C5E84"/>
    <w:rsid w:val="005D4B04"/>
    <w:rsid w:val="005E0EC1"/>
    <w:rsid w:val="005E363C"/>
    <w:rsid w:val="005E3B29"/>
    <w:rsid w:val="005F3263"/>
    <w:rsid w:val="005F5988"/>
    <w:rsid w:val="006008A2"/>
    <w:rsid w:val="006035D1"/>
    <w:rsid w:val="00603B7C"/>
    <w:rsid w:val="00606E8A"/>
    <w:rsid w:val="00610D70"/>
    <w:rsid w:val="00612FE6"/>
    <w:rsid w:val="006176FB"/>
    <w:rsid w:val="00622B09"/>
    <w:rsid w:val="00623695"/>
    <w:rsid w:val="00624242"/>
    <w:rsid w:val="00630C2F"/>
    <w:rsid w:val="00641534"/>
    <w:rsid w:val="006520B6"/>
    <w:rsid w:val="00652D02"/>
    <w:rsid w:val="00653D38"/>
    <w:rsid w:val="00657129"/>
    <w:rsid w:val="00657862"/>
    <w:rsid w:val="00667A74"/>
    <w:rsid w:val="00670627"/>
    <w:rsid w:val="00671D79"/>
    <w:rsid w:val="006731D6"/>
    <w:rsid w:val="00673305"/>
    <w:rsid w:val="006744C3"/>
    <w:rsid w:val="00674D8A"/>
    <w:rsid w:val="006809A1"/>
    <w:rsid w:val="0068194D"/>
    <w:rsid w:val="00686502"/>
    <w:rsid w:val="00687648"/>
    <w:rsid w:val="00687C9F"/>
    <w:rsid w:val="0069081C"/>
    <w:rsid w:val="00691F91"/>
    <w:rsid w:val="006923BB"/>
    <w:rsid w:val="00692B18"/>
    <w:rsid w:val="006939F0"/>
    <w:rsid w:val="00694ED3"/>
    <w:rsid w:val="00695400"/>
    <w:rsid w:val="00696875"/>
    <w:rsid w:val="006A1978"/>
    <w:rsid w:val="006A2E9E"/>
    <w:rsid w:val="006A5108"/>
    <w:rsid w:val="006A51E3"/>
    <w:rsid w:val="006A5267"/>
    <w:rsid w:val="006B1CB7"/>
    <w:rsid w:val="006B2D3A"/>
    <w:rsid w:val="006B453A"/>
    <w:rsid w:val="006B4FD2"/>
    <w:rsid w:val="006B6799"/>
    <w:rsid w:val="006B77F3"/>
    <w:rsid w:val="006B7851"/>
    <w:rsid w:val="006C53FE"/>
    <w:rsid w:val="006C615F"/>
    <w:rsid w:val="006C7074"/>
    <w:rsid w:val="006D261E"/>
    <w:rsid w:val="006D5F47"/>
    <w:rsid w:val="006E3927"/>
    <w:rsid w:val="006F3955"/>
    <w:rsid w:val="006F3F37"/>
    <w:rsid w:val="006F47E4"/>
    <w:rsid w:val="006F5296"/>
    <w:rsid w:val="006F63AE"/>
    <w:rsid w:val="006F6E5A"/>
    <w:rsid w:val="00702D68"/>
    <w:rsid w:val="00707C92"/>
    <w:rsid w:val="00710856"/>
    <w:rsid w:val="00711256"/>
    <w:rsid w:val="00711B1B"/>
    <w:rsid w:val="007152A5"/>
    <w:rsid w:val="00715DBC"/>
    <w:rsid w:val="00721EB7"/>
    <w:rsid w:val="00722006"/>
    <w:rsid w:val="00722F41"/>
    <w:rsid w:val="00731A1C"/>
    <w:rsid w:val="007360C5"/>
    <w:rsid w:val="007379BD"/>
    <w:rsid w:val="00737B0A"/>
    <w:rsid w:val="00737D56"/>
    <w:rsid w:val="0074218B"/>
    <w:rsid w:val="00745DEE"/>
    <w:rsid w:val="00746640"/>
    <w:rsid w:val="007479A6"/>
    <w:rsid w:val="0075091B"/>
    <w:rsid w:val="00755A5D"/>
    <w:rsid w:val="00756EF5"/>
    <w:rsid w:val="00760798"/>
    <w:rsid w:val="00761783"/>
    <w:rsid w:val="007644B9"/>
    <w:rsid w:val="00770D82"/>
    <w:rsid w:val="00771320"/>
    <w:rsid w:val="0078191E"/>
    <w:rsid w:val="0078575C"/>
    <w:rsid w:val="007873FE"/>
    <w:rsid w:val="00795EBF"/>
    <w:rsid w:val="007A1731"/>
    <w:rsid w:val="007A1BEB"/>
    <w:rsid w:val="007A415D"/>
    <w:rsid w:val="007A5334"/>
    <w:rsid w:val="007A6DBB"/>
    <w:rsid w:val="007B1593"/>
    <w:rsid w:val="007B27E6"/>
    <w:rsid w:val="007B393B"/>
    <w:rsid w:val="007B440F"/>
    <w:rsid w:val="007C4D7E"/>
    <w:rsid w:val="007C5385"/>
    <w:rsid w:val="007C6324"/>
    <w:rsid w:val="007D313E"/>
    <w:rsid w:val="007D335D"/>
    <w:rsid w:val="007D3F3A"/>
    <w:rsid w:val="007E18CB"/>
    <w:rsid w:val="007E215D"/>
    <w:rsid w:val="007E22A8"/>
    <w:rsid w:val="007E247E"/>
    <w:rsid w:val="007E471D"/>
    <w:rsid w:val="007F099F"/>
    <w:rsid w:val="007F373E"/>
    <w:rsid w:val="007F46AE"/>
    <w:rsid w:val="007F5EF1"/>
    <w:rsid w:val="007F6893"/>
    <w:rsid w:val="00801A0F"/>
    <w:rsid w:val="008064B5"/>
    <w:rsid w:val="008074D0"/>
    <w:rsid w:val="008125C7"/>
    <w:rsid w:val="00816325"/>
    <w:rsid w:val="00816335"/>
    <w:rsid w:val="0081682F"/>
    <w:rsid w:val="00823835"/>
    <w:rsid w:val="00823CC6"/>
    <w:rsid w:val="00826B4F"/>
    <w:rsid w:val="0082708F"/>
    <w:rsid w:val="008274E6"/>
    <w:rsid w:val="00833929"/>
    <w:rsid w:val="008351D6"/>
    <w:rsid w:val="00842C00"/>
    <w:rsid w:val="0084510C"/>
    <w:rsid w:val="0084594F"/>
    <w:rsid w:val="00845C77"/>
    <w:rsid w:val="008467E6"/>
    <w:rsid w:val="00852150"/>
    <w:rsid w:val="00853D2B"/>
    <w:rsid w:val="008541A3"/>
    <w:rsid w:val="00854578"/>
    <w:rsid w:val="00855AC2"/>
    <w:rsid w:val="00855EF7"/>
    <w:rsid w:val="00860B55"/>
    <w:rsid w:val="00863222"/>
    <w:rsid w:val="008638B9"/>
    <w:rsid w:val="00863A93"/>
    <w:rsid w:val="008659C0"/>
    <w:rsid w:val="00865BE2"/>
    <w:rsid w:val="00867F7E"/>
    <w:rsid w:val="008739DD"/>
    <w:rsid w:val="0087581A"/>
    <w:rsid w:val="00875C33"/>
    <w:rsid w:val="0087703F"/>
    <w:rsid w:val="00877415"/>
    <w:rsid w:val="0088349C"/>
    <w:rsid w:val="008A1F7B"/>
    <w:rsid w:val="008A6CB4"/>
    <w:rsid w:val="008B0868"/>
    <w:rsid w:val="008B1691"/>
    <w:rsid w:val="008B4523"/>
    <w:rsid w:val="008C0FDC"/>
    <w:rsid w:val="008C152C"/>
    <w:rsid w:val="008C2F10"/>
    <w:rsid w:val="008C5474"/>
    <w:rsid w:val="008C7426"/>
    <w:rsid w:val="008E0807"/>
    <w:rsid w:val="008E0AC1"/>
    <w:rsid w:val="008E5B9A"/>
    <w:rsid w:val="008E66B1"/>
    <w:rsid w:val="008F4A1F"/>
    <w:rsid w:val="008F77A7"/>
    <w:rsid w:val="00901B0F"/>
    <w:rsid w:val="00901DEF"/>
    <w:rsid w:val="00904256"/>
    <w:rsid w:val="009045AF"/>
    <w:rsid w:val="009052A4"/>
    <w:rsid w:val="00906A56"/>
    <w:rsid w:val="00906F89"/>
    <w:rsid w:val="00911C3F"/>
    <w:rsid w:val="00912113"/>
    <w:rsid w:val="00921B8D"/>
    <w:rsid w:val="00923A94"/>
    <w:rsid w:val="00924966"/>
    <w:rsid w:val="00925677"/>
    <w:rsid w:val="009258D0"/>
    <w:rsid w:val="009304E0"/>
    <w:rsid w:val="0093174C"/>
    <w:rsid w:val="00933131"/>
    <w:rsid w:val="0093467E"/>
    <w:rsid w:val="00940FCD"/>
    <w:rsid w:val="009414BA"/>
    <w:rsid w:val="0094694D"/>
    <w:rsid w:val="00950560"/>
    <w:rsid w:val="009533A7"/>
    <w:rsid w:val="009569BF"/>
    <w:rsid w:val="00961F3C"/>
    <w:rsid w:val="009710F1"/>
    <w:rsid w:val="0097343F"/>
    <w:rsid w:val="009734DA"/>
    <w:rsid w:val="009807B9"/>
    <w:rsid w:val="00982DAC"/>
    <w:rsid w:val="00983445"/>
    <w:rsid w:val="00984E3F"/>
    <w:rsid w:val="00992209"/>
    <w:rsid w:val="00993597"/>
    <w:rsid w:val="00993602"/>
    <w:rsid w:val="009951AB"/>
    <w:rsid w:val="009A33E3"/>
    <w:rsid w:val="009B0F05"/>
    <w:rsid w:val="009C4F9D"/>
    <w:rsid w:val="009C5CC4"/>
    <w:rsid w:val="009D14FE"/>
    <w:rsid w:val="009D167F"/>
    <w:rsid w:val="009D1B39"/>
    <w:rsid w:val="009D47CA"/>
    <w:rsid w:val="009D7115"/>
    <w:rsid w:val="009E10CB"/>
    <w:rsid w:val="009E779A"/>
    <w:rsid w:val="009E78DE"/>
    <w:rsid w:val="009E7903"/>
    <w:rsid w:val="009F1DD8"/>
    <w:rsid w:val="009F2535"/>
    <w:rsid w:val="009F45D2"/>
    <w:rsid w:val="009F4680"/>
    <w:rsid w:val="009F5000"/>
    <w:rsid w:val="009F5AFE"/>
    <w:rsid w:val="009F6CC0"/>
    <w:rsid w:val="00A06C09"/>
    <w:rsid w:val="00A07EA1"/>
    <w:rsid w:val="00A12451"/>
    <w:rsid w:val="00A1255E"/>
    <w:rsid w:val="00A126CE"/>
    <w:rsid w:val="00A1336B"/>
    <w:rsid w:val="00A1388B"/>
    <w:rsid w:val="00A14D02"/>
    <w:rsid w:val="00A15DD7"/>
    <w:rsid w:val="00A15E62"/>
    <w:rsid w:val="00A21C99"/>
    <w:rsid w:val="00A230CC"/>
    <w:rsid w:val="00A239AB"/>
    <w:rsid w:val="00A241E2"/>
    <w:rsid w:val="00A24DE8"/>
    <w:rsid w:val="00A30345"/>
    <w:rsid w:val="00A308F3"/>
    <w:rsid w:val="00A33270"/>
    <w:rsid w:val="00A40F7A"/>
    <w:rsid w:val="00A428B1"/>
    <w:rsid w:val="00A473A6"/>
    <w:rsid w:val="00A55A94"/>
    <w:rsid w:val="00A666AC"/>
    <w:rsid w:val="00A67105"/>
    <w:rsid w:val="00A721E3"/>
    <w:rsid w:val="00A745DB"/>
    <w:rsid w:val="00A81DBC"/>
    <w:rsid w:val="00A829A4"/>
    <w:rsid w:val="00A83185"/>
    <w:rsid w:val="00A84B03"/>
    <w:rsid w:val="00A922EB"/>
    <w:rsid w:val="00A926F6"/>
    <w:rsid w:val="00A92CFD"/>
    <w:rsid w:val="00A9358F"/>
    <w:rsid w:val="00A94764"/>
    <w:rsid w:val="00A963F1"/>
    <w:rsid w:val="00AA03E7"/>
    <w:rsid w:val="00AA1888"/>
    <w:rsid w:val="00AA322F"/>
    <w:rsid w:val="00AA4673"/>
    <w:rsid w:val="00AB02C6"/>
    <w:rsid w:val="00AB1EEB"/>
    <w:rsid w:val="00AB3EE3"/>
    <w:rsid w:val="00AB51FD"/>
    <w:rsid w:val="00AB6BA8"/>
    <w:rsid w:val="00AB767C"/>
    <w:rsid w:val="00AC3FBD"/>
    <w:rsid w:val="00AC5A03"/>
    <w:rsid w:val="00AC64D3"/>
    <w:rsid w:val="00AC6FE5"/>
    <w:rsid w:val="00AC755D"/>
    <w:rsid w:val="00AD1124"/>
    <w:rsid w:val="00AD1A97"/>
    <w:rsid w:val="00AD510F"/>
    <w:rsid w:val="00AD6DB6"/>
    <w:rsid w:val="00AD7769"/>
    <w:rsid w:val="00AE09BE"/>
    <w:rsid w:val="00AE301B"/>
    <w:rsid w:val="00AF1CCA"/>
    <w:rsid w:val="00AF2075"/>
    <w:rsid w:val="00AF723D"/>
    <w:rsid w:val="00AF7390"/>
    <w:rsid w:val="00B04043"/>
    <w:rsid w:val="00B04B41"/>
    <w:rsid w:val="00B058B9"/>
    <w:rsid w:val="00B06F08"/>
    <w:rsid w:val="00B07BAE"/>
    <w:rsid w:val="00B10A1C"/>
    <w:rsid w:val="00B14007"/>
    <w:rsid w:val="00B155C5"/>
    <w:rsid w:val="00B15EF7"/>
    <w:rsid w:val="00B177FB"/>
    <w:rsid w:val="00B17BEC"/>
    <w:rsid w:val="00B21C95"/>
    <w:rsid w:val="00B245D0"/>
    <w:rsid w:val="00B257F9"/>
    <w:rsid w:val="00B277F9"/>
    <w:rsid w:val="00B33949"/>
    <w:rsid w:val="00B3509C"/>
    <w:rsid w:val="00B3593F"/>
    <w:rsid w:val="00B404EE"/>
    <w:rsid w:val="00B42E15"/>
    <w:rsid w:val="00B452C6"/>
    <w:rsid w:val="00B455FA"/>
    <w:rsid w:val="00B45F82"/>
    <w:rsid w:val="00B5542B"/>
    <w:rsid w:val="00B56318"/>
    <w:rsid w:val="00B65B0A"/>
    <w:rsid w:val="00B66610"/>
    <w:rsid w:val="00B709DE"/>
    <w:rsid w:val="00B75324"/>
    <w:rsid w:val="00B7541C"/>
    <w:rsid w:val="00B767ED"/>
    <w:rsid w:val="00B778A5"/>
    <w:rsid w:val="00B8155D"/>
    <w:rsid w:val="00B85B3C"/>
    <w:rsid w:val="00B86A7C"/>
    <w:rsid w:val="00B940C9"/>
    <w:rsid w:val="00B947CF"/>
    <w:rsid w:val="00B95368"/>
    <w:rsid w:val="00B97CBA"/>
    <w:rsid w:val="00BA1760"/>
    <w:rsid w:val="00BA45F6"/>
    <w:rsid w:val="00BA6555"/>
    <w:rsid w:val="00BB2577"/>
    <w:rsid w:val="00BB2B9F"/>
    <w:rsid w:val="00BB5BEC"/>
    <w:rsid w:val="00BC13A2"/>
    <w:rsid w:val="00BC2117"/>
    <w:rsid w:val="00BC2780"/>
    <w:rsid w:val="00BC2FB2"/>
    <w:rsid w:val="00BC5702"/>
    <w:rsid w:val="00BC5C1B"/>
    <w:rsid w:val="00BC6BF8"/>
    <w:rsid w:val="00BC7619"/>
    <w:rsid w:val="00BC7ED4"/>
    <w:rsid w:val="00BD0F94"/>
    <w:rsid w:val="00BD1593"/>
    <w:rsid w:val="00BD2FC8"/>
    <w:rsid w:val="00BD3586"/>
    <w:rsid w:val="00BD4613"/>
    <w:rsid w:val="00BE0051"/>
    <w:rsid w:val="00BF01AF"/>
    <w:rsid w:val="00BF7455"/>
    <w:rsid w:val="00C03D4A"/>
    <w:rsid w:val="00C072EE"/>
    <w:rsid w:val="00C10064"/>
    <w:rsid w:val="00C1424E"/>
    <w:rsid w:val="00C150B6"/>
    <w:rsid w:val="00C207F9"/>
    <w:rsid w:val="00C318F3"/>
    <w:rsid w:val="00C33DC1"/>
    <w:rsid w:val="00C34E6E"/>
    <w:rsid w:val="00C366BF"/>
    <w:rsid w:val="00C44EA0"/>
    <w:rsid w:val="00C46223"/>
    <w:rsid w:val="00C573F6"/>
    <w:rsid w:val="00C61272"/>
    <w:rsid w:val="00C70661"/>
    <w:rsid w:val="00C70BD5"/>
    <w:rsid w:val="00C73A41"/>
    <w:rsid w:val="00C765A2"/>
    <w:rsid w:val="00C77FE8"/>
    <w:rsid w:val="00C814E5"/>
    <w:rsid w:val="00C82EC7"/>
    <w:rsid w:val="00C82FA5"/>
    <w:rsid w:val="00C85A2D"/>
    <w:rsid w:val="00C90392"/>
    <w:rsid w:val="00C90798"/>
    <w:rsid w:val="00C9123E"/>
    <w:rsid w:val="00C9281F"/>
    <w:rsid w:val="00C93BE3"/>
    <w:rsid w:val="00C94815"/>
    <w:rsid w:val="00C95D33"/>
    <w:rsid w:val="00C95D94"/>
    <w:rsid w:val="00C9655F"/>
    <w:rsid w:val="00CA0536"/>
    <w:rsid w:val="00CB059E"/>
    <w:rsid w:val="00CB1CC3"/>
    <w:rsid w:val="00CB6CE3"/>
    <w:rsid w:val="00CB7D3E"/>
    <w:rsid w:val="00CC1667"/>
    <w:rsid w:val="00CC4972"/>
    <w:rsid w:val="00CC6BCB"/>
    <w:rsid w:val="00CC6D95"/>
    <w:rsid w:val="00CD0C3A"/>
    <w:rsid w:val="00CD1655"/>
    <w:rsid w:val="00CD1BCC"/>
    <w:rsid w:val="00CD2E8C"/>
    <w:rsid w:val="00CE2DF7"/>
    <w:rsid w:val="00CE3F2C"/>
    <w:rsid w:val="00CE4DF4"/>
    <w:rsid w:val="00CF15E0"/>
    <w:rsid w:val="00CF2C94"/>
    <w:rsid w:val="00CF7753"/>
    <w:rsid w:val="00D04B24"/>
    <w:rsid w:val="00D0534C"/>
    <w:rsid w:val="00D05659"/>
    <w:rsid w:val="00D12693"/>
    <w:rsid w:val="00D22B4E"/>
    <w:rsid w:val="00D22C1C"/>
    <w:rsid w:val="00D2369B"/>
    <w:rsid w:val="00D245E0"/>
    <w:rsid w:val="00D25B9D"/>
    <w:rsid w:val="00D26D24"/>
    <w:rsid w:val="00D35859"/>
    <w:rsid w:val="00D35E4C"/>
    <w:rsid w:val="00D413F1"/>
    <w:rsid w:val="00D43723"/>
    <w:rsid w:val="00D444EF"/>
    <w:rsid w:val="00D46840"/>
    <w:rsid w:val="00D506DF"/>
    <w:rsid w:val="00D52744"/>
    <w:rsid w:val="00D54622"/>
    <w:rsid w:val="00D54D0E"/>
    <w:rsid w:val="00D56FC8"/>
    <w:rsid w:val="00D6014C"/>
    <w:rsid w:val="00D63D8C"/>
    <w:rsid w:val="00D640A4"/>
    <w:rsid w:val="00D80239"/>
    <w:rsid w:val="00D81361"/>
    <w:rsid w:val="00D83B57"/>
    <w:rsid w:val="00D841EC"/>
    <w:rsid w:val="00D86E58"/>
    <w:rsid w:val="00D87DE9"/>
    <w:rsid w:val="00D9136B"/>
    <w:rsid w:val="00D96E67"/>
    <w:rsid w:val="00DA179A"/>
    <w:rsid w:val="00DB3583"/>
    <w:rsid w:val="00DC0AAC"/>
    <w:rsid w:val="00DC7EB3"/>
    <w:rsid w:val="00DD26AF"/>
    <w:rsid w:val="00DD3030"/>
    <w:rsid w:val="00DD63AA"/>
    <w:rsid w:val="00DE214A"/>
    <w:rsid w:val="00DE3536"/>
    <w:rsid w:val="00DE35E0"/>
    <w:rsid w:val="00DE5D95"/>
    <w:rsid w:val="00DE6F67"/>
    <w:rsid w:val="00DF0173"/>
    <w:rsid w:val="00DF33AB"/>
    <w:rsid w:val="00DF6CAA"/>
    <w:rsid w:val="00E04BFF"/>
    <w:rsid w:val="00E06244"/>
    <w:rsid w:val="00E10ACA"/>
    <w:rsid w:val="00E16E4F"/>
    <w:rsid w:val="00E17232"/>
    <w:rsid w:val="00E237A3"/>
    <w:rsid w:val="00E33740"/>
    <w:rsid w:val="00E361C8"/>
    <w:rsid w:val="00E411D9"/>
    <w:rsid w:val="00E47611"/>
    <w:rsid w:val="00E55321"/>
    <w:rsid w:val="00E56657"/>
    <w:rsid w:val="00E56A8A"/>
    <w:rsid w:val="00E5725F"/>
    <w:rsid w:val="00E61AD5"/>
    <w:rsid w:val="00E61DBC"/>
    <w:rsid w:val="00E62573"/>
    <w:rsid w:val="00E62B61"/>
    <w:rsid w:val="00E6368F"/>
    <w:rsid w:val="00E659B5"/>
    <w:rsid w:val="00E75600"/>
    <w:rsid w:val="00E8045E"/>
    <w:rsid w:val="00E81C09"/>
    <w:rsid w:val="00E87E48"/>
    <w:rsid w:val="00E87E80"/>
    <w:rsid w:val="00EA0C8E"/>
    <w:rsid w:val="00EA10F1"/>
    <w:rsid w:val="00EA26EE"/>
    <w:rsid w:val="00EA599A"/>
    <w:rsid w:val="00EA7525"/>
    <w:rsid w:val="00EB0172"/>
    <w:rsid w:val="00EB4C7F"/>
    <w:rsid w:val="00EB672B"/>
    <w:rsid w:val="00EB7471"/>
    <w:rsid w:val="00EC030C"/>
    <w:rsid w:val="00EC0D85"/>
    <w:rsid w:val="00EC1245"/>
    <w:rsid w:val="00EC2EEB"/>
    <w:rsid w:val="00ED44A9"/>
    <w:rsid w:val="00EE534B"/>
    <w:rsid w:val="00EF3449"/>
    <w:rsid w:val="00EF417C"/>
    <w:rsid w:val="00EF54E4"/>
    <w:rsid w:val="00EF790C"/>
    <w:rsid w:val="00F05458"/>
    <w:rsid w:val="00F10AE2"/>
    <w:rsid w:val="00F15807"/>
    <w:rsid w:val="00F21CF7"/>
    <w:rsid w:val="00F26388"/>
    <w:rsid w:val="00F268AA"/>
    <w:rsid w:val="00F30074"/>
    <w:rsid w:val="00F31E7D"/>
    <w:rsid w:val="00F320EE"/>
    <w:rsid w:val="00F34A53"/>
    <w:rsid w:val="00F352A5"/>
    <w:rsid w:val="00F35EAA"/>
    <w:rsid w:val="00F37FB0"/>
    <w:rsid w:val="00F41839"/>
    <w:rsid w:val="00F528B1"/>
    <w:rsid w:val="00F533D0"/>
    <w:rsid w:val="00F634EC"/>
    <w:rsid w:val="00F637FA"/>
    <w:rsid w:val="00F63D24"/>
    <w:rsid w:val="00F679D1"/>
    <w:rsid w:val="00F7117D"/>
    <w:rsid w:val="00F72D8C"/>
    <w:rsid w:val="00F732D3"/>
    <w:rsid w:val="00F758B5"/>
    <w:rsid w:val="00F80067"/>
    <w:rsid w:val="00F850AB"/>
    <w:rsid w:val="00F862B4"/>
    <w:rsid w:val="00F86ED4"/>
    <w:rsid w:val="00F912CF"/>
    <w:rsid w:val="00F92A5C"/>
    <w:rsid w:val="00F96CE7"/>
    <w:rsid w:val="00F97025"/>
    <w:rsid w:val="00FA2EAB"/>
    <w:rsid w:val="00FA4509"/>
    <w:rsid w:val="00FA4869"/>
    <w:rsid w:val="00FB1A96"/>
    <w:rsid w:val="00FB282E"/>
    <w:rsid w:val="00FB5694"/>
    <w:rsid w:val="00FC1529"/>
    <w:rsid w:val="00FC40EC"/>
    <w:rsid w:val="00FC538F"/>
    <w:rsid w:val="00FD01D0"/>
    <w:rsid w:val="00FD2F73"/>
    <w:rsid w:val="00FD46BA"/>
    <w:rsid w:val="00FD64D2"/>
    <w:rsid w:val="00FD7B3F"/>
    <w:rsid w:val="00FE528C"/>
    <w:rsid w:val="00FE7C6C"/>
    <w:rsid w:val="00FF0360"/>
    <w:rsid w:val="00FF1E45"/>
    <w:rsid w:val="00FF328D"/>
    <w:rsid w:val="00FF4CCA"/>
    <w:rsid w:val="00FF58A9"/>
    <w:rsid w:val="7D19B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612FE6"/>
    <w:pPr>
      <w:jc w:val="both"/>
    </w:pPr>
  </w:style>
  <w:style w:type="paragraph" w:styleId="Nagwek1">
    <w:name w:val="heading 1"/>
    <w:aliases w:val="1. TITLE"/>
    <w:basedOn w:val="Normalny"/>
    <w:next w:val="Normalny"/>
    <w:link w:val="Nagwek1Znak"/>
    <w:qFormat/>
    <w:rsid w:val="001003A8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ind w:left="432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1003A8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34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513972"/>
    <w:pPr>
      <w:autoSpaceDE w:val="0"/>
      <w:autoSpaceDN w:val="0"/>
      <w:adjustRightInd w:val="0"/>
    </w:pPr>
    <w:rPr>
      <w:rFonts w:cs="Calibri"/>
      <w:color w:val="000000"/>
      <w:szCs w:val="24"/>
      <w:lang w:val="pl-PL"/>
    </w:rPr>
  </w:style>
  <w:style w:type="character" w:styleId="Pogrubienie">
    <w:name w:val="Strong"/>
    <w:basedOn w:val="Domylnaczcionkaakapitu"/>
    <w:uiPriority w:val="22"/>
    <w:qFormat/>
    <w:rsid w:val="000C57D9"/>
    <w:rPr>
      <w:b/>
      <w:bCs/>
    </w:rPr>
  </w:style>
  <w:style w:type="character" w:customStyle="1" w:styleId="whitespace-normal">
    <w:name w:val="whitespace-normal"/>
    <w:basedOn w:val="Domylnaczcionkaakapitu"/>
    <w:rsid w:val="000C57D9"/>
  </w:style>
  <w:style w:type="character" w:styleId="Tytuksiki">
    <w:name w:val="Book Title"/>
    <w:basedOn w:val="Domylnaczcionkaakapitu"/>
    <w:rsid w:val="00B3593F"/>
    <w:rPr>
      <w:b/>
      <w:bCs/>
      <w:i/>
      <w:iCs/>
      <w:spacing w:val="5"/>
    </w:rPr>
  </w:style>
  <w:style w:type="table" w:customStyle="1" w:styleId="Stileproceduredigruppo31">
    <w:name w:val="Stile procedure di gruppo31"/>
    <w:basedOn w:val="Standardowy"/>
    <w:uiPriority w:val="99"/>
    <w:rsid w:val="007B440F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auto"/>
        <w:sz w:val="22"/>
      </w:rPr>
      <w:tblPr/>
      <w:tcPr>
        <w:shd w:val="clear" w:color="auto" w:fill="002060"/>
      </w:tc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auto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Tabelasiatki4akcent11">
    <w:name w:val="Tabela siatki 4 — akcent 11"/>
    <w:basedOn w:val="Standardowy"/>
    <w:next w:val="Tabelasiatki4akcent1"/>
    <w:uiPriority w:val="49"/>
    <w:rsid w:val="00702D68"/>
    <w:rPr>
      <w:rFonts w:ascii="Aptos" w:hAnsi="Aptos" w:cs="Times New Roman"/>
      <w:kern w:val="2"/>
      <w:szCs w:val="24"/>
      <w:lang w:val="pl-PL"/>
      <w14:ligatures w14:val="standardContextual"/>
    </w:rPr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styleId="Tabelasiatki4akcent1">
    <w:name w:val="Grid Table 4 Accent 1"/>
    <w:basedOn w:val="Standardowy"/>
    <w:uiPriority w:val="49"/>
    <w:rsid w:val="00702D6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4EDA4C0A85488492AC428ABD560B8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2EB601B-7459-423B-958C-8778A527DA43}"/>
      </w:docPartPr>
      <w:docPartBody>
        <w:p w:rsidR="0029499A" w:rsidRDefault="009434C1" w:rsidP="009434C1">
          <w:pPr>
            <w:pStyle w:val="F34EDA4C0A85488492AC428ABD560B81"/>
          </w:pPr>
          <w:r w:rsidRPr="00D87450">
            <w:rPr>
              <w:rStyle w:val="Tekstzastpczy"/>
            </w:rPr>
            <w:t>Scegliere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C1"/>
    <w:rsid w:val="00196764"/>
    <w:rsid w:val="0029499A"/>
    <w:rsid w:val="002A4410"/>
    <w:rsid w:val="0048435C"/>
    <w:rsid w:val="007B5E88"/>
    <w:rsid w:val="00863222"/>
    <w:rsid w:val="008F77A7"/>
    <w:rsid w:val="009434C1"/>
    <w:rsid w:val="00AF7390"/>
    <w:rsid w:val="00B90DAA"/>
    <w:rsid w:val="00EB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9434C1"/>
    <w:rPr>
      <w:color w:val="808080"/>
    </w:rPr>
  </w:style>
  <w:style w:type="paragraph" w:customStyle="1" w:styleId="F34EDA4C0A85488492AC428ABD560B81">
    <w:name w:val="F34EDA4C0A85488492AC428ABD560B81"/>
    <w:rsid w:val="009434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AF1B33ED1D884F9D018B9A5634FE2F" ma:contentTypeVersion="21" ma:contentTypeDescription="Utwórz nowy dokument." ma:contentTypeScope="" ma:versionID="b4fc7af3f4f83d770f5d36cb2be07c38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b6b355a2ce23b2cdc56cebbc83532ee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customXml/itemProps2.xml><?xml version="1.0" encoding="utf-8"?>
<ds:datastoreItem xmlns:ds="http://schemas.openxmlformats.org/officeDocument/2006/customXml" ds:itemID="{B7347434-A32A-478C-9760-40BCE3F50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46417-d134-4f3b-b0b2-2d981444e484"/>
    <ds:schemaRef ds:uri="13781d37-8724-4558-bfd2-a3b030106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1853</Words>
  <Characters>12973</Characters>
  <Application>Microsoft Office Word</Application>
  <DocSecurity>0</DocSecurity>
  <Lines>418</Lines>
  <Paragraphs>211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14615</CharactersWithSpaces>
  <SharedDoc>false</SharedDoc>
  <HLinks>
    <vt:vector size="84" baseType="variant">
      <vt:variant>
        <vt:i4>8192074</vt:i4>
      </vt:variant>
      <vt:variant>
        <vt:i4>81</vt:i4>
      </vt:variant>
      <vt:variant>
        <vt:i4>0</vt:i4>
      </vt:variant>
      <vt:variant>
        <vt:i4>5</vt:i4>
      </vt:variant>
      <vt:variant>
        <vt:lpwstr>https://ufifilters365.sharepoint.com/:x:/r/sites/quality/_layouts/15/Doc.aspx?sourcedoc=%7B6F3C13F2-D279-4E36-9F84-5870705A6E9E%7D&amp;file=GT-0002_-_Acronyms.xls&amp;action=default&amp;mobileredirect=true</vt:lpwstr>
      </vt:variant>
      <vt:variant>
        <vt:lpwstr/>
      </vt:variant>
      <vt:variant>
        <vt:i4>1572914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_Toc240360684</vt:lpwstr>
      </vt:variant>
      <vt:variant>
        <vt:i4>1572914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_Toc240360683</vt:lpwstr>
      </vt:variant>
      <vt:variant>
        <vt:i4>1572914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_Toc240360682</vt:lpwstr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_Toc240360681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_Toc240360680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_Toc240360679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_Toc240360678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_Toc240360677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_Toc240360676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_Toc240360675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_Toc240360674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_Toc240360673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_Toc240360672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Natalia Krysztofiak</cp:lastModifiedBy>
  <cp:revision>15</cp:revision>
  <cp:lastPrinted>2024-01-24T11:19:00Z</cp:lastPrinted>
  <dcterms:created xsi:type="dcterms:W3CDTF">2026-10-05T13:09:00Z</dcterms:created>
  <dcterms:modified xsi:type="dcterms:W3CDTF">2026-10-05T13:21:00Z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