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Pr="00FA4869" w:rsidRDefault="00053BE1">
      <w:pPr>
        <w:rPr>
          <w:lang w:val="pl-PL"/>
        </w:rPr>
      </w:pPr>
      <w:r w:rsidRPr="00FA4869">
        <w:rPr>
          <w:noProof/>
          <w:lang w:val="pl-PL"/>
        </w:rPr>
        <mc:AlternateContent>
          <mc:Choice Requires="wps">
            <w:drawing>
              <wp:anchor distT="0" distB="0" distL="114300" distR="114300" simplePos="0" relativeHeight="251658241"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211DE040" w:rsidR="00053BE1" w:rsidRPr="003D627A" w:rsidRDefault="00CF2C94" w:rsidP="00053BE1">
                            <w:pPr>
                              <w:pBdr>
                                <w:bottom w:val="single" w:sz="4" w:space="1" w:color="002060"/>
                              </w:pBdr>
                              <w:rPr>
                                <w:color w:val="001489"/>
                                <w:sz w:val="48"/>
                                <w:szCs w:val="48"/>
                                <w:lang w:val="en-US"/>
                              </w:rPr>
                            </w:pPr>
                            <w:r>
                              <w:rPr>
                                <w:b/>
                                <w:bCs/>
                                <w:color w:val="001489"/>
                                <w:sz w:val="56"/>
                                <w:szCs w:val="56"/>
                                <w:lang w:val="en-US"/>
                              </w:rPr>
                              <w:t>LOCAL</w:t>
                            </w:r>
                            <w:r w:rsidR="00A666AC">
                              <w:rPr>
                                <w:b/>
                                <w:bCs/>
                                <w:color w:val="001489"/>
                                <w:sz w:val="56"/>
                                <w:szCs w:val="56"/>
                                <w:lang w:val="en-US"/>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211DE040" w:rsidR="00053BE1" w:rsidRPr="003D627A" w:rsidRDefault="00CF2C94" w:rsidP="00053BE1">
                      <w:pPr>
                        <w:pBdr>
                          <w:bottom w:val="single" w:sz="4" w:space="1" w:color="002060"/>
                        </w:pBdr>
                        <w:rPr>
                          <w:color w:val="001489"/>
                          <w:sz w:val="48"/>
                          <w:szCs w:val="48"/>
                          <w:lang w:val="en-US"/>
                        </w:rPr>
                      </w:pPr>
                      <w:r>
                        <w:rPr>
                          <w:b/>
                          <w:bCs/>
                          <w:color w:val="001489"/>
                          <w:sz w:val="56"/>
                          <w:szCs w:val="56"/>
                          <w:lang w:val="en-US"/>
                        </w:rPr>
                        <w:t>LOCAL</w:t>
                      </w:r>
                      <w:r w:rsidR="00A666AC">
                        <w:rPr>
                          <w:b/>
                          <w:bCs/>
                          <w:color w:val="001489"/>
                          <w:sz w:val="56"/>
                          <w:szCs w:val="56"/>
                          <w:lang w:val="en-US"/>
                        </w:rPr>
                        <w:t xml:space="preserve"> INSTRUCTION</w:t>
                      </w:r>
                    </w:p>
                  </w:txbxContent>
                </v:textbox>
              </v:shape>
            </w:pict>
          </mc:Fallback>
        </mc:AlternateContent>
      </w:r>
    </w:p>
    <w:p w14:paraId="4D33E94F" w14:textId="527A871F" w:rsidR="003E16B4" w:rsidRPr="00FA4869" w:rsidRDefault="003E16B4">
      <w:pPr>
        <w:rPr>
          <w:lang w:val="pl-PL"/>
        </w:rPr>
      </w:pPr>
    </w:p>
    <w:p w14:paraId="66A12E0D" w14:textId="77777777" w:rsidR="003E16B4" w:rsidRPr="00FA4869" w:rsidRDefault="003E16B4">
      <w:pPr>
        <w:rPr>
          <w:lang w:val="pl-PL"/>
        </w:rPr>
      </w:pPr>
    </w:p>
    <w:p w14:paraId="09AC24B3" w14:textId="77777777" w:rsidR="003E16B4" w:rsidRPr="00FA4869" w:rsidRDefault="003E16B4">
      <w:pPr>
        <w:rPr>
          <w:lang w:val="pl-PL"/>
        </w:rPr>
      </w:pPr>
    </w:p>
    <w:p w14:paraId="62F66332" w14:textId="77CCEEF5" w:rsidR="003E16B4" w:rsidRPr="00FA4869" w:rsidRDefault="003E16B4">
      <w:pPr>
        <w:rPr>
          <w:lang w:val="pl-PL"/>
        </w:rPr>
      </w:pPr>
    </w:p>
    <w:p w14:paraId="6F8FB993" w14:textId="77777777" w:rsidR="003E16B4" w:rsidRPr="00FA4869" w:rsidRDefault="003E16B4">
      <w:pPr>
        <w:rPr>
          <w:lang w:val="pl-PL"/>
        </w:rPr>
      </w:pPr>
    </w:p>
    <w:p w14:paraId="6160D9FE" w14:textId="77777777" w:rsidR="003E16B4" w:rsidRPr="00FA4869" w:rsidRDefault="003E16B4">
      <w:pPr>
        <w:rPr>
          <w:lang w:val="pl-PL"/>
        </w:rPr>
      </w:pPr>
    </w:p>
    <w:p w14:paraId="68EFFD2B" w14:textId="7AF86B49" w:rsidR="003E16B4" w:rsidRPr="00FA4869" w:rsidRDefault="00A84B03" w:rsidP="00A84B03">
      <w:pPr>
        <w:tabs>
          <w:tab w:val="left" w:pos="8690"/>
          <w:tab w:val="left" w:pos="9112"/>
        </w:tabs>
        <w:rPr>
          <w:lang w:val="pl-PL"/>
        </w:rPr>
      </w:pPr>
      <w:r w:rsidRPr="00FA4869">
        <w:rPr>
          <w:lang w:val="pl-PL"/>
        </w:rPr>
        <w:tab/>
      </w:r>
      <w:r w:rsidRPr="00FA4869">
        <w:rPr>
          <w:lang w:val="pl-PL"/>
        </w:rPr>
        <w:tab/>
      </w:r>
    </w:p>
    <w:p w14:paraId="27507850" w14:textId="29AA6645" w:rsidR="003E16B4" w:rsidRPr="00FA4869" w:rsidRDefault="003E16B4">
      <w:pPr>
        <w:rPr>
          <w:lang w:val="pl-PL"/>
        </w:rPr>
      </w:pPr>
    </w:p>
    <w:p w14:paraId="6D6F9740" w14:textId="69A4BC40" w:rsidR="003E16B4" w:rsidRPr="00FA4869" w:rsidRDefault="003E16B4">
      <w:pPr>
        <w:rPr>
          <w:lang w:val="pl-PL"/>
        </w:rPr>
      </w:pPr>
    </w:p>
    <w:p w14:paraId="40749053" w14:textId="77777777" w:rsidR="003E16B4" w:rsidRPr="00FA4869" w:rsidRDefault="003E16B4">
      <w:pPr>
        <w:rPr>
          <w:lang w:val="pl-PL"/>
        </w:rPr>
      </w:pPr>
    </w:p>
    <w:p w14:paraId="4E6F328C" w14:textId="77777777" w:rsidR="003E16B4" w:rsidRPr="00FA4869" w:rsidRDefault="003E16B4">
      <w:pPr>
        <w:rPr>
          <w:lang w:val="pl-PL"/>
        </w:rPr>
      </w:pPr>
    </w:p>
    <w:p w14:paraId="79105474" w14:textId="77777777" w:rsidR="003E16B4" w:rsidRPr="00FA4869" w:rsidRDefault="003E16B4">
      <w:pPr>
        <w:rPr>
          <w:lang w:val="pl-PL"/>
        </w:rPr>
      </w:pPr>
    </w:p>
    <w:p w14:paraId="3CB6F00C" w14:textId="1E7B7A7F" w:rsidR="003E16B4" w:rsidRPr="00FA4869" w:rsidRDefault="003E16B4">
      <w:pPr>
        <w:rPr>
          <w:lang w:val="pl-PL"/>
        </w:rPr>
      </w:pPr>
    </w:p>
    <w:p w14:paraId="6702A985" w14:textId="77777777" w:rsidR="003E16B4" w:rsidRPr="00FA4869" w:rsidRDefault="003E16B4">
      <w:pPr>
        <w:rPr>
          <w:lang w:val="pl-PL"/>
        </w:rPr>
      </w:pPr>
    </w:p>
    <w:p w14:paraId="449251AA" w14:textId="77777777" w:rsidR="003E16B4" w:rsidRPr="00FA4869" w:rsidRDefault="003E16B4">
      <w:pPr>
        <w:rPr>
          <w:lang w:val="pl-PL"/>
        </w:rPr>
      </w:pPr>
    </w:p>
    <w:p w14:paraId="76946248" w14:textId="77777777" w:rsidR="003E16B4" w:rsidRPr="00FA4869" w:rsidRDefault="003E16B4">
      <w:pPr>
        <w:rPr>
          <w:lang w:val="pl-PL"/>
        </w:rPr>
      </w:pPr>
    </w:p>
    <w:p w14:paraId="3F28B415" w14:textId="0D493405" w:rsidR="003E16B4" w:rsidRPr="00FA4869" w:rsidRDefault="003E16B4">
      <w:pPr>
        <w:rPr>
          <w:lang w:val="pl-PL"/>
        </w:rPr>
      </w:pPr>
    </w:p>
    <w:p w14:paraId="41149395" w14:textId="2C753D55" w:rsidR="003E16B4" w:rsidRPr="00FA4869" w:rsidRDefault="003E16B4">
      <w:pPr>
        <w:rPr>
          <w:lang w:val="pl-PL"/>
        </w:rPr>
      </w:pPr>
    </w:p>
    <w:p w14:paraId="2716571A" w14:textId="77777777" w:rsidR="003E16B4" w:rsidRPr="00FA4869" w:rsidRDefault="003E16B4">
      <w:pPr>
        <w:rPr>
          <w:lang w:val="pl-PL"/>
        </w:rPr>
      </w:pPr>
    </w:p>
    <w:p w14:paraId="0318E209" w14:textId="77777777" w:rsidR="003E16B4" w:rsidRPr="00FA4869" w:rsidRDefault="003E16B4">
      <w:pPr>
        <w:rPr>
          <w:lang w:val="pl-PL"/>
        </w:rPr>
      </w:pPr>
    </w:p>
    <w:p w14:paraId="6D758154" w14:textId="77777777" w:rsidR="003E16B4" w:rsidRPr="00FA4869" w:rsidRDefault="003E16B4">
      <w:pPr>
        <w:rPr>
          <w:lang w:val="pl-PL"/>
        </w:rPr>
      </w:pPr>
    </w:p>
    <w:p w14:paraId="3087A7F8" w14:textId="790D0EC5" w:rsidR="003E16B4" w:rsidRPr="00FA4869" w:rsidRDefault="003E16B4">
      <w:pPr>
        <w:rPr>
          <w:lang w:val="pl-PL"/>
        </w:rPr>
      </w:pPr>
    </w:p>
    <w:p w14:paraId="43896DC3" w14:textId="77777777" w:rsidR="003E16B4" w:rsidRPr="00FA4869" w:rsidRDefault="003E16B4">
      <w:pPr>
        <w:rPr>
          <w:lang w:val="pl-PL"/>
        </w:rPr>
      </w:pPr>
    </w:p>
    <w:p w14:paraId="07E55F1A" w14:textId="77777777" w:rsidR="003E16B4" w:rsidRPr="00FA4869" w:rsidRDefault="003E16B4">
      <w:pPr>
        <w:rPr>
          <w:lang w:val="pl-PL"/>
        </w:rPr>
      </w:pPr>
    </w:p>
    <w:p w14:paraId="52161D80" w14:textId="77777777" w:rsidR="003E16B4" w:rsidRPr="00FA4869" w:rsidRDefault="003E16B4">
      <w:pPr>
        <w:rPr>
          <w:lang w:val="pl-PL"/>
        </w:rPr>
      </w:pPr>
    </w:p>
    <w:p w14:paraId="220E58A2" w14:textId="4E454B25" w:rsidR="003E16B4" w:rsidRPr="00FA4869" w:rsidRDefault="003E16B4">
      <w:pPr>
        <w:rPr>
          <w:lang w:val="pl-PL"/>
        </w:rPr>
      </w:pPr>
    </w:p>
    <w:p w14:paraId="70D0F2D5" w14:textId="77777777" w:rsidR="003E16B4" w:rsidRPr="00FA4869" w:rsidRDefault="003E16B4">
      <w:pPr>
        <w:rPr>
          <w:lang w:val="pl-PL"/>
        </w:rPr>
      </w:pPr>
    </w:p>
    <w:p w14:paraId="0754063B" w14:textId="77777777" w:rsidR="003E16B4" w:rsidRPr="00FA4869" w:rsidRDefault="003E16B4">
      <w:pPr>
        <w:rPr>
          <w:lang w:val="pl-PL"/>
        </w:rPr>
      </w:pPr>
    </w:p>
    <w:p w14:paraId="686CAE3C" w14:textId="5FC101A1" w:rsidR="003E16B4" w:rsidRPr="00FA4869" w:rsidRDefault="003E16B4">
      <w:pPr>
        <w:rPr>
          <w:lang w:val="pl-PL"/>
        </w:rPr>
      </w:pPr>
    </w:p>
    <w:p w14:paraId="412F99AE" w14:textId="68A5264C" w:rsidR="003E16B4" w:rsidRPr="00FA4869" w:rsidRDefault="003E16B4">
      <w:pPr>
        <w:rPr>
          <w:lang w:val="pl-PL"/>
        </w:rPr>
      </w:pPr>
    </w:p>
    <w:p w14:paraId="3A898951" w14:textId="27241D7F" w:rsidR="003E16B4" w:rsidRPr="00FA4869" w:rsidRDefault="003E16B4">
      <w:pPr>
        <w:rPr>
          <w:lang w:val="pl-PL"/>
        </w:rPr>
      </w:pPr>
    </w:p>
    <w:p w14:paraId="5CDAFEE7" w14:textId="70379FF0" w:rsidR="003E16B4" w:rsidRPr="00FA4869" w:rsidRDefault="003E16B4">
      <w:pPr>
        <w:rPr>
          <w:lang w:val="pl-PL"/>
        </w:rPr>
      </w:pPr>
    </w:p>
    <w:p w14:paraId="226380CB" w14:textId="77777777" w:rsidR="003E16B4" w:rsidRPr="00FA4869" w:rsidRDefault="003E16B4">
      <w:pPr>
        <w:rPr>
          <w:lang w:val="pl-PL"/>
        </w:rPr>
      </w:pPr>
    </w:p>
    <w:p w14:paraId="56CAF5F0" w14:textId="27A1DBB1" w:rsidR="003E16B4" w:rsidRPr="00FA4869" w:rsidRDefault="003E16B4">
      <w:pPr>
        <w:rPr>
          <w:lang w:val="pl-PL"/>
        </w:rPr>
      </w:pPr>
    </w:p>
    <w:p w14:paraId="02E2BE85" w14:textId="46733784" w:rsidR="003E16B4" w:rsidRPr="00FA4869" w:rsidRDefault="003E16B4">
      <w:pPr>
        <w:rPr>
          <w:lang w:val="pl-PL"/>
        </w:rPr>
      </w:pPr>
    </w:p>
    <w:p w14:paraId="16AA7D32" w14:textId="77777777" w:rsidR="00103762" w:rsidRPr="00FA4869" w:rsidRDefault="00103762">
      <w:pPr>
        <w:rPr>
          <w:lang w:val="pl-PL"/>
        </w:rPr>
      </w:pPr>
    </w:p>
    <w:p w14:paraId="28836A9D" w14:textId="77777777" w:rsidR="00103762" w:rsidRPr="00FA4869" w:rsidRDefault="00103762">
      <w:pPr>
        <w:rPr>
          <w:lang w:val="pl-PL"/>
        </w:rPr>
      </w:pPr>
    </w:p>
    <w:p w14:paraId="4397B0C7" w14:textId="4387653E" w:rsidR="00103762" w:rsidRPr="00FA4869" w:rsidRDefault="00B10A1C">
      <w:pPr>
        <w:rPr>
          <w:lang w:val="pl-PL"/>
        </w:rPr>
      </w:pPr>
      <w:r w:rsidRPr="00FA4869">
        <w:rPr>
          <w:noProof/>
          <w:lang w:val="pl-PL"/>
        </w:rPr>
        <mc:AlternateContent>
          <mc:Choice Requires="wps">
            <w:drawing>
              <wp:anchor distT="45720" distB="45720" distL="114300" distR="114300" simplePos="0" relativeHeight="251658240" behindDoc="1" locked="0" layoutInCell="1" allowOverlap="1" wp14:anchorId="0416F91A" wp14:editId="7A2E6D03">
                <wp:simplePos x="0" y="0"/>
                <wp:positionH relativeFrom="margin">
                  <wp:posOffset>-344142</wp:posOffset>
                </wp:positionH>
                <wp:positionV relativeFrom="margin">
                  <wp:posOffset>7167797</wp:posOffset>
                </wp:positionV>
                <wp:extent cx="7550785" cy="1741336"/>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741336"/>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255375" w14:paraId="6DF65DB7" w14:textId="77777777" w:rsidTr="00F6455D">
                              <w:trPr>
                                <w:cantSplit/>
                                <w:trHeight w:val="407"/>
                                <w:jc w:val="center"/>
                              </w:trPr>
                              <w:tc>
                                <w:tcPr>
                                  <w:tcW w:w="5387" w:type="dxa"/>
                                  <w:tcMar>
                                    <w:left w:w="28" w:type="dxa"/>
                                    <w:right w:w="28" w:type="dxa"/>
                                  </w:tcMar>
                                  <w:vAlign w:val="center"/>
                                </w:tcPr>
                                <w:p w14:paraId="12906C78" w14:textId="1EDF4732" w:rsidR="00053BE1" w:rsidRPr="00255375" w:rsidRDefault="00D25B9D" w:rsidP="00F6455D">
                                  <w:pPr>
                                    <w:pStyle w:val="Nagwek"/>
                                    <w:rPr>
                                      <w:rFonts w:cs="Arial"/>
                                      <w:color w:val="001489"/>
                                      <w:sz w:val="56"/>
                                      <w:szCs w:val="56"/>
                                    </w:rPr>
                                  </w:pPr>
                                  <w:r>
                                    <w:rPr>
                                      <w:rFonts w:cs="Arial"/>
                                      <w:b/>
                                      <w:color w:val="001489"/>
                                      <w:sz w:val="56"/>
                                      <w:szCs w:val="56"/>
                                      <w:lang w:val="en-GB"/>
                                    </w:rPr>
                                    <w:t>LI</w:t>
                                  </w:r>
                                  <w:r w:rsidR="00A666AC">
                                    <w:rPr>
                                      <w:rFonts w:cs="Arial"/>
                                      <w:b/>
                                      <w:color w:val="001489"/>
                                      <w:sz w:val="56"/>
                                      <w:szCs w:val="56"/>
                                      <w:lang w:val="en-GB"/>
                                    </w:rPr>
                                    <w:t>-</w:t>
                                  </w:r>
                                  <w:r>
                                    <w:rPr>
                                      <w:rFonts w:cs="Arial"/>
                                      <w:b/>
                                      <w:color w:val="001489"/>
                                      <w:sz w:val="56"/>
                                      <w:szCs w:val="56"/>
                                      <w:lang w:val="en-GB"/>
                                    </w:rPr>
                                    <w:t>UPL-</w:t>
                                  </w:r>
                                  <w:r w:rsidR="00912113">
                                    <w:rPr>
                                      <w:rFonts w:cs="Arial"/>
                                      <w:b/>
                                      <w:color w:val="001489"/>
                                      <w:sz w:val="56"/>
                                      <w:szCs w:val="56"/>
                                      <w:lang w:val="en-GB"/>
                                    </w:rPr>
                                    <w:t>00</w:t>
                                  </w:r>
                                  <w:r w:rsidR="008E5B9A">
                                    <w:rPr>
                                      <w:rFonts w:cs="Arial"/>
                                      <w:b/>
                                      <w:color w:val="001489"/>
                                      <w:sz w:val="56"/>
                                      <w:szCs w:val="56"/>
                                      <w:lang w:val="en-GB"/>
                                    </w:rPr>
                                    <w:t>6</w:t>
                                  </w:r>
                                  <w:r w:rsidR="005D67BA">
                                    <w:rPr>
                                      <w:rFonts w:cs="Arial"/>
                                      <w:b/>
                                      <w:color w:val="001489"/>
                                      <w:sz w:val="56"/>
                                      <w:szCs w:val="56"/>
                                      <w:lang w:val="en-GB"/>
                                    </w:rPr>
                                    <w:t>3</w:t>
                                  </w:r>
                                </w:p>
                              </w:tc>
                              <w:tc>
                                <w:tcPr>
                                  <w:tcW w:w="1618" w:type="dxa"/>
                                  <w:tcMar>
                                    <w:left w:w="0" w:type="dxa"/>
                                    <w:right w:w="0" w:type="dxa"/>
                                  </w:tcMar>
                                  <w:vAlign w:val="bottom"/>
                                </w:tcPr>
                                <w:p w14:paraId="499DE573" w14:textId="77777777" w:rsidR="00053BE1" w:rsidRPr="00255375" w:rsidRDefault="00053BE1" w:rsidP="00F6455D">
                                  <w:pPr>
                                    <w:pStyle w:val="Nagwek"/>
                                    <w:jc w:val="right"/>
                                    <w:rPr>
                                      <w:rFonts w:cs="Arial"/>
                                      <w:color w:val="001489"/>
                                      <w:sz w:val="20"/>
                                      <w:lang w:val="en-US"/>
                                    </w:rPr>
                                  </w:pPr>
                                  <w:r w:rsidRPr="00255375">
                                    <w:rPr>
                                      <w:rFonts w:cs="Arial"/>
                                      <w:color w:val="001489"/>
                                      <w:sz w:val="20"/>
                                      <w:lang w:val="en-US"/>
                                    </w:rPr>
                                    <w:t>Rev. no:</w:t>
                                  </w:r>
                                </w:p>
                              </w:tc>
                              <w:tc>
                                <w:tcPr>
                                  <w:tcW w:w="567" w:type="dxa"/>
                                  <w:tcMar>
                                    <w:left w:w="0" w:type="dxa"/>
                                    <w:right w:w="0" w:type="dxa"/>
                                  </w:tcMar>
                                  <w:vAlign w:val="bottom"/>
                                </w:tcPr>
                                <w:p w14:paraId="49784CE9" w14:textId="78F6D84E" w:rsidR="00053BE1" w:rsidRPr="00255375" w:rsidRDefault="00356B9C" w:rsidP="00F6455D">
                                  <w:pPr>
                                    <w:pStyle w:val="Nagwek"/>
                                    <w:rPr>
                                      <w:rFonts w:cs="Arial"/>
                                      <w:color w:val="001489"/>
                                      <w:sz w:val="20"/>
                                      <w:lang w:val="en-US"/>
                                    </w:rPr>
                                  </w:pPr>
                                  <w:r>
                                    <w:rPr>
                                      <w:rFonts w:cs="Arial"/>
                                      <w:color w:val="001489"/>
                                      <w:sz w:val="20"/>
                                      <w:lang w:val="en-US"/>
                                    </w:rPr>
                                    <w:t xml:space="preserve"> </w:t>
                                  </w:r>
                                  <w:r w:rsidR="000D4223">
                                    <w:rPr>
                                      <w:rFonts w:cs="Arial"/>
                                      <w:color w:val="001489"/>
                                      <w:sz w:val="20"/>
                                      <w:lang w:val="en-US"/>
                                    </w:rPr>
                                    <w:t>00</w:t>
                                  </w:r>
                                </w:p>
                              </w:tc>
                              <w:tc>
                                <w:tcPr>
                                  <w:tcW w:w="1075" w:type="dxa"/>
                                  <w:vAlign w:val="bottom"/>
                                </w:tcPr>
                                <w:p w14:paraId="272B6235" w14:textId="77777777" w:rsidR="00053BE1" w:rsidRPr="00255375" w:rsidRDefault="00053BE1" w:rsidP="00F6455D">
                                  <w:pPr>
                                    <w:pStyle w:val="Nagwek"/>
                                    <w:jc w:val="right"/>
                                    <w:rPr>
                                      <w:rFonts w:cs="Arial"/>
                                      <w:color w:val="001489"/>
                                      <w:sz w:val="20"/>
                                      <w:lang w:val="en-GB"/>
                                    </w:rPr>
                                  </w:pPr>
                                  <w:r w:rsidRPr="00255375">
                                    <w:rPr>
                                      <w:rFonts w:cs="Arial"/>
                                      <w:color w:val="001489"/>
                                      <w:sz w:val="20"/>
                                      <w:lang w:val="en-GB"/>
                                    </w:rPr>
                                    <w:t>Date:</w:t>
                                  </w:r>
                                </w:p>
                              </w:tc>
                              <w:tc>
                                <w:tcPr>
                                  <w:tcW w:w="1533" w:type="dxa"/>
                                  <w:vAlign w:val="bottom"/>
                                </w:tcPr>
                                <w:p w14:paraId="466363BF" w14:textId="46D51808" w:rsidR="00053BE1" w:rsidRPr="00255375" w:rsidRDefault="00356B9C" w:rsidP="00F6455D">
                                  <w:pPr>
                                    <w:pStyle w:val="Nagwek"/>
                                    <w:rPr>
                                      <w:rFonts w:cs="Arial"/>
                                      <w:color w:val="001489"/>
                                      <w:sz w:val="20"/>
                                      <w:lang w:val="en-US"/>
                                    </w:rPr>
                                  </w:pPr>
                                  <w:r>
                                    <w:rPr>
                                      <w:rFonts w:cs="Arial"/>
                                      <w:color w:val="001489"/>
                                      <w:sz w:val="20"/>
                                      <w:lang w:val="en-US"/>
                                    </w:rPr>
                                    <w:t>202</w:t>
                                  </w:r>
                                  <w:r w:rsidR="00FA4509">
                                    <w:rPr>
                                      <w:rFonts w:cs="Arial"/>
                                      <w:color w:val="001489"/>
                                      <w:sz w:val="20"/>
                                      <w:lang w:val="en-US"/>
                                    </w:rPr>
                                    <w:t>6-</w:t>
                                  </w:r>
                                  <w:r w:rsidR="009951AB">
                                    <w:rPr>
                                      <w:rFonts w:cs="Arial"/>
                                      <w:color w:val="001489"/>
                                      <w:sz w:val="20"/>
                                      <w:lang w:val="en-US"/>
                                    </w:rPr>
                                    <w:t>10</w:t>
                                  </w:r>
                                  <w:r w:rsidR="007E215D">
                                    <w:rPr>
                                      <w:rFonts w:cs="Arial"/>
                                      <w:color w:val="001489"/>
                                      <w:sz w:val="20"/>
                                      <w:lang w:val="en-US"/>
                                    </w:rPr>
                                    <w:t>-</w:t>
                                  </w:r>
                                  <w:r w:rsidR="009951AB">
                                    <w:rPr>
                                      <w:rFonts w:cs="Arial"/>
                                      <w:color w:val="001489"/>
                                      <w:sz w:val="20"/>
                                      <w:lang w:val="en-US"/>
                                    </w:rPr>
                                    <w:t>02</w:t>
                                  </w:r>
                                </w:p>
                              </w:tc>
                            </w:tr>
                          </w:tbl>
                          <w:p w14:paraId="1483517F" w14:textId="0003DCA6" w:rsidR="00053BE1" w:rsidRPr="00BD2FC8" w:rsidRDefault="009951AB" w:rsidP="00574E53">
                            <w:pPr>
                              <w:spacing w:before="240"/>
                              <w:ind w:left="708"/>
                              <w:jc w:val="left"/>
                              <w:rPr>
                                <w:rFonts w:cs="Arial"/>
                                <w:color w:val="001489"/>
                                <w:sz w:val="44"/>
                                <w:szCs w:val="56"/>
                                <w:lang w:val="pl-PL"/>
                              </w:rPr>
                            </w:pPr>
                            <w:r w:rsidRPr="009951AB">
                              <w:rPr>
                                <w:rFonts w:cs="Arial"/>
                                <w:b/>
                                <w:bCs/>
                                <w:color w:val="001489"/>
                                <w:sz w:val="40"/>
                                <w:szCs w:val="52"/>
                                <w:lang w:val="pl-PL"/>
                              </w:rPr>
                              <w:t xml:space="preserve">INSTRUKCJA BHP OBSŁUGI </w:t>
                            </w:r>
                            <w:r w:rsidR="005D67BA">
                              <w:rPr>
                                <w:rFonts w:cs="Arial"/>
                                <w:b/>
                                <w:bCs/>
                                <w:color w:val="001489"/>
                                <w:sz w:val="40"/>
                                <w:szCs w:val="52"/>
                                <w:lang w:val="pl-PL"/>
                              </w:rPr>
                              <w:t>PRASKI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16F91A" id="_x0000_t202" coordsize="21600,21600" o:spt="202" path="m,l,21600r21600,l21600,xe">
                <v:stroke joinstyle="miter"/>
                <v:path gradientshapeok="t" o:connecttype="rect"/>
              </v:shapetype>
              <v:shape id="Casella di testo 3" o:spid="_x0000_s1027" type="#_x0000_t202" style="position:absolute;left:0;text-align:left;margin-left:-27.1pt;margin-top:564.4pt;width:594.55pt;height:137.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iM1/AEAANUDAAAOAAAAZHJzL2Uyb0RvYy54bWysU11v2yAUfZ+0/4B4X2yncZNacaquXadJ&#10;3YfU7QcQjGM04DIgsbNf3wt202h7q+oHxOWac+8597C+HrQiB+G8BFPTYpZTIgyHRppdTX/9vP+w&#10;osQHZhqmwIiaHoWn15v379a9rcQcOlCNcARBjK96W9MuBFtlmeed0MzPwAqDyRacZgFDt8sax3pE&#10;1yqb5/ll1oNrrAMuvMfTuzFJNwm/bQUP39vWi0BUTbG3kFaX1m1cs82aVTvHbCf51AZ7RReaSYNF&#10;T1B3LDCyd/I/KC25Aw9tmHHQGbSt5CJxQDZF/g+bx45ZkbigON6eZPJvB8u/HR7tD0fC8BEGHGAi&#10;4e0D8N+eGLjtmNmJG+eg7wRrsHARJct666vpapTaVz6CbPuv0OCQ2T5AAhpap6MqyJMgOg7geBJd&#10;DIFwPFyWZb5clZRwzBXLRXFxcZlqsOr5unU+fBagSdzU1OFUEzw7PPgQ22HV8y+xmoF7qVSarDKk&#10;r+lVOS/ThbOMlgGNp6Su6SqP32iFyPKTadLlwKQa91hAmYl2ZDpyDsN2ILKZNIkqbKE5og4ORp/h&#10;u8BNB+4vJT16rKb+z545QYn6YlDLq2KxiKZMwaJczjFw55nteYYZjlA1DZSM29uQjDxSvkHNW5nU&#10;eOlkahm9k0SafB7NeR6nv15e4+YJAAD//wMAUEsDBBQABgAIAAAAIQBZf6zW4QAAAA4BAAAPAAAA&#10;ZHJzL2Rvd25yZXYueG1sTI/BTsMwEETvSPyDtUjcWjtpitoQp0IgriAKVOrNjbdJRLyOYrcJf8/2&#10;RG87mqfZmWIzuU6ccQitJw3JXIFAqrxtqdbw9fk6W4EI0ZA1nSfU8IsBNuXtTWFy60f6wPM21oJD&#10;KORGQxNjn0sZqgadCXPfI7F39IMzkeVQSzuYkcNdJ1OlHqQzLfGHxvT43GD1sz05Dd9vx/0uU+/1&#10;i1v2o5+UJLeWWt/fTU+PICJO8R+GS32uDiV3OvgT2SA6DbNlljLKRpKueMQFSRbZGsSBr0wtFMiy&#10;kNczyj8AAAD//wMAUEsBAi0AFAAGAAgAAAAhALaDOJL+AAAA4QEAABMAAAAAAAAAAAAAAAAAAAAA&#10;AFtDb250ZW50X1R5cGVzXS54bWxQSwECLQAUAAYACAAAACEAOP0h/9YAAACUAQAACwAAAAAAAAAA&#10;AAAAAAAvAQAAX3JlbHMvLnJlbHNQSwECLQAUAAYACAAAACEA+o4jNfwBAADVAwAADgAAAAAAAAAA&#10;AAAAAAAuAgAAZHJzL2Uyb0RvYy54bWxQSwECLQAUAAYACAAAACEAWX+s1uEAAAAOAQAADwAAAAAA&#10;AAAAAAAAAABWBAAAZHJzL2Rvd25yZXYueG1sUEsFBgAAAAAEAAQA8wAAAGQ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255375" w14:paraId="6DF65DB7" w14:textId="77777777" w:rsidTr="00F6455D">
                        <w:trPr>
                          <w:cantSplit/>
                          <w:trHeight w:val="407"/>
                          <w:jc w:val="center"/>
                        </w:trPr>
                        <w:tc>
                          <w:tcPr>
                            <w:tcW w:w="5387" w:type="dxa"/>
                            <w:tcMar>
                              <w:left w:w="28" w:type="dxa"/>
                              <w:right w:w="28" w:type="dxa"/>
                            </w:tcMar>
                            <w:vAlign w:val="center"/>
                          </w:tcPr>
                          <w:p w14:paraId="12906C78" w14:textId="1EDF4732" w:rsidR="00053BE1" w:rsidRPr="00255375" w:rsidRDefault="00D25B9D" w:rsidP="00F6455D">
                            <w:pPr>
                              <w:pStyle w:val="Nagwek"/>
                              <w:rPr>
                                <w:rFonts w:cs="Arial"/>
                                <w:color w:val="001489"/>
                                <w:sz w:val="56"/>
                                <w:szCs w:val="56"/>
                              </w:rPr>
                            </w:pPr>
                            <w:r>
                              <w:rPr>
                                <w:rFonts w:cs="Arial"/>
                                <w:b/>
                                <w:color w:val="001489"/>
                                <w:sz w:val="56"/>
                                <w:szCs w:val="56"/>
                                <w:lang w:val="en-GB"/>
                              </w:rPr>
                              <w:t>LI</w:t>
                            </w:r>
                            <w:r w:rsidR="00A666AC">
                              <w:rPr>
                                <w:rFonts w:cs="Arial"/>
                                <w:b/>
                                <w:color w:val="001489"/>
                                <w:sz w:val="56"/>
                                <w:szCs w:val="56"/>
                                <w:lang w:val="en-GB"/>
                              </w:rPr>
                              <w:t>-</w:t>
                            </w:r>
                            <w:r>
                              <w:rPr>
                                <w:rFonts w:cs="Arial"/>
                                <w:b/>
                                <w:color w:val="001489"/>
                                <w:sz w:val="56"/>
                                <w:szCs w:val="56"/>
                                <w:lang w:val="en-GB"/>
                              </w:rPr>
                              <w:t>UPL-</w:t>
                            </w:r>
                            <w:r w:rsidR="00912113">
                              <w:rPr>
                                <w:rFonts w:cs="Arial"/>
                                <w:b/>
                                <w:color w:val="001489"/>
                                <w:sz w:val="56"/>
                                <w:szCs w:val="56"/>
                                <w:lang w:val="en-GB"/>
                              </w:rPr>
                              <w:t>00</w:t>
                            </w:r>
                            <w:r w:rsidR="008E5B9A">
                              <w:rPr>
                                <w:rFonts w:cs="Arial"/>
                                <w:b/>
                                <w:color w:val="001489"/>
                                <w:sz w:val="56"/>
                                <w:szCs w:val="56"/>
                                <w:lang w:val="en-GB"/>
                              </w:rPr>
                              <w:t>6</w:t>
                            </w:r>
                            <w:r w:rsidR="005D67BA">
                              <w:rPr>
                                <w:rFonts w:cs="Arial"/>
                                <w:b/>
                                <w:color w:val="001489"/>
                                <w:sz w:val="56"/>
                                <w:szCs w:val="56"/>
                                <w:lang w:val="en-GB"/>
                              </w:rPr>
                              <w:t>3</w:t>
                            </w:r>
                          </w:p>
                        </w:tc>
                        <w:tc>
                          <w:tcPr>
                            <w:tcW w:w="1618" w:type="dxa"/>
                            <w:tcMar>
                              <w:left w:w="0" w:type="dxa"/>
                              <w:right w:w="0" w:type="dxa"/>
                            </w:tcMar>
                            <w:vAlign w:val="bottom"/>
                          </w:tcPr>
                          <w:p w14:paraId="499DE573" w14:textId="77777777" w:rsidR="00053BE1" w:rsidRPr="00255375" w:rsidRDefault="00053BE1" w:rsidP="00F6455D">
                            <w:pPr>
                              <w:pStyle w:val="Nagwek"/>
                              <w:jc w:val="right"/>
                              <w:rPr>
                                <w:rFonts w:cs="Arial"/>
                                <w:color w:val="001489"/>
                                <w:sz w:val="20"/>
                                <w:lang w:val="en-US"/>
                              </w:rPr>
                            </w:pPr>
                            <w:r w:rsidRPr="00255375">
                              <w:rPr>
                                <w:rFonts w:cs="Arial"/>
                                <w:color w:val="001489"/>
                                <w:sz w:val="20"/>
                                <w:lang w:val="en-US"/>
                              </w:rPr>
                              <w:t>Rev. no:</w:t>
                            </w:r>
                          </w:p>
                        </w:tc>
                        <w:tc>
                          <w:tcPr>
                            <w:tcW w:w="567" w:type="dxa"/>
                            <w:tcMar>
                              <w:left w:w="0" w:type="dxa"/>
                              <w:right w:w="0" w:type="dxa"/>
                            </w:tcMar>
                            <w:vAlign w:val="bottom"/>
                          </w:tcPr>
                          <w:p w14:paraId="49784CE9" w14:textId="78F6D84E" w:rsidR="00053BE1" w:rsidRPr="00255375" w:rsidRDefault="00356B9C" w:rsidP="00F6455D">
                            <w:pPr>
                              <w:pStyle w:val="Nagwek"/>
                              <w:rPr>
                                <w:rFonts w:cs="Arial"/>
                                <w:color w:val="001489"/>
                                <w:sz w:val="20"/>
                                <w:lang w:val="en-US"/>
                              </w:rPr>
                            </w:pPr>
                            <w:r>
                              <w:rPr>
                                <w:rFonts w:cs="Arial"/>
                                <w:color w:val="001489"/>
                                <w:sz w:val="20"/>
                                <w:lang w:val="en-US"/>
                              </w:rPr>
                              <w:t xml:space="preserve"> </w:t>
                            </w:r>
                            <w:r w:rsidR="000D4223">
                              <w:rPr>
                                <w:rFonts w:cs="Arial"/>
                                <w:color w:val="001489"/>
                                <w:sz w:val="20"/>
                                <w:lang w:val="en-US"/>
                              </w:rPr>
                              <w:t>00</w:t>
                            </w:r>
                          </w:p>
                        </w:tc>
                        <w:tc>
                          <w:tcPr>
                            <w:tcW w:w="1075" w:type="dxa"/>
                            <w:vAlign w:val="bottom"/>
                          </w:tcPr>
                          <w:p w14:paraId="272B6235" w14:textId="77777777" w:rsidR="00053BE1" w:rsidRPr="00255375" w:rsidRDefault="00053BE1" w:rsidP="00F6455D">
                            <w:pPr>
                              <w:pStyle w:val="Nagwek"/>
                              <w:jc w:val="right"/>
                              <w:rPr>
                                <w:rFonts w:cs="Arial"/>
                                <w:color w:val="001489"/>
                                <w:sz w:val="20"/>
                                <w:lang w:val="en-GB"/>
                              </w:rPr>
                            </w:pPr>
                            <w:r w:rsidRPr="00255375">
                              <w:rPr>
                                <w:rFonts w:cs="Arial"/>
                                <w:color w:val="001489"/>
                                <w:sz w:val="20"/>
                                <w:lang w:val="en-GB"/>
                              </w:rPr>
                              <w:t>Date:</w:t>
                            </w:r>
                          </w:p>
                        </w:tc>
                        <w:tc>
                          <w:tcPr>
                            <w:tcW w:w="1533" w:type="dxa"/>
                            <w:vAlign w:val="bottom"/>
                          </w:tcPr>
                          <w:p w14:paraId="466363BF" w14:textId="46D51808" w:rsidR="00053BE1" w:rsidRPr="00255375" w:rsidRDefault="00356B9C" w:rsidP="00F6455D">
                            <w:pPr>
                              <w:pStyle w:val="Nagwek"/>
                              <w:rPr>
                                <w:rFonts w:cs="Arial"/>
                                <w:color w:val="001489"/>
                                <w:sz w:val="20"/>
                                <w:lang w:val="en-US"/>
                              </w:rPr>
                            </w:pPr>
                            <w:r>
                              <w:rPr>
                                <w:rFonts w:cs="Arial"/>
                                <w:color w:val="001489"/>
                                <w:sz w:val="20"/>
                                <w:lang w:val="en-US"/>
                              </w:rPr>
                              <w:t>202</w:t>
                            </w:r>
                            <w:r w:rsidR="00FA4509">
                              <w:rPr>
                                <w:rFonts w:cs="Arial"/>
                                <w:color w:val="001489"/>
                                <w:sz w:val="20"/>
                                <w:lang w:val="en-US"/>
                              </w:rPr>
                              <w:t>6-</w:t>
                            </w:r>
                            <w:r w:rsidR="009951AB">
                              <w:rPr>
                                <w:rFonts w:cs="Arial"/>
                                <w:color w:val="001489"/>
                                <w:sz w:val="20"/>
                                <w:lang w:val="en-US"/>
                              </w:rPr>
                              <w:t>10</w:t>
                            </w:r>
                            <w:r w:rsidR="007E215D">
                              <w:rPr>
                                <w:rFonts w:cs="Arial"/>
                                <w:color w:val="001489"/>
                                <w:sz w:val="20"/>
                                <w:lang w:val="en-US"/>
                              </w:rPr>
                              <w:t>-</w:t>
                            </w:r>
                            <w:r w:rsidR="009951AB">
                              <w:rPr>
                                <w:rFonts w:cs="Arial"/>
                                <w:color w:val="001489"/>
                                <w:sz w:val="20"/>
                                <w:lang w:val="en-US"/>
                              </w:rPr>
                              <w:t>02</w:t>
                            </w:r>
                          </w:p>
                        </w:tc>
                      </w:tr>
                    </w:tbl>
                    <w:p w14:paraId="1483517F" w14:textId="0003DCA6" w:rsidR="00053BE1" w:rsidRPr="00BD2FC8" w:rsidRDefault="009951AB" w:rsidP="00574E53">
                      <w:pPr>
                        <w:spacing w:before="240"/>
                        <w:ind w:left="708"/>
                        <w:jc w:val="left"/>
                        <w:rPr>
                          <w:rFonts w:cs="Arial"/>
                          <w:color w:val="001489"/>
                          <w:sz w:val="44"/>
                          <w:szCs w:val="56"/>
                          <w:lang w:val="pl-PL"/>
                        </w:rPr>
                      </w:pPr>
                      <w:r w:rsidRPr="009951AB">
                        <w:rPr>
                          <w:rFonts w:cs="Arial"/>
                          <w:b/>
                          <w:bCs/>
                          <w:color w:val="001489"/>
                          <w:sz w:val="40"/>
                          <w:szCs w:val="52"/>
                          <w:lang w:val="pl-PL"/>
                        </w:rPr>
                        <w:t xml:space="preserve">INSTRUKCJA BHP OBSŁUGI </w:t>
                      </w:r>
                      <w:r w:rsidR="005D67BA">
                        <w:rPr>
                          <w:rFonts w:cs="Arial"/>
                          <w:b/>
                          <w:bCs/>
                          <w:color w:val="001489"/>
                          <w:sz w:val="40"/>
                          <w:szCs w:val="52"/>
                          <w:lang w:val="pl-PL"/>
                        </w:rPr>
                        <w:t>PRASKI</w:t>
                      </w:r>
                    </w:p>
                  </w:txbxContent>
                </v:textbox>
                <w10:wrap anchorx="margin" anchory="margin"/>
              </v:shape>
            </w:pict>
          </mc:Fallback>
        </mc:AlternateContent>
      </w:r>
    </w:p>
    <w:p w14:paraId="39D44CF3" w14:textId="0FB56905" w:rsidR="003E16B4" w:rsidRPr="00FA4869" w:rsidRDefault="003E16B4">
      <w:pPr>
        <w:rPr>
          <w:lang w:val="pl-PL"/>
        </w:rPr>
      </w:pPr>
    </w:p>
    <w:p w14:paraId="201A9BC4" w14:textId="3B1804CB" w:rsidR="003E16B4" w:rsidRPr="00FA4869" w:rsidRDefault="003E16B4">
      <w:pPr>
        <w:rPr>
          <w:lang w:val="pl-PL"/>
        </w:rPr>
      </w:pPr>
    </w:p>
    <w:p w14:paraId="3B6A6876" w14:textId="3E43A115" w:rsidR="003E16B4" w:rsidRPr="00FA4869" w:rsidRDefault="003E16B4">
      <w:pPr>
        <w:rPr>
          <w:lang w:val="pl-PL"/>
        </w:rPr>
      </w:pPr>
    </w:p>
    <w:p w14:paraId="4C722E07" w14:textId="0AA21F23" w:rsidR="003E16B4" w:rsidRPr="00FA4869" w:rsidRDefault="003E16B4">
      <w:pPr>
        <w:rPr>
          <w:lang w:val="pl-PL"/>
        </w:rPr>
      </w:pPr>
    </w:p>
    <w:p w14:paraId="38029338" w14:textId="1CCCD110" w:rsidR="00722F41" w:rsidRPr="00FA4869" w:rsidRDefault="00722F41">
      <w:pPr>
        <w:rPr>
          <w:lang w:val="pl-PL"/>
        </w:rPr>
      </w:pPr>
    </w:p>
    <w:p w14:paraId="4903B9C1" w14:textId="6A4033E1" w:rsidR="000770C7" w:rsidRDefault="005C5E84">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r w:rsidRPr="00FA4869">
        <w:rPr>
          <w:rStyle w:val="ui-provider"/>
          <w:rFonts w:asciiTheme="majorHAnsi" w:hAnsiTheme="majorHAnsi"/>
          <w:b w:val="0"/>
          <w:bCs w:val="0"/>
          <w:i/>
          <w:iCs/>
          <w:caps w:val="0"/>
          <w:szCs w:val="22"/>
          <w:lang w:val="pl-PL"/>
        </w:rPr>
        <w:lastRenderedPageBreak/>
        <w:fldChar w:fldCharType="begin"/>
      </w:r>
      <w:r w:rsidRPr="00FA4869">
        <w:rPr>
          <w:rStyle w:val="ui-provider"/>
          <w:rFonts w:asciiTheme="majorHAnsi" w:hAnsiTheme="majorHAnsi"/>
          <w:b w:val="0"/>
          <w:bCs w:val="0"/>
          <w:i/>
          <w:iCs/>
          <w:caps w:val="0"/>
          <w:szCs w:val="22"/>
          <w:lang w:val="pl-PL"/>
        </w:rPr>
        <w:instrText xml:space="preserve"> TOC \o "1-6" \h \z \u </w:instrText>
      </w:r>
      <w:r w:rsidRPr="00FA4869">
        <w:rPr>
          <w:rStyle w:val="ui-provider"/>
          <w:rFonts w:asciiTheme="majorHAnsi" w:hAnsiTheme="majorHAnsi"/>
          <w:b w:val="0"/>
          <w:bCs w:val="0"/>
          <w:i/>
          <w:iCs/>
          <w:caps w:val="0"/>
          <w:szCs w:val="22"/>
          <w:lang w:val="pl-PL"/>
        </w:rPr>
        <w:fldChar w:fldCharType="separate"/>
      </w:r>
      <w:hyperlink w:anchor="_Toc242439574" w:history="1">
        <w:r w:rsidR="000770C7" w:rsidRPr="00101CAA">
          <w:rPr>
            <w:rStyle w:val="Hipercze"/>
            <w:noProof/>
            <w:lang w:val="pl-PL"/>
          </w:rPr>
          <w:t>1</w:t>
        </w:r>
        <w:r w:rsidR="000770C7">
          <w:rPr>
            <w:rFonts w:asciiTheme="minorHAnsi" w:eastAsiaTheme="minorEastAsia" w:hAnsiTheme="minorHAnsi" w:cstheme="minorBidi"/>
            <w:b w:val="0"/>
            <w:bCs w:val="0"/>
            <w:caps w:val="0"/>
            <w:noProof/>
            <w:kern w:val="2"/>
            <w:szCs w:val="24"/>
            <w:u w:val="none"/>
            <w:lang w:val="en-GB" w:eastAsia="en-GB"/>
            <w14:ligatures w14:val="standardContextual"/>
          </w:rPr>
          <w:tab/>
        </w:r>
        <w:r w:rsidR="000770C7" w:rsidRPr="00101CAA">
          <w:rPr>
            <w:rStyle w:val="Hipercze"/>
            <w:noProof/>
          </w:rPr>
          <w:t>CEL I ZAKRES INSTRUKCJI</w:t>
        </w:r>
        <w:r w:rsidR="000770C7">
          <w:rPr>
            <w:noProof/>
            <w:webHidden/>
          </w:rPr>
          <w:tab/>
        </w:r>
        <w:r w:rsidR="000770C7">
          <w:rPr>
            <w:noProof/>
            <w:webHidden/>
          </w:rPr>
          <w:fldChar w:fldCharType="begin"/>
        </w:r>
        <w:r w:rsidR="000770C7">
          <w:rPr>
            <w:noProof/>
            <w:webHidden/>
          </w:rPr>
          <w:instrText xml:space="preserve"> PAGEREF _Toc242439574 \h </w:instrText>
        </w:r>
        <w:r w:rsidR="000770C7">
          <w:rPr>
            <w:noProof/>
            <w:webHidden/>
          </w:rPr>
        </w:r>
        <w:r w:rsidR="000770C7">
          <w:rPr>
            <w:noProof/>
            <w:webHidden/>
          </w:rPr>
          <w:fldChar w:fldCharType="separate"/>
        </w:r>
        <w:r w:rsidR="000770C7">
          <w:rPr>
            <w:noProof/>
            <w:webHidden/>
          </w:rPr>
          <w:t>3</w:t>
        </w:r>
        <w:r w:rsidR="000770C7">
          <w:rPr>
            <w:noProof/>
            <w:webHidden/>
          </w:rPr>
          <w:fldChar w:fldCharType="end"/>
        </w:r>
      </w:hyperlink>
    </w:p>
    <w:p w14:paraId="2EFA0CF0" w14:textId="487C7F92"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75" w:history="1">
        <w:r w:rsidRPr="00101CAA">
          <w:rPr>
            <w:rStyle w:val="Hipercze"/>
            <w:noProof/>
            <w:lang w:val="pl-PL"/>
          </w:rPr>
          <w:t>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REWIZJA</w:t>
        </w:r>
        <w:r>
          <w:rPr>
            <w:noProof/>
            <w:webHidden/>
          </w:rPr>
          <w:tab/>
        </w:r>
        <w:r>
          <w:rPr>
            <w:noProof/>
            <w:webHidden/>
          </w:rPr>
          <w:fldChar w:fldCharType="begin"/>
        </w:r>
        <w:r>
          <w:rPr>
            <w:noProof/>
            <w:webHidden/>
          </w:rPr>
          <w:instrText xml:space="preserve"> PAGEREF _Toc242439575 \h </w:instrText>
        </w:r>
        <w:r>
          <w:rPr>
            <w:noProof/>
            <w:webHidden/>
          </w:rPr>
        </w:r>
        <w:r>
          <w:rPr>
            <w:noProof/>
            <w:webHidden/>
          </w:rPr>
          <w:fldChar w:fldCharType="separate"/>
        </w:r>
        <w:r>
          <w:rPr>
            <w:noProof/>
            <w:webHidden/>
          </w:rPr>
          <w:t>3</w:t>
        </w:r>
        <w:r>
          <w:rPr>
            <w:noProof/>
            <w:webHidden/>
          </w:rPr>
          <w:fldChar w:fldCharType="end"/>
        </w:r>
      </w:hyperlink>
    </w:p>
    <w:p w14:paraId="49CF1546" w14:textId="3083AE16"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76" w:history="1">
        <w:r w:rsidRPr="00101CAA">
          <w:rPr>
            <w:rStyle w:val="Hipercze"/>
            <w:noProof/>
            <w:lang w:val="pl-PL"/>
          </w:rPr>
          <w:t>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PODSTAWOWE ZAGROŻENIA</w:t>
        </w:r>
        <w:r>
          <w:rPr>
            <w:noProof/>
            <w:webHidden/>
          </w:rPr>
          <w:tab/>
        </w:r>
        <w:r>
          <w:rPr>
            <w:noProof/>
            <w:webHidden/>
          </w:rPr>
          <w:fldChar w:fldCharType="begin"/>
        </w:r>
        <w:r>
          <w:rPr>
            <w:noProof/>
            <w:webHidden/>
          </w:rPr>
          <w:instrText xml:space="preserve"> PAGEREF _Toc242439576 \h </w:instrText>
        </w:r>
        <w:r>
          <w:rPr>
            <w:noProof/>
            <w:webHidden/>
          </w:rPr>
        </w:r>
        <w:r>
          <w:rPr>
            <w:noProof/>
            <w:webHidden/>
          </w:rPr>
          <w:fldChar w:fldCharType="separate"/>
        </w:r>
        <w:r>
          <w:rPr>
            <w:noProof/>
            <w:webHidden/>
          </w:rPr>
          <w:t>4</w:t>
        </w:r>
        <w:r>
          <w:rPr>
            <w:noProof/>
            <w:webHidden/>
          </w:rPr>
          <w:fldChar w:fldCharType="end"/>
        </w:r>
      </w:hyperlink>
    </w:p>
    <w:p w14:paraId="28700036" w14:textId="763F4D9A"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77" w:history="1">
        <w:r w:rsidRPr="00101CAA">
          <w:rPr>
            <w:rStyle w:val="Hipercze"/>
            <w:noProof/>
            <w:lang w:val="pl-PL"/>
          </w:rPr>
          <w:t>4</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lang w:val="pl-PL"/>
          </w:rPr>
          <w:t>WYMAGANIA WOBEC OPERATORA</w:t>
        </w:r>
        <w:r>
          <w:rPr>
            <w:noProof/>
            <w:webHidden/>
          </w:rPr>
          <w:tab/>
        </w:r>
        <w:r>
          <w:rPr>
            <w:noProof/>
            <w:webHidden/>
          </w:rPr>
          <w:fldChar w:fldCharType="begin"/>
        </w:r>
        <w:r>
          <w:rPr>
            <w:noProof/>
            <w:webHidden/>
          </w:rPr>
          <w:instrText xml:space="preserve"> PAGEREF _Toc242439577 \h </w:instrText>
        </w:r>
        <w:r>
          <w:rPr>
            <w:noProof/>
            <w:webHidden/>
          </w:rPr>
        </w:r>
        <w:r>
          <w:rPr>
            <w:noProof/>
            <w:webHidden/>
          </w:rPr>
          <w:fldChar w:fldCharType="separate"/>
        </w:r>
        <w:r>
          <w:rPr>
            <w:noProof/>
            <w:webHidden/>
          </w:rPr>
          <w:t>4</w:t>
        </w:r>
        <w:r>
          <w:rPr>
            <w:noProof/>
            <w:webHidden/>
          </w:rPr>
          <w:fldChar w:fldCharType="end"/>
        </w:r>
      </w:hyperlink>
    </w:p>
    <w:p w14:paraId="6BC4F307" w14:textId="548AAC67"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78" w:history="1">
        <w:r w:rsidRPr="00101CAA">
          <w:rPr>
            <w:rStyle w:val="Hipercze"/>
            <w:noProof/>
            <w:lang w:val="pl-PL"/>
          </w:rPr>
          <w:t>5</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lang w:val="pl-PL"/>
          </w:rPr>
          <w:t>CZYNNOŚCI PRZED ROZPOCZĘCIEM PRACY</w:t>
        </w:r>
        <w:r>
          <w:rPr>
            <w:noProof/>
            <w:webHidden/>
          </w:rPr>
          <w:tab/>
        </w:r>
        <w:r>
          <w:rPr>
            <w:noProof/>
            <w:webHidden/>
          </w:rPr>
          <w:fldChar w:fldCharType="begin"/>
        </w:r>
        <w:r>
          <w:rPr>
            <w:noProof/>
            <w:webHidden/>
          </w:rPr>
          <w:instrText xml:space="preserve"> PAGEREF _Toc242439578 \h </w:instrText>
        </w:r>
        <w:r>
          <w:rPr>
            <w:noProof/>
            <w:webHidden/>
          </w:rPr>
        </w:r>
        <w:r>
          <w:rPr>
            <w:noProof/>
            <w:webHidden/>
          </w:rPr>
          <w:fldChar w:fldCharType="separate"/>
        </w:r>
        <w:r>
          <w:rPr>
            <w:noProof/>
            <w:webHidden/>
          </w:rPr>
          <w:t>4</w:t>
        </w:r>
        <w:r>
          <w:rPr>
            <w:noProof/>
            <w:webHidden/>
          </w:rPr>
          <w:fldChar w:fldCharType="end"/>
        </w:r>
      </w:hyperlink>
    </w:p>
    <w:p w14:paraId="7DAC4475" w14:textId="3C978C15"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79" w:history="1">
        <w:r w:rsidRPr="00101CAA">
          <w:rPr>
            <w:rStyle w:val="Hipercze"/>
            <w:noProof/>
            <w:lang w:val="pl-PL"/>
          </w:rPr>
          <w:t>6</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lang w:val="pl-PL"/>
          </w:rPr>
          <w:t>ZASADY BEZPIECZNEGO WYKONYWANIA PRACY</w:t>
        </w:r>
        <w:r>
          <w:rPr>
            <w:noProof/>
            <w:webHidden/>
          </w:rPr>
          <w:tab/>
        </w:r>
        <w:r>
          <w:rPr>
            <w:noProof/>
            <w:webHidden/>
          </w:rPr>
          <w:fldChar w:fldCharType="begin"/>
        </w:r>
        <w:r>
          <w:rPr>
            <w:noProof/>
            <w:webHidden/>
          </w:rPr>
          <w:instrText xml:space="preserve"> PAGEREF _Toc242439579 \h </w:instrText>
        </w:r>
        <w:r>
          <w:rPr>
            <w:noProof/>
            <w:webHidden/>
          </w:rPr>
        </w:r>
        <w:r>
          <w:rPr>
            <w:noProof/>
            <w:webHidden/>
          </w:rPr>
          <w:fldChar w:fldCharType="separate"/>
        </w:r>
        <w:r>
          <w:rPr>
            <w:noProof/>
            <w:webHidden/>
          </w:rPr>
          <w:t>5</w:t>
        </w:r>
        <w:r>
          <w:rPr>
            <w:noProof/>
            <w:webHidden/>
          </w:rPr>
          <w:fldChar w:fldCharType="end"/>
        </w:r>
      </w:hyperlink>
    </w:p>
    <w:p w14:paraId="54CB3284" w14:textId="36417D60"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0" w:history="1">
        <w:r w:rsidRPr="00101CAA">
          <w:rPr>
            <w:rStyle w:val="Hipercze"/>
            <w:noProof/>
            <w:lang w:val="pl-PL"/>
          </w:rPr>
          <w:t>7</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lang w:val="pl-PL"/>
          </w:rPr>
          <w:t>CZYNNOŚCI ZABRONIONE</w:t>
        </w:r>
        <w:r>
          <w:rPr>
            <w:noProof/>
            <w:webHidden/>
          </w:rPr>
          <w:tab/>
        </w:r>
        <w:r>
          <w:rPr>
            <w:noProof/>
            <w:webHidden/>
          </w:rPr>
          <w:fldChar w:fldCharType="begin"/>
        </w:r>
        <w:r>
          <w:rPr>
            <w:noProof/>
            <w:webHidden/>
          </w:rPr>
          <w:instrText xml:space="preserve"> PAGEREF _Toc242439580 \h </w:instrText>
        </w:r>
        <w:r>
          <w:rPr>
            <w:noProof/>
            <w:webHidden/>
          </w:rPr>
        </w:r>
        <w:r>
          <w:rPr>
            <w:noProof/>
            <w:webHidden/>
          </w:rPr>
          <w:fldChar w:fldCharType="separate"/>
        </w:r>
        <w:r>
          <w:rPr>
            <w:noProof/>
            <w:webHidden/>
          </w:rPr>
          <w:t>6</w:t>
        </w:r>
        <w:r>
          <w:rPr>
            <w:noProof/>
            <w:webHidden/>
          </w:rPr>
          <w:fldChar w:fldCharType="end"/>
        </w:r>
      </w:hyperlink>
    </w:p>
    <w:p w14:paraId="125DCF18" w14:textId="31B81109"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1" w:history="1">
        <w:r w:rsidRPr="00101CAA">
          <w:rPr>
            <w:rStyle w:val="Hipercze"/>
            <w:noProof/>
            <w:lang w:val="pl-PL"/>
          </w:rPr>
          <w:t>8</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lang w:val="pl-PL"/>
          </w:rPr>
          <w:t>PRZEZBROJENIE, REGULACJA, CZYSZCZENIE I USUWANIE ZAKŁÓCEŃ</w:t>
        </w:r>
        <w:r>
          <w:rPr>
            <w:noProof/>
            <w:webHidden/>
          </w:rPr>
          <w:tab/>
        </w:r>
        <w:r>
          <w:rPr>
            <w:noProof/>
            <w:webHidden/>
          </w:rPr>
          <w:fldChar w:fldCharType="begin"/>
        </w:r>
        <w:r>
          <w:rPr>
            <w:noProof/>
            <w:webHidden/>
          </w:rPr>
          <w:instrText xml:space="preserve"> PAGEREF _Toc242439581 \h </w:instrText>
        </w:r>
        <w:r>
          <w:rPr>
            <w:noProof/>
            <w:webHidden/>
          </w:rPr>
        </w:r>
        <w:r>
          <w:rPr>
            <w:noProof/>
            <w:webHidden/>
          </w:rPr>
          <w:fldChar w:fldCharType="separate"/>
        </w:r>
        <w:r>
          <w:rPr>
            <w:noProof/>
            <w:webHidden/>
          </w:rPr>
          <w:t>6</w:t>
        </w:r>
        <w:r>
          <w:rPr>
            <w:noProof/>
            <w:webHidden/>
          </w:rPr>
          <w:fldChar w:fldCharType="end"/>
        </w:r>
      </w:hyperlink>
    </w:p>
    <w:p w14:paraId="33DE76BB" w14:textId="28A15B0D"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2" w:history="1">
        <w:r w:rsidRPr="00101CAA">
          <w:rPr>
            <w:rStyle w:val="Hipercze"/>
            <w:noProof/>
            <w:lang w:val="pl-PL"/>
          </w:rPr>
          <w:t>9</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CZYNNOŚCI PO ZAKOŃCZENIU PRACY</w:t>
        </w:r>
        <w:r>
          <w:rPr>
            <w:noProof/>
            <w:webHidden/>
          </w:rPr>
          <w:tab/>
        </w:r>
        <w:r>
          <w:rPr>
            <w:noProof/>
            <w:webHidden/>
          </w:rPr>
          <w:fldChar w:fldCharType="begin"/>
        </w:r>
        <w:r>
          <w:rPr>
            <w:noProof/>
            <w:webHidden/>
          </w:rPr>
          <w:instrText xml:space="preserve"> PAGEREF _Toc242439582 \h </w:instrText>
        </w:r>
        <w:r>
          <w:rPr>
            <w:noProof/>
            <w:webHidden/>
          </w:rPr>
        </w:r>
        <w:r>
          <w:rPr>
            <w:noProof/>
            <w:webHidden/>
          </w:rPr>
          <w:fldChar w:fldCharType="separate"/>
        </w:r>
        <w:r>
          <w:rPr>
            <w:noProof/>
            <w:webHidden/>
          </w:rPr>
          <w:t>6</w:t>
        </w:r>
        <w:r>
          <w:rPr>
            <w:noProof/>
            <w:webHidden/>
          </w:rPr>
          <w:fldChar w:fldCharType="end"/>
        </w:r>
      </w:hyperlink>
    </w:p>
    <w:p w14:paraId="787DA172" w14:textId="0BDE09AE"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3" w:history="1">
        <w:r w:rsidRPr="00101CAA">
          <w:rPr>
            <w:rStyle w:val="Hipercze"/>
            <w:noProof/>
            <w:lang w:val="pl-PL"/>
          </w:rPr>
          <w:t>10</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POSTĘPOWANIE W SYTUACJACH AWARYJNYCH</w:t>
        </w:r>
        <w:r>
          <w:rPr>
            <w:noProof/>
            <w:webHidden/>
          </w:rPr>
          <w:tab/>
        </w:r>
        <w:r>
          <w:rPr>
            <w:noProof/>
            <w:webHidden/>
          </w:rPr>
          <w:fldChar w:fldCharType="begin"/>
        </w:r>
        <w:r>
          <w:rPr>
            <w:noProof/>
            <w:webHidden/>
          </w:rPr>
          <w:instrText xml:space="preserve"> PAGEREF _Toc242439583 \h </w:instrText>
        </w:r>
        <w:r>
          <w:rPr>
            <w:noProof/>
            <w:webHidden/>
          </w:rPr>
        </w:r>
        <w:r>
          <w:rPr>
            <w:noProof/>
            <w:webHidden/>
          </w:rPr>
          <w:fldChar w:fldCharType="separate"/>
        </w:r>
        <w:r>
          <w:rPr>
            <w:noProof/>
            <w:webHidden/>
          </w:rPr>
          <w:t>7</w:t>
        </w:r>
        <w:r>
          <w:rPr>
            <w:noProof/>
            <w:webHidden/>
          </w:rPr>
          <w:fldChar w:fldCharType="end"/>
        </w:r>
      </w:hyperlink>
    </w:p>
    <w:p w14:paraId="06A7977E" w14:textId="2F9DE4F9"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4" w:history="1">
        <w:r w:rsidRPr="00101CAA">
          <w:rPr>
            <w:rStyle w:val="Hipercze"/>
            <w:noProof/>
            <w:lang w:val="pl-PL"/>
          </w:rPr>
          <w:t>11</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POSTANOWIENIA KOŃCOWE</w:t>
        </w:r>
        <w:r>
          <w:rPr>
            <w:noProof/>
            <w:webHidden/>
          </w:rPr>
          <w:tab/>
        </w:r>
        <w:r>
          <w:rPr>
            <w:noProof/>
            <w:webHidden/>
          </w:rPr>
          <w:fldChar w:fldCharType="begin"/>
        </w:r>
        <w:r>
          <w:rPr>
            <w:noProof/>
            <w:webHidden/>
          </w:rPr>
          <w:instrText xml:space="preserve"> PAGEREF _Toc242439584 \h </w:instrText>
        </w:r>
        <w:r>
          <w:rPr>
            <w:noProof/>
            <w:webHidden/>
          </w:rPr>
        </w:r>
        <w:r>
          <w:rPr>
            <w:noProof/>
            <w:webHidden/>
          </w:rPr>
          <w:fldChar w:fldCharType="separate"/>
        </w:r>
        <w:r>
          <w:rPr>
            <w:noProof/>
            <w:webHidden/>
          </w:rPr>
          <w:t>7</w:t>
        </w:r>
        <w:r>
          <w:rPr>
            <w:noProof/>
            <w:webHidden/>
          </w:rPr>
          <w:fldChar w:fldCharType="end"/>
        </w:r>
      </w:hyperlink>
    </w:p>
    <w:p w14:paraId="666B60A9" w14:textId="7AF12849"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5" w:history="1">
        <w:r w:rsidRPr="00101CAA">
          <w:rPr>
            <w:rStyle w:val="Hipercze"/>
            <w:noProof/>
            <w:lang w:val="pl-PL"/>
          </w:rPr>
          <w:t>12</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ZEWNĘTRZNE I WEWNĘTRZNE POWIĄZANIA</w:t>
        </w:r>
        <w:r>
          <w:rPr>
            <w:noProof/>
            <w:webHidden/>
          </w:rPr>
          <w:tab/>
        </w:r>
        <w:r>
          <w:rPr>
            <w:noProof/>
            <w:webHidden/>
          </w:rPr>
          <w:fldChar w:fldCharType="begin"/>
        </w:r>
        <w:r>
          <w:rPr>
            <w:noProof/>
            <w:webHidden/>
          </w:rPr>
          <w:instrText xml:space="preserve"> PAGEREF _Toc242439585 \h </w:instrText>
        </w:r>
        <w:r>
          <w:rPr>
            <w:noProof/>
            <w:webHidden/>
          </w:rPr>
        </w:r>
        <w:r>
          <w:rPr>
            <w:noProof/>
            <w:webHidden/>
          </w:rPr>
          <w:fldChar w:fldCharType="separate"/>
        </w:r>
        <w:r>
          <w:rPr>
            <w:noProof/>
            <w:webHidden/>
          </w:rPr>
          <w:t>7</w:t>
        </w:r>
        <w:r>
          <w:rPr>
            <w:noProof/>
            <w:webHidden/>
          </w:rPr>
          <w:fldChar w:fldCharType="end"/>
        </w:r>
      </w:hyperlink>
    </w:p>
    <w:p w14:paraId="406833D2" w14:textId="66BD8C98" w:rsidR="000770C7" w:rsidRDefault="000770C7">
      <w:pPr>
        <w:pStyle w:val="Spistreci1"/>
        <w:rPr>
          <w:rFonts w:asciiTheme="minorHAnsi" w:eastAsiaTheme="minorEastAsia" w:hAnsiTheme="minorHAnsi" w:cstheme="minorBidi"/>
          <w:b w:val="0"/>
          <w:bCs w:val="0"/>
          <w:caps w:val="0"/>
          <w:noProof/>
          <w:kern w:val="2"/>
          <w:szCs w:val="24"/>
          <w:u w:val="none"/>
          <w:lang w:val="en-GB" w:eastAsia="en-GB"/>
          <w14:ligatures w14:val="standardContextual"/>
        </w:rPr>
      </w:pPr>
      <w:hyperlink w:anchor="_Toc242439586" w:history="1">
        <w:r w:rsidRPr="00101CAA">
          <w:rPr>
            <w:rStyle w:val="Hipercze"/>
            <w:noProof/>
            <w:lang w:val="pl-PL"/>
          </w:rPr>
          <w:t>13</w:t>
        </w:r>
        <w:r>
          <w:rPr>
            <w:rFonts w:asciiTheme="minorHAnsi" w:eastAsiaTheme="minorEastAsia" w:hAnsiTheme="minorHAnsi" w:cstheme="minorBidi"/>
            <w:b w:val="0"/>
            <w:bCs w:val="0"/>
            <w:caps w:val="0"/>
            <w:noProof/>
            <w:kern w:val="2"/>
            <w:szCs w:val="24"/>
            <w:u w:val="none"/>
            <w:lang w:val="en-GB" w:eastAsia="en-GB"/>
            <w14:ligatures w14:val="standardContextual"/>
          </w:rPr>
          <w:tab/>
        </w:r>
        <w:r w:rsidRPr="00101CAA">
          <w:rPr>
            <w:rStyle w:val="Hipercze"/>
            <w:noProof/>
          </w:rPr>
          <w:t>PODPISY</w:t>
        </w:r>
        <w:r>
          <w:rPr>
            <w:noProof/>
            <w:webHidden/>
          </w:rPr>
          <w:tab/>
        </w:r>
        <w:r>
          <w:rPr>
            <w:noProof/>
            <w:webHidden/>
          </w:rPr>
          <w:fldChar w:fldCharType="begin"/>
        </w:r>
        <w:r>
          <w:rPr>
            <w:noProof/>
            <w:webHidden/>
          </w:rPr>
          <w:instrText xml:space="preserve"> PAGEREF _Toc242439586 \h </w:instrText>
        </w:r>
        <w:r>
          <w:rPr>
            <w:noProof/>
            <w:webHidden/>
          </w:rPr>
        </w:r>
        <w:r>
          <w:rPr>
            <w:noProof/>
            <w:webHidden/>
          </w:rPr>
          <w:fldChar w:fldCharType="separate"/>
        </w:r>
        <w:r>
          <w:rPr>
            <w:noProof/>
            <w:webHidden/>
          </w:rPr>
          <w:t>8</w:t>
        </w:r>
        <w:r>
          <w:rPr>
            <w:noProof/>
            <w:webHidden/>
          </w:rPr>
          <w:fldChar w:fldCharType="end"/>
        </w:r>
      </w:hyperlink>
    </w:p>
    <w:p w14:paraId="73D8298D" w14:textId="7898E5DD" w:rsidR="00053BE1" w:rsidRPr="00FA4869" w:rsidRDefault="005C5E84" w:rsidP="00053BE1">
      <w:pPr>
        <w:rPr>
          <w:rFonts w:eastAsiaTheme="majorEastAsia"/>
          <w:smallCaps/>
          <w:color w:val="002060"/>
          <w:sz w:val="36"/>
          <w:szCs w:val="36"/>
          <w:lang w:val="pl-PL" w:eastAsia="it-IT"/>
        </w:rPr>
      </w:pPr>
      <w:r w:rsidRPr="00FA4869">
        <w:rPr>
          <w:rStyle w:val="ui-provider"/>
          <w:rFonts w:asciiTheme="majorHAnsi" w:hAnsiTheme="majorHAnsi" w:cstheme="majorHAnsi"/>
          <w:b/>
          <w:bCs/>
          <w:i/>
          <w:iCs/>
          <w:caps/>
          <w:szCs w:val="22"/>
          <w:u w:val="single"/>
          <w:lang w:val="pl-PL"/>
        </w:rPr>
        <w:fldChar w:fldCharType="end"/>
      </w:r>
    </w:p>
    <w:tbl>
      <w:tblPr>
        <w:tblStyle w:val="Tabela-Siatka"/>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D46243" w14:paraId="485FCCD0" w14:textId="77777777" w:rsidTr="000E7469">
        <w:trPr>
          <w:trHeight w:val="454"/>
        </w:trPr>
        <w:tc>
          <w:tcPr>
            <w:tcW w:w="567" w:type="dxa"/>
            <w:vAlign w:val="center"/>
          </w:tcPr>
          <w:p w14:paraId="3FCA7914" w14:textId="77777777" w:rsidR="003010DF" w:rsidRPr="00FA4869" w:rsidRDefault="003010DF" w:rsidP="00EC660C">
            <w:pPr>
              <w:jc w:val="center"/>
              <w:rPr>
                <w:rFonts w:asciiTheme="minorHAnsi" w:hAnsiTheme="minorHAnsi" w:cstheme="minorHAnsi"/>
                <w:lang w:val="pl-PL"/>
              </w:rPr>
            </w:pPr>
            <w:r w:rsidRPr="00FA4869">
              <w:rPr>
                <w:rFonts w:asciiTheme="minorHAnsi" w:hAnsiTheme="minorHAnsi"/>
                <w:noProof/>
                <w:color w:val="808080" w:themeColor="background1" w:themeShade="80"/>
                <w:sz w:val="18"/>
                <w:lang w:val="pl-PL"/>
              </w:rPr>
              <w:drawing>
                <wp:anchor distT="0" distB="0" distL="114300" distR="114300" simplePos="0" relativeHeight="251658242"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1" cstate="print">
                            <a:duotone>
                              <a:srgbClr val="A5A5A5">
                                <a:shade val="45000"/>
                                <a:satMod val="135000"/>
                              </a:srgbClr>
                              <a:prstClr val="white"/>
                            </a:duotone>
                            <a:extLst>
                              <a:ext uri="{BEBA8EAE-BF5A-486C-A8C5-ECC9F3942E4B}">
                                <a14:imgProps xmlns:a14="http://schemas.microsoft.com/office/drawing/2010/main">
                                  <a14:imgLayer r:embed="rId12">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5FC9FC60" w:rsidR="003010DF" w:rsidRPr="00FA4869" w:rsidRDefault="003010DF" w:rsidP="00EC660C">
            <w:pPr>
              <w:jc w:val="left"/>
              <w:rPr>
                <w:rFonts w:asciiTheme="minorHAnsi" w:hAnsiTheme="minorHAnsi" w:cstheme="minorHAnsi"/>
                <w:b/>
                <w:bCs/>
                <w:color w:val="808080" w:themeColor="background1" w:themeShade="80"/>
                <w:sz w:val="18"/>
                <w:szCs w:val="16"/>
                <w:lang w:val="pl-PL"/>
              </w:rPr>
            </w:pPr>
            <w:hyperlink r:id="rId13" w:history="1">
              <w:proofErr w:type="spellStart"/>
              <w:r w:rsidRPr="00FA4869">
                <w:rPr>
                  <w:rStyle w:val="Hipercze"/>
                  <w:rFonts w:asciiTheme="minorHAnsi" w:hAnsiTheme="minorHAnsi" w:cstheme="minorHAnsi"/>
                  <w:b/>
                  <w:bCs/>
                  <w:sz w:val="18"/>
                  <w:szCs w:val="16"/>
                  <w:lang w:val="pl-PL"/>
                </w:rPr>
                <w:t>Acronyms</w:t>
              </w:r>
              <w:proofErr w:type="spellEnd"/>
            </w:hyperlink>
          </w:p>
        </w:tc>
        <w:tc>
          <w:tcPr>
            <w:tcW w:w="5272" w:type="dxa"/>
            <w:tcBorders>
              <w:left w:val="single" w:sz="4" w:space="0" w:color="D9D9D9" w:themeColor="background1" w:themeShade="D9"/>
            </w:tcBorders>
            <w:vAlign w:val="center"/>
          </w:tcPr>
          <w:p w14:paraId="1F48D6A9" w14:textId="77777777" w:rsidR="003010DF" w:rsidRPr="00984E3F" w:rsidRDefault="003010DF" w:rsidP="00EC660C">
            <w:pPr>
              <w:jc w:val="left"/>
              <w:rPr>
                <w:rFonts w:asciiTheme="minorHAnsi" w:hAnsiTheme="minorHAnsi" w:cstheme="minorHAnsi"/>
                <w:color w:val="808080" w:themeColor="background1" w:themeShade="80"/>
                <w:sz w:val="18"/>
                <w:szCs w:val="16"/>
                <w:lang w:val="en-US"/>
              </w:rPr>
            </w:pPr>
            <w:r w:rsidRPr="00984E3F">
              <w:rPr>
                <w:rFonts w:asciiTheme="minorHAnsi" w:hAnsiTheme="minorHAnsi" w:cstheme="minorHAnsi"/>
                <w:color w:val="808080" w:themeColor="background1" w:themeShade="80"/>
                <w:sz w:val="18"/>
                <w:szCs w:val="16"/>
                <w:lang w:val="en-US"/>
              </w:rPr>
              <w:t>Quick link to GT-0002 “Acronyms”, list of UFI Filters acronyms.</w:t>
            </w:r>
          </w:p>
        </w:tc>
      </w:tr>
    </w:tbl>
    <w:p w14:paraId="7F7686C9" w14:textId="77777777" w:rsidR="00053BE1" w:rsidRPr="00984E3F" w:rsidRDefault="00053BE1">
      <w:pPr>
        <w:jc w:val="left"/>
        <w:rPr>
          <w:rFonts w:eastAsiaTheme="majorEastAsia"/>
          <w:smallCaps/>
          <w:color w:val="002060"/>
          <w:sz w:val="36"/>
          <w:szCs w:val="36"/>
          <w:lang w:val="en-US" w:eastAsia="it-IT"/>
        </w:rPr>
      </w:pPr>
    </w:p>
    <w:p w14:paraId="339AEAE5" w14:textId="532B88E0" w:rsidR="007D335D" w:rsidRPr="00984E3F" w:rsidRDefault="00053BE1">
      <w:pPr>
        <w:jc w:val="left"/>
        <w:rPr>
          <w:rFonts w:eastAsiaTheme="majorEastAsia"/>
          <w:smallCaps/>
          <w:color w:val="002060"/>
          <w:sz w:val="36"/>
          <w:szCs w:val="36"/>
          <w:lang w:val="en-US" w:eastAsia="it-IT"/>
        </w:rPr>
      </w:pPr>
      <w:r w:rsidRPr="00984E3F">
        <w:rPr>
          <w:rFonts w:eastAsiaTheme="majorEastAsia"/>
          <w:smallCaps/>
          <w:color w:val="002060"/>
          <w:sz w:val="36"/>
          <w:szCs w:val="36"/>
          <w:lang w:val="en-US" w:eastAsia="it-IT"/>
        </w:rPr>
        <w:br w:type="textWrapping" w:clear="all"/>
      </w:r>
    </w:p>
    <w:p w14:paraId="482EE13A" w14:textId="77777777" w:rsidR="007D335D" w:rsidRPr="00984E3F" w:rsidRDefault="007D335D">
      <w:pPr>
        <w:jc w:val="left"/>
        <w:rPr>
          <w:rFonts w:eastAsiaTheme="majorEastAsia"/>
          <w:smallCaps/>
          <w:color w:val="002060"/>
          <w:sz w:val="36"/>
          <w:szCs w:val="36"/>
          <w:lang w:val="en-US" w:eastAsia="it-IT"/>
        </w:rPr>
      </w:pPr>
      <w:r w:rsidRPr="00984E3F">
        <w:rPr>
          <w:rFonts w:eastAsiaTheme="majorEastAsia"/>
          <w:smallCaps/>
          <w:color w:val="002060"/>
          <w:sz w:val="36"/>
          <w:szCs w:val="36"/>
          <w:lang w:val="en-US" w:eastAsia="it-IT"/>
        </w:rPr>
        <w:br w:type="page"/>
      </w:r>
    </w:p>
    <w:p w14:paraId="4F048BDB" w14:textId="4C154981" w:rsidR="00E205BE" w:rsidRPr="00562883" w:rsidRDefault="00562883" w:rsidP="00E205BE">
      <w:pPr>
        <w:rPr>
          <w:b/>
          <w:bCs/>
          <w:lang w:val="pl-PL" w:eastAsia="it-IT"/>
        </w:rPr>
      </w:pPr>
      <w:r w:rsidRPr="00562883">
        <w:rPr>
          <w:rFonts w:asciiTheme="minorHAnsi" w:eastAsia="Times New Roman" w:hAnsiTheme="minorHAnsi"/>
          <w:b/>
          <w:bCs/>
          <w:szCs w:val="24"/>
          <w:lang w:val="pl-PL" w:eastAsia="pl-PL"/>
        </w:rPr>
        <w:lastRenderedPageBreak/>
        <w:t>Niniejszą instrukcję należy stosować łącznie z instrukcją obsługi producenta, oceną ryzyka zawodowego, zasadami organizacji pracy obowiązującymi w zakładzie oraz instrukcjami dotyczącymi stosowanych narzędzi i materiałów. Jeżeli wymagania producenta są bardziej rygorystyczne, należy stosować wymagania producenta.</w:t>
      </w:r>
    </w:p>
    <w:p w14:paraId="3524E5AA" w14:textId="74691FCD" w:rsidR="000D7E76" w:rsidRPr="00FA4869" w:rsidRDefault="00375C46" w:rsidP="001003A8">
      <w:pPr>
        <w:pStyle w:val="Nagwek1"/>
      </w:pPr>
      <w:bookmarkStart w:id="0" w:name="_Toc242439574"/>
      <w:r>
        <w:t>CEL</w:t>
      </w:r>
      <w:r w:rsidR="00D87DE9">
        <w:t xml:space="preserve"> </w:t>
      </w:r>
      <w:r w:rsidR="009951AB">
        <w:t xml:space="preserve">I ZAKRES </w:t>
      </w:r>
      <w:r w:rsidR="00D87DE9">
        <w:t>INSTRUKCJI</w:t>
      </w:r>
      <w:bookmarkEnd w:id="0"/>
    </w:p>
    <w:p w14:paraId="7D21D819" w14:textId="16CBB386" w:rsidR="009F1DD8" w:rsidRPr="000A2173" w:rsidRDefault="000A2173" w:rsidP="000A2173">
      <w:pPr>
        <w:rPr>
          <w:lang w:val="pl-PL" w:eastAsia="pl-PL"/>
        </w:rPr>
      </w:pPr>
      <w:r w:rsidRPr="000A2173">
        <w:rPr>
          <w:lang w:val="pl-PL"/>
        </w:rPr>
        <w:t>Instrukcja określa minimalne zasady bezpiecznej obsługi prasek i pras o napędzie ręcznym, mechanicznym, pneumatycznym, hydraulicznym lub elektrycznym, używanych do tłoczenia, zaciskania, wykrawania, gięcia, nitowania, montażu albo innych operacji technologicznych. Dotyczy operatorów, osób dokonujących przezbrojeń, ustawień, czyszczenia i konserwacji oraz osób nadzorujących pracę</w:t>
      </w:r>
      <w:r w:rsidR="00606B03">
        <w:rPr>
          <w:lang w:val="pl-PL"/>
        </w:rPr>
        <w:t xml:space="preserve"> na terenie </w:t>
      </w:r>
      <w:r w:rsidR="007F7E12">
        <w:rPr>
          <w:lang w:val="pl-PL"/>
        </w:rPr>
        <w:t>UFI FILTERS Sp. z o.o</w:t>
      </w:r>
      <w:r w:rsidRPr="000A2173">
        <w:rPr>
          <w:lang w:val="pl-PL"/>
        </w:rPr>
        <w:t>.</w:t>
      </w:r>
    </w:p>
    <w:p w14:paraId="22774E7D" w14:textId="112CBCF6" w:rsidR="000A2173" w:rsidRPr="000A2173" w:rsidRDefault="00D640A4" w:rsidP="000A2173">
      <w:pPr>
        <w:pStyle w:val="Nagwek1"/>
      </w:pPr>
      <w:bookmarkStart w:id="1" w:name="_Toc242439575"/>
      <w:r w:rsidRPr="00FA4869">
        <w:t>RE</w:t>
      </w:r>
      <w:r w:rsidR="00AB02C6" w:rsidRPr="00FA4869">
        <w:t>WIZJA</w:t>
      </w:r>
      <w:bookmarkEnd w:id="1"/>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FA4869"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67491051" w14:textId="77777777" w:rsidR="00D52744" w:rsidRDefault="00D52744" w:rsidP="00046D57">
            <w:pPr>
              <w:pStyle w:val="Paragraph"/>
              <w:rPr>
                <w:rFonts w:cstheme="minorHAnsi"/>
                <w:b/>
                <w:bCs/>
                <w:sz w:val="36"/>
                <w:szCs w:val="48"/>
                <w:lang w:val="pl-PL"/>
              </w:rPr>
            </w:pPr>
            <w:proofErr w:type="spellStart"/>
            <w:r w:rsidRPr="00FA4869">
              <w:rPr>
                <w:rFonts w:cstheme="minorHAnsi"/>
                <w:b/>
                <w:bCs/>
                <w:sz w:val="36"/>
                <w:szCs w:val="48"/>
                <w:lang w:val="pl-PL"/>
              </w:rPr>
              <w:t>Rev</w:t>
            </w:r>
            <w:proofErr w:type="spellEnd"/>
            <w:r w:rsidRPr="00FA4869">
              <w:rPr>
                <w:rFonts w:cstheme="minorHAnsi"/>
                <w:b/>
                <w:bCs/>
                <w:sz w:val="36"/>
                <w:szCs w:val="48"/>
                <w:lang w:val="pl-PL"/>
              </w:rPr>
              <w:t>.</w:t>
            </w:r>
            <w:r w:rsidR="00300342" w:rsidRPr="00FA4869">
              <w:rPr>
                <w:rFonts w:cstheme="minorHAnsi"/>
                <w:b/>
                <w:bCs/>
                <w:sz w:val="36"/>
                <w:szCs w:val="48"/>
                <w:lang w:val="pl-PL"/>
              </w:rPr>
              <w:t xml:space="preserve"> 0.</w:t>
            </w:r>
            <w:r w:rsidR="005C4E46" w:rsidRPr="00FA4869">
              <w:rPr>
                <w:rFonts w:cstheme="minorHAnsi"/>
                <w:b/>
                <w:bCs/>
                <w:sz w:val="36"/>
                <w:szCs w:val="48"/>
                <w:lang w:val="pl-PL"/>
              </w:rPr>
              <w:t>0</w:t>
            </w:r>
          </w:p>
          <w:p w14:paraId="38F7A93D" w14:textId="51290A1C" w:rsidR="00F100B7" w:rsidRPr="00FA4869" w:rsidRDefault="00F100B7" w:rsidP="00046D57">
            <w:pPr>
              <w:pStyle w:val="Paragraph"/>
              <w:rPr>
                <w:rFonts w:cstheme="minorHAnsi"/>
                <w:lang w:val="pl-PL"/>
              </w:rPr>
            </w:pPr>
            <w:r w:rsidRPr="00F100B7">
              <w:rPr>
                <w:rFonts w:cstheme="minorHAnsi"/>
                <w:b/>
                <w:bCs/>
                <w:sz w:val="24"/>
                <w:szCs w:val="36"/>
                <w:lang w:val="pl-PL"/>
              </w:rPr>
              <w:t>02-10-2026</w:t>
            </w:r>
          </w:p>
        </w:tc>
        <w:tc>
          <w:tcPr>
            <w:tcW w:w="4172" w:type="dxa"/>
            <w:tcBorders>
              <w:bottom w:val="single" w:sz="4" w:space="0" w:color="BFBFBF" w:themeColor="background1" w:themeShade="BF"/>
            </w:tcBorders>
          </w:tcPr>
          <w:p w14:paraId="102460D4" w14:textId="02C78D63" w:rsidR="00D52744" w:rsidRPr="00FA4869" w:rsidRDefault="00513972"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FA4869">
              <w:rPr>
                <w:rFonts w:asciiTheme="minorHAnsi" w:hAnsiTheme="minorHAnsi" w:cstheme="minorHAnsi"/>
                <w:lang w:val="pl-PL"/>
              </w:rPr>
              <w:t>Opis</w:t>
            </w:r>
          </w:p>
        </w:tc>
        <w:tc>
          <w:tcPr>
            <w:tcW w:w="4866" w:type="dxa"/>
            <w:tcBorders>
              <w:bottom w:val="single" w:sz="4" w:space="0" w:color="BFBFBF" w:themeColor="background1" w:themeShade="BF"/>
            </w:tcBorders>
          </w:tcPr>
          <w:p w14:paraId="5EA36C6C" w14:textId="397E64DE" w:rsidR="00D52744" w:rsidRPr="00FA4869" w:rsidRDefault="00513972"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FA4869">
              <w:rPr>
                <w:rFonts w:asciiTheme="minorHAnsi" w:hAnsiTheme="minorHAnsi" w:cstheme="minorHAnsi"/>
                <w:lang w:val="pl-PL"/>
              </w:rPr>
              <w:t xml:space="preserve">Powód </w:t>
            </w:r>
            <w:r w:rsidR="00CB7D3E" w:rsidRPr="00FA4869">
              <w:rPr>
                <w:rFonts w:asciiTheme="minorHAnsi" w:hAnsiTheme="minorHAnsi" w:cstheme="minorHAnsi"/>
                <w:lang w:val="pl-PL"/>
              </w:rPr>
              <w:t>rewizji</w:t>
            </w:r>
          </w:p>
        </w:tc>
      </w:tr>
      <w:tr w:rsidR="00D52744" w:rsidRPr="00FA4869"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FA4869"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C3A6BE2" w14:textId="09989FA9" w:rsidR="00513972" w:rsidRPr="00FA4869" w:rsidRDefault="00513972" w:rsidP="00513972">
            <w:pPr>
              <w:pStyle w:val="Default"/>
              <w:cnfStyle w:val="000000100000" w:firstRow="0" w:lastRow="0" w:firstColumn="0" w:lastColumn="0" w:oddVBand="0" w:evenVBand="0" w:oddHBand="1" w:evenHBand="0" w:firstRowFirstColumn="0" w:firstRowLastColumn="0" w:lastRowFirstColumn="0" w:lastRowLastColumn="0"/>
              <w:rPr>
                <w:szCs w:val="22"/>
              </w:rPr>
            </w:pPr>
            <w:r w:rsidRPr="00FA4869">
              <w:rPr>
                <w:szCs w:val="22"/>
              </w:rPr>
              <w:t xml:space="preserve">Pierwsza </w:t>
            </w:r>
            <w:r w:rsidR="00063E2B">
              <w:rPr>
                <w:szCs w:val="22"/>
              </w:rPr>
              <w:t>wydanie dokumentu</w:t>
            </w:r>
          </w:p>
          <w:p w14:paraId="11A5BC00" w14:textId="62799EC0" w:rsidR="00D52744" w:rsidRPr="00FA4869" w:rsidRDefault="00D52744"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626DC234" w:rsidR="00D52744" w:rsidRPr="00FA4869" w:rsidRDefault="00CB7D3E"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FA4869">
              <w:rPr>
                <w:rFonts w:cstheme="minorHAnsi"/>
                <w:lang w:val="pl-PL"/>
              </w:rPr>
              <w:t>NA</w:t>
            </w:r>
          </w:p>
        </w:tc>
      </w:tr>
    </w:tbl>
    <w:p w14:paraId="57F74BAF" w14:textId="4239C26A" w:rsidR="00EE534B" w:rsidRPr="00FA4869" w:rsidRDefault="00EE534B">
      <w:pPr>
        <w:jc w:val="left"/>
        <w:rPr>
          <w:rFonts w:eastAsiaTheme="majorEastAsia"/>
          <w:smallCaps/>
          <w:color w:val="002060"/>
          <w:sz w:val="36"/>
          <w:szCs w:val="36"/>
          <w:highlight w:val="yellow"/>
          <w:lang w:val="pl-PL" w:eastAsia="it-IT"/>
        </w:rPr>
      </w:pPr>
      <w:r w:rsidRPr="00FA4869">
        <w:rPr>
          <w:highlight w:val="yellow"/>
          <w:lang w:val="pl-PL"/>
        </w:rPr>
        <w:br w:type="page"/>
      </w:r>
    </w:p>
    <w:p w14:paraId="058136EE" w14:textId="3207974C" w:rsidR="00EB0172" w:rsidRDefault="00297F17" w:rsidP="001003A8">
      <w:pPr>
        <w:pStyle w:val="Nagwek1"/>
      </w:pPr>
      <w:bookmarkStart w:id="2" w:name="_Toc242439576"/>
      <w:r>
        <w:lastRenderedPageBreak/>
        <w:t>PODSTAWOWE ZAGROŻENIA</w:t>
      </w:r>
      <w:bookmarkEnd w:id="2"/>
    </w:p>
    <w:p w14:paraId="3FB5247D" w14:textId="5B9212E5" w:rsidR="00EF1859" w:rsidRPr="00EF1859" w:rsidRDefault="00EF1859" w:rsidP="00EF1859">
      <w:pPr>
        <w:pStyle w:val="Akapitzlist"/>
        <w:numPr>
          <w:ilvl w:val="0"/>
          <w:numId w:val="15"/>
        </w:numPr>
        <w:rPr>
          <w:lang w:val="pl-PL" w:eastAsia="it-IT"/>
        </w:rPr>
      </w:pPr>
      <w:r w:rsidRPr="00EF1859">
        <w:rPr>
          <w:lang w:val="pl-PL" w:eastAsia="it-IT"/>
        </w:rPr>
        <w:t>zgniecenie, zmiażdżenie, przycięcie lub amputacja palców i dłoni w strefie roboczej;</w:t>
      </w:r>
    </w:p>
    <w:p w14:paraId="2345A415" w14:textId="77777777" w:rsidR="00EF1859" w:rsidRPr="00EF1859" w:rsidRDefault="00EF1859" w:rsidP="00EF1859">
      <w:pPr>
        <w:pStyle w:val="Akapitzlist"/>
        <w:numPr>
          <w:ilvl w:val="0"/>
          <w:numId w:val="15"/>
        </w:numPr>
        <w:rPr>
          <w:lang w:val="pl-PL" w:eastAsia="it-IT"/>
        </w:rPr>
      </w:pPr>
      <w:r w:rsidRPr="00EF1859">
        <w:rPr>
          <w:lang w:val="pl-PL" w:eastAsia="it-IT"/>
        </w:rPr>
        <w:t>niekontrolowany ruch suwaka, stempla, tłoka, narzędzia lub obrabianego elementu;</w:t>
      </w:r>
    </w:p>
    <w:p w14:paraId="41B476D8" w14:textId="77777777" w:rsidR="00EF1859" w:rsidRPr="00EF1859" w:rsidRDefault="00EF1859" w:rsidP="00EF1859">
      <w:pPr>
        <w:pStyle w:val="Akapitzlist"/>
        <w:numPr>
          <w:ilvl w:val="0"/>
          <w:numId w:val="15"/>
        </w:numPr>
        <w:rPr>
          <w:lang w:val="pl-PL" w:eastAsia="it-IT"/>
        </w:rPr>
      </w:pPr>
      <w:r w:rsidRPr="00EF1859">
        <w:rPr>
          <w:lang w:val="pl-PL" w:eastAsia="it-IT"/>
        </w:rPr>
        <w:t>wyrzut detalu, odpadu, narzędzia albo jego części;</w:t>
      </w:r>
    </w:p>
    <w:p w14:paraId="434025AB" w14:textId="77777777" w:rsidR="00EF1859" w:rsidRPr="00EF1859" w:rsidRDefault="00EF1859" w:rsidP="00EF1859">
      <w:pPr>
        <w:pStyle w:val="Akapitzlist"/>
        <w:numPr>
          <w:ilvl w:val="0"/>
          <w:numId w:val="15"/>
        </w:numPr>
        <w:rPr>
          <w:lang w:val="pl-PL" w:eastAsia="it-IT"/>
        </w:rPr>
      </w:pPr>
      <w:r w:rsidRPr="00EF1859">
        <w:rPr>
          <w:lang w:val="pl-PL" w:eastAsia="it-IT"/>
        </w:rPr>
        <w:t>skaleczenia ostrymi krawędziami detali i odpadów;</w:t>
      </w:r>
    </w:p>
    <w:p w14:paraId="0EF1EBDD" w14:textId="77777777" w:rsidR="00EF1859" w:rsidRPr="00EF1859" w:rsidRDefault="00EF1859" w:rsidP="00EF1859">
      <w:pPr>
        <w:pStyle w:val="Akapitzlist"/>
        <w:numPr>
          <w:ilvl w:val="0"/>
          <w:numId w:val="15"/>
        </w:numPr>
        <w:rPr>
          <w:lang w:val="pl-PL" w:eastAsia="it-IT"/>
        </w:rPr>
      </w:pPr>
      <w:r w:rsidRPr="00EF1859">
        <w:rPr>
          <w:lang w:val="pl-PL" w:eastAsia="it-IT"/>
        </w:rPr>
        <w:t>pochwycenie przez ruchome części napędu;</w:t>
      </w:r>
    </w:p>
    <w:p w14:paraId="71F22F7C" w14:textId="77777777" w:rsidR="00EF1859" w:rsidRPr="00EF1859" w:rsidRDefault="00EF1859" w:rsidP="00EF1859">
      <w:pPr>
        <w:pStyle w:val="Akapitzlist"/>
        <w:numPr>
          <w:ilvl w:val="0"/>
          <w:numId w:val="15"/>
        </w:numPr>
        <w:rPr>
          <w:lang w:val="pl-PL" w:eastAsia="it-IT"/>
        </w:rPr>
      </w:pPr>
      <w:r w:rsidRPr="00EF1859">
        <w:rPr>
          <w:lang w:val="pl-PL" w:eastAsia="it-IT"/>
        </w:rPr>
        <w:t>hałas, drgania, odpryski, pyły, mgły olejowe albo kontakt z substancjami eksploatacyjnymi – zależnie od procesu;</w:t>
      </w:r>
    </w:p>
    <w:p w14:paraId="73149CB5" w14:textId="77777777" w:rsidR="00EF1859" w:rsidRPr="00EF1859" w:rsidRDefault="00EF1859" w:rsidP="00EF1859">
      <w:pPr>
        <w:pStyle w:val="Akapitzlist"/>
        <w:numPr>
          <w:ilvl w:val="0"/>
          <w:numId w:val="15"/>
        </w:numPr>
        <w:rPr>
          <w:lang w:val="pl-PL" w:eastAsia="it-IT"/>
        </w:rPr>
      </w:pPr>
      <w:r w:rsidRPr="00EF1859">
        <w:rPr>
          <w:lang w:val="pl-PL" w:eastAsia="it-IT"/>
        </w:rPr>
        <w:t>porażenie prądem, uwolnienie energii pneumatycznej lub hydraulicznej;</w:t>
      </w:r>
    </w:p>
    <w:p w14:paraId="78CCC4E9" w14:textId="77777777" w:rsidR="00EF1859" w:rsidRPr="00EF1859" w:rsidRDefault="00EF1859" w:rsidP="00EF1859">
      <w:pPr>
        <w:pStyle w:val="Akapitzlist"/>
        <w:numPr>
          <w:ilvl w:val="0"/>
          <w:numId w:val="15"/>
        </w:numPr>
        <w:rPr>
          <w:lang w:val="pl-PL" w:eastAsia="it-IT"/>
        </w:rPr>
      </w:pPr>
      <w:r w:rsidRPr="00EF1859">
        <w:rPr>
          <w:lang w:val="pl-PL" w:eastAsia="it-IT"/>
        </w:rPr>
        <w:t>poślizgnięcie, potknięcie, upadek lub przeciążenie układu mięśniowo-szkieletowego;</w:t>
      </w:r>
    </w:p>
    <w:p w14:paraId="06C6E39E" w14:textId="00840F16" w:rsidR="002E6051" w:rsidRPr="009D71D2" w:rsidRDefault="00EF1859" w:rsidP="009D71D2">
      <w:pPr>
        <w:pStyle w:val="Akapitzlist"/>
        <w:numPr>
          <w:ilvl w:val="0"/>
          <w:numId w:val="15"/>
        </w:numPr>
        <w:rPr>
          <w:lang w:val="pl-PL" w:eastAsia="it-IT"/>
        </w:rPr>
      </w:pPr>
      <w:r w:rsidRPr="00EF1859">
        <w:rPr>
          <w:lang w:val="pl-PL" w:eastAsia="it-IT"/>
        </w:rPr>
        <w:t>zagrożenia związane z nieprawidłowym ustawieniem, uszkodzeniem lub obejściem zabezpieczeń.</w:t>
      </w:r>
    </w:p>
    <w:p w14:paraId="1D69C3E8" w14:textId="1531F328" w:rsidR="0030391B" w:rsidRPr="001B5544" w:rsidRDefault="00EF1859" w:rsidP="0030391B">
      <w:pPr>
        <w:pStyle w:val="Nagwek1"/>
        <w:rPr>
          <w:lang w:val="pl-PL"/>
        </w:rPr>
      </w:pPr>
      <w:bookmarkStart w:id="3" w:name="_Toc242439577"/>
      <w:r>
        <w:rPr>
          <w:lang w:val="pl-PL"/>
        </w:rPr>
        <w:t xml:space="preserve">WYMAGANIA </w:t>
      </w:r>
      <w:r w:rsidR="00F94331">
        <w:rPr>
          <w:lang w:val="pl-PL"/>
        </w:rPr>
        <w:t>WOBEC OPERATORA</w:t>
      </w:r>
      <w:bookmarkEnd w:id="3"/>
    </w:p>
    <w:p w14:paraId="45D62148" w14:textId="3282A1BE" w:rsidR="00842761" w:rsidRPr="00842761" w:rsidRDefault="00842761" w:rsidP="00842761">
      <w:pPr>
        <w:pStyle w:val="Akapitzlist"/>
        <w:numPr>
          <w:ilvl w:val="0"/>
          <w:numId w:val="21"/>
        </w:numPr>
        <w:spacing w:before="100" w:beforeAutospacing="1" w:after="100" w:afterAutospacing="1"/>
        <w:rPr>
          <w:rFonts w:asciiTheme="minorHAnsi" w:eastAsia="Times New Roman" w:hAnsiTheme="minorHAnsi"/>
          <w:szCs w:val="24"/>
          <w:lang w:val="pl-PL" w:eastAsia="pl-PL"/>
        </w:rPr>
      </w:pPr>
      <w:r w:rsidRPr="00842761">
        <w:rPr>
          <w:rFonts w:asciiTheme="minorHAnsi" w:eastAsia="Times New Roman" w:hAnsiTheme="minorHAnsi"/>
          <w:szCs w:val="24"/>
          <w:lang w:val="pl-PL" w:eastAsia="pl-PL"/>
        </w:rPr>
        <w:t>Praskę może obsługiwać wyłącznie osoba upoważniona, przeszkolona w zakresie BHP i obsługi danego urządzenia oraz zapoznana z oceną ryzyka.</w:t>
      </w:r>
    </w:p>
    <w:p w14:paraId="42C7B441" w14:textId="1B92DF93" w:rsidR="00842761" w:rsidRPr="00842761" w:rsidRDefault="00842761" w:rsidP="00842761">
      <w:pPr>
        <w:pStyle w:val="Akapitzlist"/>
        <w:numPr>
          <w:ilvl w:val="0"/>
          <w:numId w:val="21"/>
        </w:numPr>
        <w:spacing w:before="100" w:beforeAutospacing="1" w:after="100" w:afterAutospacing="1"/>
        <w:rPr>
          <w:rFonts w:asciiTheme="minorHAnsi" w:eastAsia="Times New Roman" w:hAnsiTheme="minorHAnsi"/>
          <w:szCs w:val="24"/>
          <w:lang w:val="pl-PL" w:eastAsia="pl-PL"/>
        </w:rPr>
      </w:pPr>
      <w:r w:rsidRPr="00842761">
        <w:rPr>
          <w:rFonts w:asciiTheme="minorHAnsi" w:eastAsia="Times New Roman" w:hAnsiTheme="minorHAnsi"/>
          <w:szCs w:val="24"/>
          <w:lang w:val="pl-PL" w:eastAsia="pl-PL"/>
        </w:rPr>
        <w:t>Operator musi znać działanie elementów sterowniczych, osłon, blokad, urządzeń ochronnych i zatrzymania awaryjnego.</w:t>
      </w:r>
    </w:p>
    <w:p w14:paraId="025AE713" w14:textId="3C0D0FC7" w:rsidR="00842761" w:rsidRPr="00842761" w:rsidRDefault="00842761" w:rsidP="00842761">
      <w:pPr>
        <w:pStyle w:val="Akapitzlist"/>
        <w:numPr>
          <w:ilvl w:val="0"/>
          <w:numId w:val="21"/>
        </w:numPr>
        <w:spacing w:before="100" w:beforeAutospacing="1" w:after="100" w:afterAutospacing="1"/>
        <w:rPr>
          <w:rFonts w:asciiTheme="minorHAnsi" w:eastAsia="Times New Roman" w:hAnsiTheme="minorHAnsi"/>
          <w:szCs w:val="24"/>
          <w:lang w:val="pl-PL" w:eastAsia="pl-PL"/>
        </w:rPr>
      </w:pPr>
      <w:r w:rsidRPr="00842761">
        <w:rPr>
          <w:rFonts w:asciiTheme="minorHAnsi" w:eastAsia="Times New Roman" w:hAnsiTheme="minorHAnsi"/>
          <w:szCs w:val="24"/>
          <w:lang w:val="pl-PL" w:eastAsia="pl-PL"/>
        </w:rPr>
        <w:t>Należy używać odzieży roboczej dopasowanej do ciała; długie włosy zabezpieczyć, a biżuterię, luźne elementy odzieży i inne przedmioty mogące zostać pochwycone usunąć.</w:t>
      </w:r>
    </w:p>
    <w:p w14:paraId="745F85FC" w14:textId="7E3E43EB" w:rsidR="00842761" w:rsidRPr="00842761" w:rsidRDefault="00842761" w:rsidP="00842761">
      <w:pPr>
        <w:pStyle w:val="Akapitzlist"/>
        <w:numPr>
          <w:ilvl w:val="0"/>
          <w:numId w:val="21"/>
        </w:numPr>
        <w:spacing w:before="100" w:beforeAutospacing="1" w:after="100" w:afterAutospacing="1"/>
        <w:rPr>
          <w:rFonts w:asciiTheme="minorHAnsi" w:eastAsia="Times New Roman" w:hAnsiTheme="minorHAnsi"/>
          <w:szCs w:val="24"/>
          <w:lang w:val="pl-PL" w:eastAsia="pl-PL"/>
        </w:rPr>
      </w:pPr>
      <w:r w:rsidRPr="00842761">
        <w:rPr>
          <w:rFonts w:asciiTheme="minorHAnsi" w:eastAsia="Times New Roman" w:hAnsiTheme="minorHAnsi"/>
          <w:szCs w:val="24"/>
          <w:lang w:val="pl-PL" w:eastAsia="pl-PL"/>
        </w:rPr>
        <w:t>Środki ochrony indywidualnej należy dobrać na podstawie oceny ryzyka, procesu i obrabianego materiału. Rękawic nie wolno stosować, jeżeli mogą zostać pochwycone przez ruchome części; przy manipulowaniu ostrymi detalami poza niebezpieczną strefą stosować rękawice odpowiednie do zagrożenia.</w:t>
      </w:r>
    </w:p>
    <w:p w14:paraId="75F16863" w14:textId="782B9636" w:rsidR="00B15EF7" w:rsidRPr="00842761" w:rsidRDefault="00842761" w:rsidP="00842761">
      <w:pPr>
        <w:pStyle w:val="Akapitzlist"/>
        <w:numPr>
          <w:ilvl w:val="0"/>
          <w:numId w:val="21"/>
        </w:numPr>
        <w:spacing w:before="100" w:beforeAutospacing="1" w:after="100" w:afterAutospacing="1"/>
        <w:rPr>
          <w:rFonts w:asciiTheme="minorHAnsi" w:eastAsia="Times New Roman" w:hAnsiTheme="minorHAnsi"/>
          <w:szCs w:val="24"/>
          <w:lang w:val="pl-PL" w:eastAsia="pl-PL"/>
        </w:rPr>
      </w:pPr>
      <w:r w:rsidRPr="00842761">
        <w:rPr>
          <w:rFonts w:asciiTheme="minorHAnsi" w:eastAsia="Times New Roman" w:hAnsiTheme="minorHAnsi"/>
          <w:szCs w:val="24"/>
          <w:lang w:val="pl-PL" w:eastAsia="pl-PL"/>
        </w:rPr>
        <w:t>Nie wolno pracować pod wpływem alkoholu, środków odurzających ani leków ograniczających zdolność bezpiecznej obsługi urządzenia.</w:t>
      </w:r>
    </w:p>
    <w:p w14:paraId="3AD5A43C" w14:textId="6C9D7F9F" w:rsidR="004B4CEB" w:rsidRPr="00AB6BA8" w:rsidRDefault="00AB6BA8" w:rsidP="004B4CEB">
      <w:pPr>
        <w:pStyle w:val="Nagwek1"/>
        <w:rPr>
          <w:lang w:val="pl-PL"/>
        </w:rPr>
      </w:pPr>
      <w:bookmarkStart w:id="4" w:name="_Toc242439578"/>
      <w:r w:rsidRPr="00AB6BA8">
        <w:rPr>
          <w:lang w:val="pl-PL"/>
        </w:rPr>
        <w:t>CZYNNOŚCI PRZED ROZPOCZĘCIEM PRACY</w:t>
      </w:r>
      <w:bookmarkEnd w:id="4"/>
    </w:p>
    <w:p w14:paraId="051431C9" w14:textId="46E41415" w:rsidR="000E2275" w:rsidRPr="000E2275" w:rsidRDefault="000E2275" w:rsidP="000E2275">
      <w:pPr>
        <w:pStyle w:val="Akapitzlist"/>
        <w:numPr>
          <w:ilvl w:val="0"/>
          <w:numId w:val="15"/>
        </w:numPr>
        <w:rPr>
          <w:lang w:val="pl-PL" w:eastAsia="it-IT"/>
        </w:rPr>
      </w:pPr>
      <w:r w:rsidRPr="000E2275">
        <w:rPr>
          <w:lang w:val="pl-PL" w:eastAsia="it-IT"/>
        </w:rPr>
        <w:t>Sprawdzić kompletność, stabilne ustawienie i stan techniczny myjki, w szczególności obudowę, zbiornik, pokrywę, kosz, przewód zasilający, wtyczkę, odpływ i panel sterowania.</w:t>
      </w:r>
    </w:p>
    <w:p w14:paraId="72C69514" w14:textId="77777777" w:rsidR="000E2275" w:rsidRPr="000E2275" w:rsidRDefault="000E2275" w:rsidP="000E2275">
      <w:pPr>
        <w:pStyle w:val="Akapitzlist"/>
        <w:numPr>
          <w:ilvl w:val="0"/>
          <w:numId w:val="15"/>
        </w:numPr>
        <w:rPr>
          <w:lang w:val="pl-PL" w:eastAsia="it-IT"/>
        </w:rPr>
      </w:pPr>
      <w:r w:rsidRPr="000E2275">
        <w:rPr>
          <w:lang w:val="pl-PL" w:eastAsia="it-IT"/>
        </w:rPr>
        <w:t>Upewnić się, że urządzenie jest suche na zewnątrz, prawidłowo uziemione i podłączone do właściwego, sprawnego gniazda.</w:t>
      </w:r>
    </w:p>
    <w:p w14:paraId="47520EC9" w14:textId="77777777" w:rsidR="000E2275" w:rsidRPr="000E2275" w:rsidRDefault="000E2275" w:rsidP="000E2275">
      <w:pPr>
        <w:pStyle w:val="Akapitzlist"/>
        <w:numPr>
          <w:ilvl w:val="0"/>
          <w:numId w:val="15"/>
        </w:numPr>
        <w:rPr>
          <w:lang w:val="pl-PL" w:eastAsia="it-IT"/>
        </w:rPr>
      </w:pPr>
      <w:r w:rsidRPr="000E2275">
        <w:rPr>
          <w:lang w:val="pl-PL" w:eastAsia="it-IT"/>
        </w:rPr>
        <w:t>Sprawdzić, czy stanowisko jest czyste, suche, dobrze wentylowane i wolne od źródeł zapłonu.</w:t>
      </w:r>
    </w:p>
    <w:p w14:paraId="320E0BDD" w14:textId="77777777" w:rsidR="000E2275" w:rsidRPr="000E2275" w:rsidRDefault="000E2275" w:rsidP="000E2275">
      <w:pPr>
        <w:pStyle w:val="Akapitzlist"/>
        <w:numPr>
          <w:ilvl w:val="0"/>
          <w:numId w:val="15"/>
        </w:numPr>
        <w:rPr>
          <w:lang w:val="pl-PL" w:eastAsia="it-IT"/>
        </w:rPr>
      </w:pPr>
      <w:r w:rsidRPr="000E2275">
        <w:rPr>
          <w:lang w:val="pl-PL" w:eastAsia="it-IT"/>
        </w:rPr>
        <w:t>Zweryfikować, czy środek myjący jest dopuszczony do użycia w danym urządzeniu i procesie. Zapoznać się z etykietą oraz kartą charakterystyki.</w:t>
      </w:r>
    </w:p>
    <w:p w14:paraId="5FE9E4C4" w14:textId="77777777" w:rsidR="000E2275" w:rsidRPr="000E2275" w:rsidRDefault="000E2275" w:rsidP="000E2275">
      <w:pPr>
        <w:pStyle w:val="Akapitzlist"/>
        <w:numPr>
          <w:ilvl w:val="0"/>
          <w:numId w:val="15"/>
        </w:numPr>
        <w:rPr>
          <w:lang w:val="pl-PL" w:eastAsia="it-IT"/>
        </w:rPr>
      </w:pPr>
      <w:r w:rsidRPr="000E2275">
        <w:rPr>
          <w:lang w:val="pl-PL" w:eastAsia="it-IT"/>
        </w:rPr>
        <w:t>Napełnić zbiornik do poziomu określonego przez producenta. Nie uruchamiać urządzenia bez cieczy ani przy poziomie poniżej minimum lub powyżej maksimum.</w:t>
      </w:r>
    </w:p>
    <w:p w14:paraId="2AFA17FC" w14:textId="77777777" w:rsidR="000E2275" w:rsidRPr="000E2275" w:rsidRDefault="000E2275" w:rsidP="000E2275">
      <w:pPr>
        <w:pStyle w:val="Akapitzlist"/>
        <w:numPr>
          <w:ilvl w:val="0"/>
          <w:numId w:val="15"/>
        </w:numPr>
        <w:rPr>
          <w:lang w:val="pl-PL" w:eastAsia="it-IT"/>
        </w:rPr>
      </w:pPr>
      <w:r w:rsidRPr="000E2275">
        <w:rPr>
          <w:lang w:val="pl-PL" w:eastAsia="it-IT"/>
        </w:rPr>
        <w:t>Sprawdzić temperaturę, stężenie i stan kąpieli. Nie mieszać preparatów bez zatwierdzonej technologii.</w:t>
      </w:r>
    </w:p>
    <w:p w14:paraId="5776DDC9" w14:textId="77777777" w:rsidR="000E2275" w:rsidRPr="000E2275" w:rsidRDefault="000E2275" w:rsidP="000E2275">
      <w:pPr>
        <w:pStyle w:val="Akapitzlist"/>
        <w:numPr>
          <w:ilvl w:val="0"/>
          <w:numId w:val="15"/>
        </w:numPr>
        <w:rPr>
          <w:lang w:val="pl-PL" w:eastAsia="it-IT"/>
        </w:rPr>
      </w:pPr>
      <w:r w:rsidRPr="000E2275">
        <w:rPr>
          <w:lang w:val="pl-PL" w:eastAsia="it-IT"/>
        </w:rPr>
        <w:lastRenderedPageBreak/>
        <w:t>Ocenić stan detali, usunąć luźne zanieczyszczenia oraz zapewnić bezpieczne ułożenie elementów w koszu.</w:t>
      </w:r>
    </w:p>
    <w:p w14:paraId="33684573" w14:textId="58CD3F39" w:rsidR="00D86B28" w:rsidRPr="00D86B28" w:rsidRDefault="000E2275" w:rsidP="00D86B28">
      <w:pPr>
        <w:pStyle w:val="Akapitzlist"/>
        <w:numPr>
          <w:ilvl w:val="0"/>
          <w:numId w:val="15"/>
        </w:numPr>
        <w:rPr>
          <w:lang w:val="pl-PL" w:eastAsia="it-IT"/>
        </w:rPr>
      </w:pPr>
      <w:r w:rsidRPr="000E2275">
        <w:rPr>
          <w:lang w:val="pl-PL" w:eastAsia="it-IT"/>
        </w:rPr>
        <w:t>Założyć wymagane środki ochrony indywidualnej.</w:t>
      </w:r>
      <w:r w:rsidR="00D86B28" w:rsidRPr="00D86B28">
        <w:rPr>
          <w:lang w:val="pl-PL"/>
        </w:rPr>
        <w:t xml:space="preserve"> </w:t>
      </w:r>
      <w:r w:rsidR="00D86B28" w:rsidRPr="00D86B28">
        <w:rPr>
          <w:lang w:val="pl-PL" w:eastAsia="it-IT"/>
        </w:rPr>
        <w:t>Zapoznać się ze zleceniem, parametrami procesu, instrukcją producenta i wymaganiami dla narzędzia.</w:t>
      </w:r>
    </w:p>
    <w:p w14:paraId="423D110A" w14:textId="77777777" w:rsidR="00D86B28" w:rsidRPr="00D86B28" w:rsidRDefault="00D86B28" w:rsidP="00D86B28">
      <w:pPr>
        <w:pStyle w:val="Akapitzlist"/>
        <w:numPr>
          <w:ilvl w:val="0"/>
          <w:numId w:val="15"/>
        </w:numPr>
        <w:rPr>
          <w:lang w:val="pl-PL" w:eastAsia="it-IT"/>
        </w:rPr>
      </w:pPr>
      <w:r w:rsidRPr="00D86B28">
        <w:rPr>
          <w:lang w:val="pl-PL" w:eastAsia="it-IT"/>
        </w:rPr>
        <w:t>Sprawdzić stabilność, zamocowanie i ogólny stan praski, przewodów, połączeń, osłon oraz miejsca pracy.</w:t>
      </w:r>
    </w:p>
    <w:p w14:paraId="3BC37251" w14:textId="77777777" w:rsidR="00D86B28" w:rsidRPr="00D86B28" w:rsidRDefault="00D86B28" w:rsidP="00D86B28">
      <w:pPr>
        <w:pStyle w:val="Akapitzlist"/>
        <w:numPr>
          <w:ilvl w:val="0"/>
          <w:numId w:val="15"/>
        </w:numPr>
        <w:rPr>
          <w:lang w:val="pl-PL" w:eastAsia="it-IT"/>
        </w:rPr>
      </w:pPr>
      <w:r w:rsidRPr="00D86B28">
        <w:rPr>
          <w:lang w:val="pl-PL" w:eastAsia="it-IT"/>
        </w:rPr>
        <w:t>Sprawdzić, czy narzędzie, matryca, stempel, przyrząd i detal są właściwe, kompletne, nieuszkodzone i prawidłowo zamocowane.</w:t>
      </w:r>
    </w:p>
    <w:p w14:paraId="5405646B" w14:textId="77777777" w:rsidR="00D86B28" w:rsidRPr="00D86B28" w:rsidRDefault="00D86B28" w:rsidP="00D86B28">
      <w:pPr>
        <w:pStyle w:val="Akapitzlist"/>
        <w:numPr>
          <w:ilvl w:val="0"/>
          <w:numId w:val="15"/>
        </w:numPr>
        <w:rPr>
          <w:lang w:val="pl-PL" w:eastAsia="it-IT"/>
        </w:rPr>
      </w:pPr>
      <w:r w:rsidRPr="00D86B28">
        <w:rPr>
          <w:lang w:val="pl-PL" w:eastAsia="it-IT"/>
        </w:rPr>
        <w:t>Sprawdzić poziom i brak wycieków mediów roboczych, jeżeli dotyczy.</w:t>
      </w:r>
    </w:p>
    <w:p w14:paraId="6DEA3249" w14:textId="77777777" w:rsidR="00D86B28" w:rsidRPr="00D86B28" w:rsidRDefault="00D86B28" w:rsidP="00D86B28">
      <w:pPr>
        <w:pStyle w:val="Akapitzlist"/>
        <w:numPr>
          <w:ilvl w:val="0"/>
          <w:numId w:val="15"/>
        </w:numPr>
        <w:rPr>
          <w:lang w:val="pl-PL" w:eastAsia="it-IT"/>
        </w:rPr>
      </w:pPr>
      <w:r w:rsidRPr="00D86B28">
        <w:rPr>
          <w:lang w:val="pl-PL" w:eastAsia="it-IT"/>
        </w:rPr>
        <w:t>Usunąć ze strefy roboczej zbędne przedmioty; zapewnić właściwe oświetlenie, porządek i bezpieczne odkładanie detali oraz odpadów.</w:t>
      </w:r>
    </w:p>
    <w:p w14:paraId="4C981D6B" w14:textId="77777777" w:rsidR="00D86B28" w:rsidRPr="00D86B28" w:rsidRDefault="00D86B28" w:rsidP="00D86B28">
      <w:pPr>
        <w:pStyle w:val="Akapitzlist"/>
        <w:numPr>
          <w:ilvl w:val="0"/>
          <w:numId w:val="15"/>
        </w:numPr>
        <w:rPr>
          <w:lang w:val="pl-PL" w:eastAsia="it-IT"/>
        </w:rPr>
      </w:pPr>
      <w:r w:rsidRPr="00D86B28">
        <w:rPr>
          <w:lang w:val="pl-PL" w:eastAsia="it-IT"/>
        </w:rPr>
        <w:t>Sprawdzić działanie osłon, blokad, sterowania oburęcznego, kurtyn lub innych urządzeń ochronnych oraz zatrzymania awaryjnego – zgodnie z instrukcją producenta i bez wkładania części ciała do strefy niebezpiecznej.</w:t>
      </w:r>
    </w:p>
    <w:p w14:paraId="02AD784D" w14:textId="77777777" w:rsidR="00D86B28" w:rsidRPr="00D86B28" w:rsidRDefault="00D86B28" w:rsidP="00D86B28">
      <w:pPr>
        <w:pStyle w:val="Akapitzlist"/>
        <w:numPr>
          <w:ilvl w:val="0"/>
          <w:numId w:val="15"/>
        </w:numPr>
        <w:rPr>
          <w:lang w:val="pl-PL" w:eastAsia="it-IT"/>
        </w:rPr>
      </w:pPr>
      <w:r w:rsidRPr="00D86B28">
        <w:rPr>
          <w:lang w:val="pl-PL" w:eastAsia="it-IT"/>
        </w:rPr>
        <w:t>Upewnić się, że nikt nie znajduje się w strefie niebezpiecznej i że uruchomienie urządzenia nie stworzy zagrożenia.</w:t>
      </w:r>
    </w:p>
    <w:p w14:paraId="0E490099" w14:textId="3E387DED" w:rsidR="004B4CEB" w:rsidRPr="00D86B28" w:rsidRDefault="00D86B28" w:rsidP="00D86B28">
      <w:pPr>
        <w:pStyle w:val="Akapitzlist"/>
        <w:numPr>
          <w:ilvl w:val="0"/>
          <w:numId w:val="15"/>
        </w:numPr>
        <w:rPr>
          <w:lang w:val="pl-PL" w:eastAsia="it-IT"/>
        </w:rPr>
      </w:pPr>
      <w:r w:rsidRPr="00D86B28">
        <w:rPr>
          <w:lang w:val="pl-PL" w:eastAsia="it-IT"/>
        </w:rPr>
        <w:t>Wykonać próbny cykl bezpieczną metodą przewidzianą przez producenta. W razie nieprawidłowości nie rozpoczynać pracy, oznakować urządzenie i zgłosić usterkę przełożonemu.</w:t>
      </w:r>
    </w:p>
    <w:p w14:paraId="21A8AEFF" w14:textId="51705940" w:rsidR="004B4CEB" w:rsidRPr="00F912CF" w:rsidRDefault="00F912CF" w:rsidP="004B4CEB">
      <w:pPr>
        <w:pStyle w:val="Nagwek1"/>
        <w:rPr>
          <w:lang w:val="pl-PL"/>
        </w:rPr>
      </w:pPr>
      <w:bookmarkStart w:id="5" w:name="_Toc242439579"/>
      <w:r w:rsidRPr="00F912CF">
        <w:rPr>
          <w:lang w:val="pl-PL"/>
        </w:rPr>
        <w:t>ZASADY BEZPIECZNEGO WYKONYWANIA PRACY</w:t>
      </w:r>
      <w:bookmarkEnd w:id="5"/>
    </w:p>
    <w:p w14:paraId="1D5611C2" w14:textId="0068544D" w:rsidR="00954EE0" w:rsidRPr="00954EE0" w:rsidRDefault="00954EE0" w:rsidP="00954EE0">
      <w:pPr>
        <w:pStyle w:val="Akapitzlist"/>
        <w:numPr>
          <w:ilvl w:val="0"/>
          <w:numId w:val="16"/>
        </w:numPr>
        <w:rPr>
          <w:lang w:val="pl-PL" w:eastAsia="it-IT"/>
        </w:rPr>
      </w:pPr>
      <w:r w:rsidRPr="00954EE0">
        <w:rPr>
          <w:lang w:val="pl-PL" w:eastAsia="it-IT"/>
        </w:rPr>
        <w:t>Uruchamiać praskę wyłącznie z wyznaczonego stanowiska i zgodnie z przewidzianym sposobem sterowania.</w:t>
      </w:r>
    </w:p>
    <w:p w14:paraId="09F3FD72" w14:textId="77777777" w:rsidR="00954EE0" w:rsidRPr="00954EE0" w:rsidRDefault="00954EE0" w:rsidP="00954EE0">
      <w:pPr>
        <w:pStyle w:val="Akapitzlist"/>
        <w:numPr>
          <w:ilvl w:val="0"/>
          <w:numId w:val="16"/>
        </w:numPr>
        <w:rPr>
          <w:lang w:val="pl-PL" w:eastAsia="it-IT"/>
        </w:rPr>
      </w:pPr>
      <w:r w:rsidRPr="00954EE0">
        <w:rPr>
          <w:lang w:val="pl-PL" w:eastAsia="it-IT"/>
        </w:rPr>
        <w:t>Przez cały cykl utrzymywać ręce i inne części ciała poza strefą niebezpieczną. Stosować podajniki, chwytaki, pęsety, przyrządy pozycjonujące lub inne środki przewidziane dla procesu.</w:t>
      </w:r>
    </w:p>
    <w:p w14:paraId="704EBA34" w14:textId="77777777" w:rsidR="00954EE0" w:rsidRPr="00954EE0" w:rsidRDefault="00954EE0" w:rsidP="00954EE0">
      <w:pPr>
        <w:pStyle w:val="Akapitzlist"/>
        <w:numPr>
          <w:ilvl w:val="0"/>
          <w:numId w:val="16"/>
        </w:numPr>
        <w:rPr>
          <w:lang w:val="pl-PL" w:eastAsia="it-IT"/>
        </w:rPr>
      </w:pPr>
      <w:r w:rsidRPr="00954EE0">
        <w:rPr>
          <w:lang w:val="pl-PL" w:eastAsia="it-IT"/>
        </w:rPr>
        <w:t>Nie sięgać do strefy pracy do czasu całkowitego zatrzymania ruchu i usunięcia energii resztkowej, jeżeli dostęp może uruchomić albo uwolnić ruch.</w:t>
      </w:r>
    </w:p>
    <w:p w14:paraId="174A5B26" w14:textId="77777777" w:rsidR="00954EE0" w:rsidRPr="00954EE0" w:rsidRDefault="00954EE0" w:rsidP="00954EE0">
      <w:pPr>
        <w:pStyle w:val="Akapitzlist"/>
        <w:numPr>
          <w:ilvl w:val="0"/>
          <w:numId w:val="16"/>
        </w:numPr>
        <w:rPr>
          <w:lang w:val="pl-PL" w:eastAsia="it-IT"/>
        </w:rPr>
      </w:pPr>
      <w:r w:rsidRPr="00954EE0">
        <w:rPr>
          <w:lang w:val="pl-PL" w:eastAsia="it-IT"/>
        </w:rPr>
        <w:t>Detal układać stabilnie i we właściwym położeniu. Nie przytrzymywać ręką elementu w miejscu grożącym zgnieceniem.</w:t>
      </w:r>
    </w:p>
    <w:p w14:paraId="1A9776D5" w14:textId="77777777" w:rsidR="00954EE0" w:rsidRPr="00954EE0" w:rsidRDefault="00954EE0" w:rsidP="00954EE0">
      <w:pPr>
        <w:pStyle w:val="Akapitzlist"/>
        <w:numPr>
          <w:ilvl w:val="0"/>
          <w:numId w:val="16"/>
        </w:numPr>
        <w:rPr>
          <w:lang w:val="pl-PL" w:eastAsia="it-IT"/>
        </w:rPr>
      </w:pPr>
      <w:r w:rsidRPr="00954EE0">
        <w:rPr>
          <w:lang w:val="pl-PL" w:eastAsia="it-IT"/>
        </w:rPr>
        <w:t>Nie przekraczać dopuszczalnej siły, skoku, ciśnienia, prędkości, wymiarów detalu ani parametrów narzędzia określonych przez producenta i technologię.</w:t>
      </w:r>
    </w:p>
    <w:p w14:paraId="3FB67B6E" w14:textId="77777777" w:rsidR="00954EE0" w:rsidRPr="00954EE0" w:rsidRDefault="00954EE0" w:rsidP="00954EE0">
      <w:pPr>
        <w:pStyle w:val="Akapitzlist"/>
        <w:numPr>
          <w:ilvl w:val="0"/>
          <w:numId w:val="16"/>
        </w:numPr>
        <w:rPr>
          <w:lang w:val="pl-PL" w:eastAsia="it-IT"/>
        </w:rPr>
      </w:pPr>
      <w:r w:rsidRPr="00954EE0">
        <w:rPr>
          <w:lang w:val="pl-PL" w:eastAsia="it-IT"/>
        </w:rPr>
        <w:t>Obserwować pracę urządzenia. W przypadku nietypowego hałasu, drgań, oporu, wycieku, zapachu, nagrzewania, przesunięcia narzędzia lub pogorszenia jakości natychmiast bezpiecznie zatrzymać pracę.</w:t>
      </w:r>
    </w:p>
    <w:p w14:paraId="56AA11B0" w14:textId="77777777" w:rsidR="00954EE0" w:rsidRPr="00954EE0" w:rsidRDefault="00954EE0" w:rsidP="00954EE0">
      <w:pPr>
        <w:pStyle w:val="Akapitzlist"/>
        <w:numPr>
          <w:ilvl w:val="0"/>
          <w:numId w:val="16"/>
        </w:numPr>
        <w:rPr>
          <w:lang w:val="pl-PL" w:eastAsia="it-IT"/>
        </w:rPr>
      </w:pPr>
      <w:r w:rsidRPr="00954EE0">
        <w:rPr>
          <w:lang w:val="pl-PL" w:eastAsia="it-IT"/>
        </w:rPr>
        <w:t>Nie pozostawiać pracującej praski bez nadzoru. Nie dopuszczać osób nieupoważnionych do stanowiska.</w:t>
      </w:r>
    </w:p>
    <w:p w14:paraId="557567E6" w14:textId="77777777" w:rsidR="00954EE0" w:rsidRPr="00954EE0" w:rsidRDefault="00954EE0" w:rsidP="00954EE0">
      <w:pPr>
        <w:pStyle w:val="Akapitzlist"/>
        <w:numPr>
          <w:ilvl w:val="0"/>
          <w:numId w:val="16"/>
        </w:numPr>
        <w:rPr>
          <w:lang w:val="pl-PL" w:eastAsia="it-IT"/>
        </w:rPr>
      </w:pPr>
      <w:r w:rsidRPr="00954EE0">
        <w:rPr>
          <w:lang w:val="pl-PL" w:eastAsia="it-IT"/>
        </w:rPr>
        <w:t>Odpady i wadliwe detale usuwać wyłącznie po bezpiecznym zatrzymaniu urządzenia, używając przeznaczonych do tego narzędzi i pojemników.</w:t>
      </w:r>
    </w:p>
    <w:p w14:paraId="75A02121" w14:textId="075BBD3B" w:rsidR="00F634EC" w:rsidRDefault="00954EE0" w:rsidP="00954EE0">
      <w:pPr>
        <w:pStyle w:val="Akapitzlist"/>
        <w:numPr>
          <w:ilvl w:val="0"/>
          <w:numId w:val="16"/>
        </w:numPr>
        <w:rPr>
          <w:rFonts w:asciiTheme="minorHAnsi" w:eastAsia="Times New Roman" w:hAnsiTheme="minorHAnsi"/>
          <w:szCs w:val="24"/>
          <w:lang w:val="pl-PL" w:eastAsia="pl-PL"/>
        </w:rPr>
      </w:pPr>
      <w:r w:rsidRPr="00954EE0">
        <w:rPr>
          <w:lang w:val="pl-PL" w:eastAsia="it-IT"/>
        </w:rPr>
        <w:t>Przy pracy zespołowej ustalić jedną osobę sterującą, sposób komunikacji i potwierdzenie gotowości wszystkich osób przed każdym uruchomieniem.</w:t>
      </w:r>
      <w:r w:rsidRPr="00F634EC">
        <w:rPr>
          <w:rFonts w:asciiTheme="minorHAnsi" w:eastAsia="Times New Roman" w:hAnsiTheme="minorHAnsi"/>
          <w:szCs w:val="24"/>
          <w:lang w:val="pl-PL" w:eastAsia="pl-PL"/>
        </w:rPr>
        <w:t xml:space="preserve"> </w:t>
      </w:r>
    </w:p>
    <w:p w14:paraId="0408955C" w14:textId="5337AA7C" w:rsidR="00C535A6" w:rsidRPr="00954EE0" w:rsidRDefault="003444BC" w:rsidP="00954EE0">
      <w:pPr>
        <w:pStyle w:val="Akapitzlist"/>
        <w:numPr>
          <w:ilvl w:val="0"/>
          <w:numId w:val="16"/>
        </w:numPr>
        <w:rPr>
          <w:rFonts w:asciiTheme="minorHAnsi" w:eastAsia="Times New Roman" w:hAnsiTheme="minorHAnsi"/>
          <w:szCs w:val="24"/>
          <w:lang w:val="pl-PL" w:eastAsia="pl-PL"/>
        </w:rPr>
      </w:pPr>
      <w:r w:rsidRPr="003444BC">
        <w:rPr>
          <w:rFonts w:asciiTheme="minorHAnsi" w:eastAsia="Times New Roman" w:hAnsiTheme="minorHAnsi"/>
          <w:szCs w:val="24"/>
          <w:lang w:val="pl-PL" w:eastAsia="pl-PL"/>
        </w:rPr>
        <w:t>Przed usunięciem zakleszczenia lub zmianą ustawienia zwolnić nacisk, upewnić się, że energia hydrauliczna została bezpiecznie odprowadzona, a ruchome części nie mogą się niespodziewanie przemieścić.</w:t>
      </w:r>
    </w:p>
    <w:p w14:paraId="65F54552" w14:textId="7C622517" w:rsidR="00DE3536" w:rsidRPr="00D46840" w:rsidRDefault="002E08E0" w:rsidP="00C366BF">
      <w:pPr>
        <w:pStyle w:val="Nagwek1"/>
        <w:rPr>
          <w:lang w:val="pl-PL"/>
        </w:rPr>
      </w:pPr>
      <w:bookmarkStart w:id="6" w:name="_Toc242439580"/>
      <w:r w:rsidRPr="002E08E0">
        <w:rPr>
          <w:rFonts w:asciiTheme="minorHAnsi" w:hAnsiTheme="minorHAnsi" w:cstheme="minorBidi"/>
          <w:lang w:val="pl-PL"/>
        </w:rPr>
        <w:lastRenderedPageBreak/>
        <w:t>CZYNNOŚCI ZABRONIONE</w:t>
      </w:r>
      <w:bookmarkEnd w:id="6"/>
    </w:p>
    <w:p w14:paraId="4DD5F67C" w14:textId="4EE8A353" w:rsidR="00035868" w:rsidRPr="00035868" w:rsidRDefault="00035868" w:rsidP="00035868">
      <w:pPr>
        <w:pStyle w:val="Akapitzlist"/>
        <w:numPr>
          <w:ilvl w:val="0"/>
          <w:numId w:val="23"/>
        </w:numPr>
        <w:spacing w:after="160" w:line="278" w:lineRule="auto"/>
        <w:rPr>
          <w:lang w:val="pl-PL"/>
        </w:rPr>
      </w:pPr>
      <w:r w:rsidRPr="00035868">
        <w:rPr>
          <w:lang w:val="pl-PL"/>
        </w:rPr>
        <w:t>obsługa urządzenia bez upoważnienia, przeszkolenia lub przy niesprawnych zabezpieczeniach;</w:t>
      </w:r>
    </w:p>
    <w:p w14:paraId="245DCF36" w14:textId="77777777" w:rsidR="00035868" w:rsidRPr="00035868" w:rsidRDefault="00035868" w:rsidP="00035868">
      <w:pPr>
        <w:pStyle w:val="Akapitzlist"/>
        <w:numPr>
          <w:ilvl w:val="0"/>
          <w:numId w:val="23"/>
        </w:numPr>
        <w:spacing w:after="160" w:line="278" w:lineRule="auto"/>
        <w:rPr>
          <w:lang w:val="pl-PL"/>
        </w:rPr>
      </w:pPr>
      <w:r w:rsidRPr="00035868">
        <w:rPr>
          <w:lang w:val="pl-PL"/>
        </w:rPr>
        <w:t>wyłączanie, blokowanie, omijanie, regulowanie lub demontowanie osłon, blokad i urządzeń ochronnych;</w:t>
      </w:r>
    </w:p>
    <w:p w14:paraId="3DE30E21" w14:textId="77777777" w:rsidR="00035868" w:rsidRPr="00035868" w:rsidRDefault="00035868" w:rsidP="00035868">
      <w:pPr>
        <w:pStyle w:val="Akapitzlist"/>
        <w:numPr>
          <w:ilvl w:val="0"/>
          <w:numId w:val="23"/>
        </w:numPr>
        <w:spacing w:after="160" w:line="278" w:lineRule="auto"/>
        <w:rPr>
          <w:lang w:val="pl-PL"/>
        </w:rPr>
      </w:pPr>
      <w:r w:rsidRPr="00035868">
        <w:rPr>
          <w:lang w:val="pl-PL"/>
        </w:rPr>
        <w:t>uruchamianie urządzenia przez inną osobę, podczas gdy ktokolwiek znajduje się w strefie niebezpiecznej;</w:t>
      </w:r>
    </w:p>
    <w:p w14:paraId="4AA1D4B7" w14:textId="77777777" w:rsidR="00035868" w:rsidRPr="00035868" w:rsidRDefault="00035868" w:rsidP="00035868">
      <w:pPr>
        <w:pStyle w:val="Akapitzlist"/>
        <w:numPr>
          <w:ilvl w:val="0"/>
          <w:numId w:val="23"/>
        </w:numPr>
        <w:spacing w:after="160" w:line="278" w:lineRule="auto"/>
        <w:rPr>
          <w:lang w:val="pl-PL"/>
        </w:rPr>
      </w:pPr>
      <w:r w:rsidRPr="00035868">
        <w:rPr>
          <w:lang w:val="pl-PL"/>
        </w:rPr>
        <w:t>wkładanie dłoni między narzędzia, poprawianie detalu podczas cyklu lub hamowanie ruchomych części ręką;</w:t>
      </w:r>
    </w:p>
    <w:p w14:paraId="3D6A4A52" w14:textId="77777777" w:rsidR="00035868" w:rsidRPr="00035868" w:rsidRDefault="00035868" w:rsidP="00035868">
      <w:pPr>
        <w:pStyle w:val="Akapitzlist"/>
        <w:numPr>
          <w:ilvl w:val="0"/>
          <w:numId w:val="23"/>
        </w:numPr>
        <w:spacing w:after="160" w:line="278" w:lineRule="auto"/>
        <w:rPr>
          <w:lang w:val="pl-PL"/>
        </w:rPr>
      </w:pPr>
      <w:r w:rsidRPr="00035868">
        <w:rPr>
          <w:lang w:val="pl-PL"/>
        </w:rPr>
        <w:t>usuwanie zacięcia, czyszczenie, smarowanie, regulacja, pomiary, naprawy i przezbrojenia podczas ruchu lub bez odłączenia niebezpiecznych energii;</w:t>
      </w:r>
    </w:p>
    <w:p w14:paraId="31B1FD76" w14:textId="77777777" w:rsidR="00035868" w:rsidRPr="00035868" w:rsidRDefault="00035868" w:rsidP="00035868">
      <w:pPr>
        <w:pStyle w:val="Akapitzlist"/>
        <w:numPr>
          <w:ilvl w:val="0"/>
          <w:numId w:val="23"/>
        </w:numPr>
        <w:spacing w:after="160" w:line="278" w:lineRule="auto"/>
        <w:rPr>
          <w:lang w:val="pl-PL"/>
        </w:rPr>
      </w:pPr>
      <w:r w:rsidRPr="00035868">
        <w:rPr>
          <w:lang w:val="pl-PL"/>
        </w:rPr>
        <w:t>używanie uszkodzonych, niedopasowanych albo prowizorycznie zamocowanych narzędzi i przyrządów;</w:t>
      </w:r>
    </w:p>
    <w:p w14:paraId="14557142" w14:textId="77777777" w:rsidR="00035868" w:rsidRPr="00035868" w:rsidRDefault="00035868" w:rsidP="00035868">
      <w:pPr>
        <w:pStyle w:val="Akapitzlist"/>
        <w:numPr>
          <w:ilvl w:val="0"/>
          <w:numId w:val="23"/>
        </w:numPr>
        <w:spacing w:after="160" w:line="278" w:lineRule="auto"/>
        <w:rPr>
          <w:lang w:val="pl-PL"/>
        </w:rPr>
      </w:pPr>
      <w:r w:rsidRPr="00035868">
        <w:rPr>
          <w:lang w:val="pl-PL"/>
        </w:rPr>
        <w:t>zwiększanie parametrów ponad wartości dopuszczalne lub samowolna zmiana programu i ustawień bezpieczeństwa;</w:t>
      </w:r>
    </w:p>
    <w:p w14:paraId="2CE6BF34" w14:textId="77777777" w:rsidR="00035868" w:rsidRPr="00035868" w:rsidRDefault="00035868" w:rsidP="00035868">
      <w:pPr>
        <w:pStyle w:val="Akapitzlist"/>
        <w:numPr>
          <w:ilvl w:val="0"/>
          <w:numId w:val="23"/>
        </w:numPr>
        <w:spacing w:after="160" w:line="278" w:lineRule="auto"/>
        <w:rPr>
          <w:lang w:val="pl-PL"/>
        </w:rPr>
      </w:pPr>
      <w:r w:rsidRPr="00035868">
        <w:rPr>
          <w:lang w:val="pl-PL"/>
        </w:rPr>
        <w:t>praca w rękawicach, luźnej odzieży lub z biżuterią, jeżeli stwarzają ryzyko pochwycenia;</w:t>
      </w:r>
    </w:p>
    <w:p w14:paraId="2B41F9A5" w14:textId="77777777" w:rsidR="00035868" w:rsidRPr="00035868" w:rsidRDefault="00035868" w:rsidP="00035868">
      <w:pPr>
        <w:pStyle w:val="Akapitzlist"/>
        <w:numPr>
          <w:ilvl w:val="0"/>
          <w:numId w:val="23"/>
        </w:numPr>
        <w:spacing w:after="160" w:line="278" w:lineRule="auto"/>
        <w:rPr>
          <w:lang w:val="pl-PL"/>
        </w:rPr>
      </w:pPr>
      <w:r w:rsidRPr="00035868">
        <w:rPr>
          <w:lang w:val="pl-PL"/>
        </w:rPr>
        <w:t>czyszczenie odzieży albo ciała sprężonym powietrzem oraz kierowanie strumienia sprężonego powietrza na inne osoby;</w:t>
      </w:r>
    </w:p>
    <w:p w14:paraId="05367AB6" w14:textId="059A4F1D" w:rsidR="006B1CB7" w:rsidRDefault="00035868" w:rsidP="00035868">
      <w:pPr>
        <w:pStyle w:val="Akapitzlist"/>
        <w:numPr>
          <w:ilvl w:val="0"/>
          <w:numId w:val="23"/>
        </w:numPr>
        <w:spacing w:after="160" w:line="278" w:lineRule="auto"/>
        <w:rPr>
          <w:lang w:val="pl-PL"/>
        </w:rPr>
      </w:pPr>
      <w:r w:rsidRPr="00035868">
        <w:rPr>
          <w:lang w:val="pl-PL"/>
        </w:rPr>
        <w:t>stawanie na prasie, osłonach, stole roboczym lub niestabilnych przedmiotach.</w:t>
      </w:r>
    </w:p>
    <w:p w14:paraId="3C5B6FE2" w14:textId="47758332" w:rsidR="00035868" w:rsidRPr="009F7D39" w:rsidRDefault="00035868" w:rsidP="00035868">
      <w:pPr>
        <w:pStyle w:val="Nagwek1"/>
        <w:rPr>
          <w:lang w:val="pl-PL"/>
        </w:rPr>
      </w:pPr>
      <w:bookmarkStart w:id="7" w:name="_Toc242439581"/>
      <w:r w:rsidRPr="009F7D39">
        <w:rPr>
          <w:lang w:val="pl-PL"/>
        </w:rPr>
        <w:t>PRZEZBROJENIE</w:t>
      </w:r>
      <w:r w:rsidR="009F7D39" w:rsidRPr="009F7D39">
        <w:rPr>
          <w:lang w:val="pl-PL"/>
        </w:rPr>
        <w:t>, REGULACJA, CZYSZCZENIE I U</w:t>
      </w:r>
      <w:r w:rsidR="009F7D39">
        <w:rPr>
          <w:lang w:val="pl-PL"/>
        </w:rPr>
        <w:t>SUWANIE ZAKŁÓCEŃ</w:t>
      </w:r>
      <w:bookmarkEnd w:id="7"/>
    </w:p>
    <w:p w14:paraId="59E59FEF" w14:textId="2AF627C3" w:rsidR="00035868" w:rsidRDefault="00D4219A" w:rsidP="00035868">
      <w:pPr>
        <w:spacing w:after="160" w:line="278" w:lineRule="auto"/>
        <w:rPr>
          <w:lang w:val="pl-PL"/>
        </w:rPr>
      </w:pPr>
      <w:r w:rsidRPr="00D4219A">
        <w:rPr>
          <w:lang w:val="pl-PL"/>
        </w:rPr>
        <w:t>Czynności te mogą wykonywać wyłącznie osoby upoważnione i kompetentne. Przed rozpoczęciem należy zatrzymać urządzenie, odłączyć wszystkie źródła energii, zabezpieczyć je przed przypadkowym ponownym załączeniem zgodnie z zakładową procedurą LOTO, rozładować energię resztkową oraz sprawdzić skuteczność odłączenia. Elementy mogące opaść lub przemieścić się należy bezpiecznie podeprzeć albo zablokować środkiem przewidzianym przez producenta. Po zakończeniu prac należy usunąć narzędzia i blokady robocze, zamontować wszystkie osłony, sprawdzić strefę, poinformować osoby narażone i przeprowadzić kontrolowane uruchomienie próbne. Osłon i elementów konstrukcyjnych nie wolno używać jako podpór.</w:t>
      </w:r>
    </w:p>
    <w:p w14:paraId="7DA7B22D" w14:textId="2F3CAF3A" w:rsidR="00D4219A" w:rsidRPr="00D4219A" w:rsidRDefault="00997660" w:rsidP="00D4219A">
      <w:pPr>
        <w:pStyle w:val="Nagwek1"/>
        <w:rPr>
          <w:lang w:val="it-IT"/>
        </w:rPr>
      </w:pPr>
      <w:bookmarkStart w:id="8" w:name="_Toc242439582"/>
      <w:r>
        <w:t>CZYNNOŚCI PO ZAKOŃCZENIU PRACY</w:t>
      </w:r>
      <w:bookmarkEnd w:id="8"/>
    </w:p>
    <w:p w14:paraId="021E0C0A" w14:textId="7F20ADF2" w:rsidR="00701EFA" w:rsidRPr="00701EFA" w:rsidRDefault="00701EFA" w:rsidP="00701EFA">
      <w:pPr>
        <w:pStyle w:val="Akapitzlist"/>
        <w:numPr>
          <w:ilvl w:val="0"/>
          <w:numId w:val="25"/>
        </w:numPr>
        <w:spacing w:after="160" w:line="278" w:lineRule="auto"/>
        <w:jc w:val="left"/>
        <w:rPr>
          <w:lang w:val="pl-PL"/>
        </w:rPr>
      </w:pPr>
      <w:r w:rsidRPr="00701EFA">
        <w:rPr>
          <w:lang w:val="pl-PL"/>
        </w:rPr>
        <w:t xml:space="preserve">Zwolnić nacisk i całkowicie odciążyć układ zgodnie z instrukcją producenta. </w:t>
      </w:r>
    </w:p>
    <w:p w14:paraId="5F4778FE" w14:textId="55C07FD2" w:rsidR="00701EFA" w:rsidRDefault="00701EFA" w:rsidP="00701EFA">
      <w:pPr>
        <w:pStyle w:val="Akapitzlist"/>
        <w:numPr>
          <w:ilvl w:val="0"/>
          <w:numId w:val="25"/>
        </w:numPr>
        <w:spacing w:after="160" w:line="278" w:lineRule="auto"/>
        <w:jc w:val="left"/>
        <w:rPr>
          <w:lang w:val="pl-PL"/>
        </w:rPr>
      </w:pPr>
      <w:r w:rsidRPr="00701EFA">
        <w:rPr>
          <w:lang w:val="pl-PL"/>
        </w:rPr>
        <w:t>Opuścić lub ustawić tłok w położeniu bezpiecznym przewidzianym przez producenta; usunąć obrabiany element dopiero po ustaniu nacisku i zabezpieczeniu przed ruchem.</w:t>
      </w:r>
    </w:p>
    <w:p w14:paraId="3552F867" w14:textId="0C98DC48" w:rsidR="00CD50E3" w:rsidRPr="00CD50E3" w:rsidRDefault="00CD50E3" w:rsidP="00CD50E3">
      <w:pPr>
        <w:pStyle w:val="Akapitzlist"/>
        <w:numPr>
          <w:ilvl w:val="0"/>
          <w:numId w:val="25"/>
        </w:numPr>
        <w:spacing w:after="160" w:line="278" w:lineRule="auto"/>
        <w:jc w:val="left"/>
        <w:rPr>
          <w:lang w:val="pl-PL"/>
        </w:rPr>
      </w:pPr>
      <w:r w:rsidRPr="00CD50E3">
        <w:rPr>
          <w:lang w:val="pl-PL"/>
        </w:rPr>
        <w:t>Zakończyć cykl i ustawić urządzenie w bezpiecznym położeniu.</w:t>
      </w:r>
    </w:p>
    <w:p w14:paraId="4B105844" w14:textId="77777777" w:rsidR="00CD50E3" w:rsidRPr="00CD50E3" w:rsidRDefault="00CD50E3" w:rsidP="00CD50E3">
      <w:pPr>
        <w:pStyle w:val="Akapitzlist"/>
        <w:numPr>
          <w:ilvl w:val="0"/>
          <w:numId w:val="25"/>
        </w:numPr>
        <w:spacing w:after="160" w:line="278" w:lineRule="auto"/>
        <w:jc w:val="left"/>
        <w:rPr>
          <w:rFonts w:asciiTheme="minorHAnsi" w:hAnsiTheme="minorHAnsi" w:cstheme="minorBidi"/>
          <w:lang w:val="pl-PL"/>
        </w:rPr>
      </w:pPr>
      <w:r w:rsidRPr="00CD50E3">
        <w:rPr>
          <w:rFonts w:asciiTheme="minorHAnsi" w:hAnsiTheme="minorHAnsi" w:cstheme="minorBidi"/>
          <w:lang w:val="pl-PL"/>
        </w:rPr>
        <w:t>Wyłączyć praskę zgodnie z instrukcją producenta; w razie potrzeby odłączyć źródła energii.</w:t>
      </w:r>
    </w:p>
    <w:p w14:paraId="4D17022B" w14:textId="77777777" w:rsidR="00CD50E3" w:rsidRPr="00CD50E3" w:rsidRDefault="00CD50E3" w:rsidP="00CD50E3">
      <w:pPr>
        <w:pStyle w:val="Akapitzlist"/>
        <w:numPr>
          <w:ilvl w:val="0"/>
          <w:numId w:val="25"/>
        </w:numPr>
        <w:spacing w:after="160" w:line="278" w:lineRule="auto"/>
        <w:jc w:val="left"/>
        <w:rPr>
          <w:rFonts w:asciiTheme="minorHAnsi" w:hAnsiTheme="minorHAnsi" w:cstheme="minorBidi"/>
          <w:lang w:val="pl-PL"/>
        </w:rPr>
      </w:pPr>
      <w:r w:rsidRPr="00CD50E3">
        <w:rPr>
          <w:rFonts w:asciiTheme="minorHAnsi" w:hAnsiTheme="minorHAnsi" w:cstheme="minorBidi"/>
          <w:lang w:val="pl-PL"/>
        </w:rPr>
        <w:t>Usunąć detale i odpady w bezpieczny sposób, uporządkować stanowisko oraz oczyścić urządzenie przewidzianą metodą.</w:t>
      </w:r>
    </w:p>
    <w:p w14:paraId="06BB00D2" w14:textId="77777777" w:rsidR="00CD50E3" w:rsidRPr="00CD50E3" w:rsidRDefault="00CD50E3" w:rsidP="00CD50E3">
      <w:pPr>
        <w:pStyle w:val="Akapitzlist"/>
        <w:numPr>
          <w:ilvl w:val="0"/>
          <w:numId w:val="25"/>
        </w:numPr>
        <w:spacing w:after="160" w:line="278" w:lineRule="auto"/>
        <w:jc w:val="left"/>
        <w:rPr>
          <w:rFonts w:asciiTheme="minorHAnsi" w:hAnsiTheme="minorHAnsi" w:cstheme="minorBidi"/>
          <w:lang w:val="pl-PL"/>
        </w:rPr>
      </w:pPr>
      <w:r w:rsidRPr="00CD50E3">
        <w:rPr>
          <w:rFonts w:asciiTheme="minorHAnsi" w:hAnsiTheme="minorHAnsi" w:cstheme="minorBidi"/>
          <w:lang w:val="pl-PL"/>
        </w:rPr>
        <w:lastRenderedPageBreak/>
        <w:t>Sprawdzić stan praski i narzędzia. Wszystkie usterki, uszkodzenia, nietypowe zdarzenia i zadziałania zabezpieczeń zgłosić przełożonemu oraz odnotować zgodnie z zasadami zakładowymi.</w:t>
      </w:r>
    </w:p>
    <w:p w14:paraId="1F476008" w14:textId="5F86292A" w:rsidR="00D4219A" w:rsidRPr="00CD50E3" w:rsidRDefault="00CD50E3" w:rsidP="00035868">
      <w:pPr>
        <w:pStyle w:val="Akapitzlist"/>
        <w:numPr>
          <w:ilvl w:val="0"/>
          <w:numId w:val="25"/>
        </w:numPr>
        <w:spacing w:after="160" w:line="278" w:lineRule="auto"/>
        <w:jc w:val="left"/>
        <w:rPr>
          <w:rFonts w:asciiTheme="minorHAnsi" w:hAnsiTheme="minorHAnsi" w:cstheme="minorBidi"/>
        </w:rPr>
      </w:pPr>
      <w:r w:rsidRPr="00CD50E3">
        <w:rPr>
          <w:rFonts w:asciiTheme="minorHAnsi" w:hAnsiTheme="minorHAnsi" w:cstheme="minorBidi"/>
          <w:lang w:val="pl-PL"/>
        </w:rPr>
        <w:t xml:space="preserve">Nie pozostawiać kluczy, narzędzi ani materiałów w strefie roboczej. </w:t>
      </w:r>
      <w:r>
        <w:rPr>
          <w:rFonts w:asciiTheme="minorHAnsi" w:hAnsiTheme="minorHAnsi" w:cstheme="minorBidi"/>
        </w:rPr>
        <w:t>Zabezpieczyć urządzenie przed użyciem przez osoby nieupoważnione.</w:t>
      </w:r>
    </w:p>
    <w:p w14:paraId="77EC7E11" w14:textId="43802B0A" w:rsidR="00CD2E8C" w:rsidRPr="00BC5C1B" w:rsidRDefault="00FC538F" w:rsidP="0069081C">
      <w:pPr>
        <w:pStyle w:val="Nagwek1"/>
        <w:rPr>
          <w:lang w:val="it-IT"/>
        </w:rPr>
      </w:pPr>
      <w:r w:rsidRPr="008E5B9A">
        <w:rPr>
          <w:lang w:val="pl-PL"/>
        </w:rPr>
        <w:t xml:space="preserve"> </w:t>
      </w:r>
      <w:bookmarkStart w:id="9" w:name="_Toc242439583"/>
      <w:r w:rsidR="00F05458" w:rsidRPr="00F05458">
        <w:rPr>
          <w:lang w:val="it-IT"/>
        </w:rPr>
        <w:t>POSTĘPOWANIE W SYTUACJACH AWARYJNYCH</w:t>
      </w:r>
      <w:bookmarkEnd w:id="9"/>
    </w:p>
    <w:p w14:paraId="21DF0AB2" w14:textId="0C4337C7" w:rsidR="00162260" w:rsidRPr="00162260" w:rsidRDefault="00162260" w:rsidP="00162260">
      <w:pPr>
        <w:pStyle w:val="Akapitzlist"/>
        <w:numPr>
          <w:ilvl w:val="0"/>
          <w:numId w:val="19"/>
        </w:numPr>
        <w:rPr>
          <w:lang w:val="pl-PL" w:eastAsia="it-IT"/>
        </w:rPr>
      </w:pPr>
      <w:r w:rsidRPr="00162260">
        <w:rPr>
          <w:lang w:val="pl-PL" w:eastAsia="it-IT"/>
        </w:rPr>
        <w:t>W razie zagrożenia użyć zatrzymania awaryjnego, jeżeli można to zrobić bez narażania siebie.</w:t>
      </w:r>
    </w:p>
    <w:p w14:paraId="04AA1B9F" w14:textId="77777777" w:rsidR="00162260" w:rsidRPr="00162260" w:rsidRDefault="00162260" w:rsidP="00162260">
      <w:pPr>
        <w:pStyle w:val="Akapitzlist"/>
        <w:numPr>
          <w:ilvl w:val="0"/>
          <w:numId w:val="19"/>
        </w:numPr>
        <w:rPr>
          <w:lang w:val="pl-PL" w:eastAsia="it-IT"/>
        </w:rPr>
      </w:pPr>
      <w:r w:rsidRPr="00162260">
        <w:rPr>
          <w:lang w:val="pl-PL" w:eastAsia="it-IT"/>
        </w:rPr>
        <w:t>Odłączyć i zabezpieczyć źródła energii. Nie uruchamiać urządzenia ponownie do czasu usunięcia przyczyny i wydania zgody przez osobę upoważnioną.</w:t>
      </w:r>
    </w:p>
    <w:p w14:paraId="0CF244C8" w14:textId="77777777" w:rsidR="00162260" w:rsidRPr="00162260" w:rsidRDefault="00162260" w:rsidP="00162260">
      <w:pPr>
        <w:pStyle w:val="Akapitzlist"/>
        <w:numPr>
          <w:ilvl w:val="0"/>
          <w:numId w:val="19"/>
        </w:numPr>
        <w:rPr>
          <w:lang w:val="pl-PL" w:eastAsia="it-IT"/>
        </w:rPr>
      </w:pPr>
      <w:r w:rsidRPr="00162260">
        <w:rPr>
          <w:lang w:val="pl-PL" w:eastAsia="it-IT"/>
        </w:rPr>
        <w:t>Ostrzec osoby w pobliżu, zabezpieczyć miejsce i niezwłocznie powiadomić przełożonego.</w:t>
      </w:r>
    </w:p>
    <w:p w14:paraId="454571F7" w14:textId="77777777" w:rsidR="00162260" w:rsidRDefault="00162260" w:rsidP="00162260">
      <w:pPr>
        <w:pStyle w:val="Akapitzlist"/>
        <w:numPr>
          <w:ilvl w:val="0"/>
          <w:numId w:val="19"/>
        </w:numPr>
        <w:rPr>
          <w:lang w:val="pl-PL" w:eastAsia="it-IT"/>
        </w:rPr>
      </w:pPr>
      <w:r w:rsidRPr="00162260">
        <w:rPr>
          <w:lang w:val="pl-PL" w:eastAsia="it-IT"/>
        </w:rPr>
        <w:t>W razie wypadku wezwać pomoc zgodnie z zakładowym systemem alarmowym, udzielić pierwszej pomocy w granicach posiadanych umiejętności i nie przemieszczać poszkodowanego, chyba że pozostawienie go w miejscu stwarza bezpośrednie zagrożenie.</w:t>
      </w:r>
    </w:p>
    <w:p w14:paraId="18AF2117" w14:textId="5AC95BD1" w:rsidR="00C03442" w:rsidRPr="00162260" w:rsidRDefault="00C03442" w:rsidP="00162260">
      <w:pPr>
        <w:pStyle w:val="Akapitzlist"/>
        <w:numPr>
          <w:ilvl w:val="0"/>
          <w:numId w:val="19"/>
        </w:numPr>
        <w:rPr>
          <w:lang w:val="pl-PL" w:eastAsia="it-IT"/>
        </w:rPr>
      </w:pPr>
      <w:r w:rsidRPr="00C03442">
        <w:rPr>
          <w:lang w:val="pl-PL" w:eastAsia="it-IT"/>
        </w:rPr>
        <w:t>Nie usuwać zakleszczonych elementów ani nie rozłączać przewodów hydraulicznych, dopóki układ nie zostanie bezpiecznie odciążony i zabezpieczony przez osobę upoważnioną.</w:t>
      </w:r>
    </w:p>
    <w:p w14:paraId="1431EB3F" w14:textId="77777777" w:rsidR="00162260" w:rsidRPr="00162260" w:rsidRDefault="00162260" w:rsidP="00162260">
      <w:pPr>
        <w:pStyle w:val="Akapitzlist"/>
        <w:numPr>
          <w:ilvl w:val="0"/>
          <w:numId w:val="19"/>
        </w:numPr>
        <w:rPr>
          <w:lang w:val="pl-PL" w:eastAsia="it-IT"/>
        </w:rPr>
      </w:pPr>
      <w:r w:rsidRPr="00162260">
        <w:rPr>
          <w:lang w:val="pl-PL" w:eastAsia="it-IT"/>
        </w:rPr>
        <w:t>Osoby uwięzionej nie uwalniać przez niekontrolowane cofnięcie lub uruchomienie prasy. Uwolnienie może wykonać wyłącznie kompetentny zespół po zabezpieczeniu energii i konstrukcji urządzenia.</w:t>
      </w:r>
    </w:p>
    <w:p w14:paraId="01AA2C44" w14:textId="072D4248" w:rsidR="00F35EAA" w:rsidRDefault="00162260" w:rsidP="00162260">
      <w:pPr>
        <w:pStyle w:val="Akapitzlist"/>
        <w:numPr>
          <w:ilvl w:val="0"/>
          <w:numId w:val="19"/>
        </w:numPr>
        <w:rPr>
          <w:lang w:val="pl-PL" w:eastAsia="it-IT"/>
        </w:rPr>
      </w:pPr>
      <w:r w:rsidRPr="00162260">
        <w:rPr>
          <w:lang w:val="pl-PL" w:eastAsia="it-IT"/>
        </w:rPr>
        <w:t>W przypadku pożaru wszcząć alarm, odłączyć energię, jeżeli jest to bezpieczne i postępować zgodnie z instrukcją bezpieczeństwa pożarowego. Środek gaśniczy dobrać do źródła pożaru i wyposażenia zakładu.</w:t>
      </w:r>
    </w:p>
    <w:p w14:paraId="7857110A" w14:textId="40C0852B" w:rsidR="00DC4D4E" w:rsidRPr="00BC5C1B" w:rsidRDefault="001961C3" w:rsidP="00DC4D4E">
      <w:pPr>
        <w:pStyle w:val="Nagwek1"/>
        <w:rPr>
          <w:lang w:val="it-IT"/>
        </w:rPr>
      </w:pPr>
      <w:r>
        <w:rPr>
          <w:lang w:val="it-IT"/>
        </w:rPr>
        <w:t xml:space="preserve"> </w:t>
      </w:r>
      <w:bookmarkStart w:id="10" w:name="_Toc242439584"/>
      <w:r w:rsidR="00DC4D4E" w:rsidRPr="00F05458">
        <w:rPr>
          <w:lang w:val="it-IT"/>
        </w:rPr>
        <w:t>POST</w:t>
      </w:r>
      <w:r w:rsidR="00DC4D4E">
        <w:rPr>
          <w:lang w:val="it-IT"/>
        </w:rPr>
        <w:t>ANOWIENIA KOŃCOWE</w:t>
      </w:r>
      <w:bookmarkEnd w:id="10"/>
    </w:p>
    <w:p w14:paraId="54ECC99A" w14:textId="3B9A258D" w:rsidR="00DC4D4E" w:rsidRPr="00DC4D4E" w:rsidRDefault="00192E86" w:rsidP="00DC4D4E">
      <w:pPr>
        <w:rPr>
          <w:lang w:val="pl-PL" w:eastAsia="it-IT"/>
        </w:rPr>
      </w:pPr>
      <w:r w:rsidRPr="00192E86">
        <w:rPr>
          <w:lang w:val="pl-PL" w:eastAsia="it-IT"/>
        </w:rPr>
        <w:t>Każdy pracownik ma obowiązek przestrzegać niniejszej instrukcji, dokumentacji producenta oraz obowiązujących w zakładzie zasad BHP. W razie wątpliwości, nieprawidłowości lub braku bezpiecznych warunków pracy należy przerwać czynność i powiadomić przełożonego. Instrukcję należy udostępnić w miejscu użytkowania prasy i aktualizować w razie zmian urządzenia lub organizacji pracy.</w:t>
      </w:r>
    </w:p>
    <w:p w14:paraId="0C0B5B8A" w14:textId="34C1920C" w:rsidR="00CC4972" w:rsidRPr="00795EBF" w:rsidRDefault="001961C3" w:rsidP="00755A5D">
      <w:pPr>
        <w:pStyle w:val="Nagwek1"/>
        <w:rPr>
          <w:lang w:val="it-IT"/>
        </w:rPr>
      </w:pPr>
      <w:r>
        <w:rPr>
          <w:lang w:val="it-IT"/>
        </w:rPr>
        <w:t xml:space="preserve"> </w:t>
      </w:r>
      <w:bookmarkStart w:id="11" w:name="_Toc242439585"/>
      <w:r w:rsidR="00225B53">
        <w:rPr>
          <w:lang w:val="it-IT"/>
        </w:rPr>
        <w:t>ZEWNĘTRZNE I WEWNĘTRZNE POWIĄZANIA</w:t>
      </w:r>
      <w:bookmarkEnd w:id="11"/>
    </w:p>
    <w:p w14:paraId="763A2480" w14:textId="77777777" w:rsidR="00795EBF" w:rsidRDefault="00795EBF" w:rsidP="00795EBF">
      <w:pPr>
        <w:rPr>
          <w:lang w:val="pl-PL" w:eastAsia="it-IT"/>
        </w:rPr>
      </w:pPr>
    </w:p>
    <w:tbl>
      <w:tblPr>
        <w:tblStyle w:val="Stileproceduredigruppo31"/>
        <w:tblW w:w="8505" w:type="dxa"/>
        <w:jc w:val="center"/>
        <w:tblLayout w:type="fixed"/>
        <w:tblLook w:val="04A0" w:firstRow="1" w:lastRow="0" w:firstColumn="1" w:lastColumn="0" w:noHBand="0" w:noVBand="1"/>
      </w:tblPr>
      <w:tblGrid>
        <w:gridCol w:w="4261"/>
        <w:gridCol w:w="4244"/>
      </w:tblGrid>
      <w:tr w:rsidR="007B440F" w:rsidRPr="008353DD" w14:paraId="6B926069" w14:textId="77777777" w:rsidTr="00655DD5">
        <w:trPr>
          <w:cnfStyle w:val="100000000000" w:firstRow="1" w:lastRow="0" w:firstColumn="0" w:lastColumn="0" w:oddVBand="0" w:evenVBand="0" w:oddHBand="0" w:evenHBand="0" w:firstRowFirstColumn="0" w:firstRowLastColumn="0" w:lastRowFirstColumn="0" w:lastRowLastColumn="0"/>
          <w:jc w:val="center"/>
        </w:trPr>
        <w:tc>
          <w:tcPr>
            <w:tcW w:w="4261" w:type="dxa"/>
          </w:tcPr>
          <w:p w14:paraId="1816449C" w14:textId="77777777" w:rsidR="007B440F" w:rsidRPr="00903BB2" w:rsidRDefault="007B440F" w:rsidP="00655DD5">
            <w:pPr>
              <w:jc w:val="center"/>
              <w:rPr>
                <w:rFonts w:eastAsia="Times New Roman"/>
                <w:b/>
                <w:bCs/>
                <w:szCs w:val="22"/>
                <w:lang w:val="en-US" w:eastAsia="it-IT"/>
              </w:rPr>
            </w:pPr>
            <w:bookmarkStart w:id="12" w:name="_Hlk153556286"/>
            <w:r w:rsidRPr="00903BB2">
              <w:rPr>
                <w:rFonts w:eastAsia="Times New Roman"/>
                <w:b/>
                <w:bCs/>
                <w:szCs w:val="22"/>
                <w:lang w:val="en-US" w:eastAsia="it-IT"/>
              </w:rPr>
              <w:t>EXTERNAL REFERENCE</w:t>
            </w:r>
          </w:p>
        </w:tc>
        <w:tc>
          <w:tcPr>
            <w:tcW w:w="4244" w:type="dxa"/>
          </w:tcPr>
          <w:p w14:paraId="2952E11A" w14:textId="77777777" w:rsidR="007B440F" w:rsidRPr="00903BB2" w:rsidRDefault="007B440F" w:rsidP="00655DD5">
            <w:pPr>
              <w:jc w:val="center"/>
              <w:rPr>
                <w:rFonts w:eastAsia="Times New Roman"/>
                <w:b/>
                <w:bCs/>
                <w:szCs w:val="22"/>
                <w:lang w:val="en-US" w:eastAsia="it-IT"/>
              </w:rPr>
            </w:pPr>
            <w:r w:rsidRPr="00903BB2">
              <w:rPr>
                <w:rFonts w:eastAsia="Times New Roman"/>
                <w:b/>
                <w:bCs/>
                <w:szCs w:val="22"/>
                <w:lang w:val="en-US" w:eastAsia="it-IT"/>
              </w:rPr>
              <w:t>TYPE OF DOCUMENT</w:t>
            </w:r>
          </w:p>
        </w:tc>
      </w:tr>
      <w:tr w:rsidR="007B440F" w:rsidRPr="008353DD" w14:paraId="726EE556" w14:textId="77777777" w:rsidTr="00655DD5">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69897E4C" w14:textId="151A43EB" w:rsidR="007B440F" w:rsidRPr="008E7CE1" w:rsidRDefault="001961C3" w:rsidP="00655DD5">
            <w:pPr>
              <w:pStyle w:val="Akapitzlist"/>
              <w:rPr>
                <w:color w:val="000000" w:themeColor="text1"/>
                <w:sz w:val="24"/>
                <w:lang w:val="en-GB"/>
              </w:rPr>
            </w:pPr>
            <w:r>
              <w:rPr>
                <w:color w:val="000000" w:themeColor="text1"/>
                <w:sz w:val="24"/>
                <w:lang w:val="en-GB"/>
              </w:rPr>
              <w:t>ISO 45001</w:t>
            </w:r>
          </w:p>
        </w:tc>
        <w:sdt>
          <w:sdtPr>
            <w:rPr>
              <w:rFonts w:eastAsia="Times New Roman"/>
              <w:color w:val="000000" w:themeColor="text1"/>
              <w:lang w:val="en-US" w:eastAsia="it-IT"/>
            </w:rPr>
            <w:id w:val="1015414386"/>
            <w:placeholder>
              <w:docPart w:val="F34EDA4C0A85488492AC428ABD560B81"/>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EndPr/>
          <w:sdtContent>
            <w:tc>
              <w:tcPr>
                <w:tcW w:w="4244" w:type="dxa"/>
              </w:tcPr>
              <w:p w14:paraId="5ABF2803" w14:textId="5C2A04B8" w:rsidR="007B440F" w:rsidRPr="008E7CE1" w:rsidRDefault="001961C3" w:rsidP="00655DD5">
                <w:pPr>
                  <w:rPr>
                    <w:rFonts w:eastAsia="Times New Roman"/>
                    <w:color w:val="000000" w:themeColor="text1"/>
                    <w:sz w:val="24"/>
                    <w:lang w:val="en-US" w:eastAsia="it-IT"/>
                  </w:rPr>
                </w:pPr>
                <w:r>
                  <w:rPr>
                    <w:rFonts w:eastAsia="Times New Roman"/>
                    <w:color w:val="000000" w:themeColor="text1"/>
                    <w:lang w:val="en-US" w:eastAsia="it-IT"/>
                  </w:rPr>
                  <w:t>Standard</w:t>
                </w:r>
              </w:p>
            </w:tc>
          </w:sdtContent>
        </w:sdt>
      </w:tr>
      <w:tr w:rsidR="001961C3" w:rsidRPr="008353DD" w14:paraId="21460A9C" w14:textId="77777777" w:rsidTr="00655DD5">
        <w:trPr>
          <w:cnfStyle w:val="000000010000" w:firstRow="0" w:lastRow="0" w:firstColumn="0" w:lastColumn="0" w:oddVBand="0" w:evenVBand="0" w:oddHBand="0" w:evenHBand="1" w:firstRowFirstColumn="0" w:firstRowLastColumn="0" w:lastRowFirstColumn="0" w:lastRowLastColumn="0"/>
          <w:jc w:val="center"/>
        </w:trPr>
        <w:tc>
          <w:tcPr>
            <w:tcW w:w="4261" w:type="dxa"/>
          </w:tcPr>
          <w:p w14:paraId="365F24F5" w14:textId="21D7D75C" w:rsidR="001961C3" w:rsidRDefault="001961C3" w:rsidP="001961C3">
            <w:pPr>
              <w:pStyle w:val="Akapitzlist"/>
              <w:rPr>
                <w:color w:val="000000" w:themeColor="text1"/>
                <w:lang w:val="en-GB"/>
              </w:rPr>
            </w:pPr>
            <w:r>
              <w:rPr>
                <w:color w:val="000000" w:themeColor="text1"/>
                <w:lang w:val="en-GB"/>
              </w:rPr>
              <w:t>INSTRUKCJA PRODUCENTA</w:t>
            </w:r>
          </w:p>
        </w:tc>
        <w:sdt>
          <w:sdtPr>
            <w:rPr>
              <w:rFonts w:eastAsia="Times New Roman"/>
              <w:color w:val="000000" w:themeColor="text1"/>
              <w:lang w:val="en-US" w:eastAsia="it-IT"/>
            </w:rPr>
            <w:id w:val="1046565428"/>
            <w:placeholder>
              <w:docPart w:val="A55E92C68BA242BBB9ED86CB3492EDBF"/>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7B19A118" w14:textId="5391236A" w:rsidR="001961C3" w:rsidRDefault="00633DD0" w:rsidP="001961C3">
                <w:pPr>
                  <w:rPr>
                    <w:rFonts w:eastAsia="Times New Roman"/>
                    <w:color w:val="000000" w:themeColor="text1"/>
                    <w:lang w:val="en-US" w:eastAsia="it-IT"/>
                  </w:rPr>
                </w:pPr>
                <w:r>
                  <w:rPr>
                    <w:rFonts w:eastAsia="Times New Roman"/>
                    <w:color w:val="000000" w:themeColor="text1"/>
                    <w:lang w:val="en-US" w:eastAsia="it-IT"/>
                  </w:rPr>
                  <w:t>Rule</w:t>
                </w:r>
              </w:p>
            </w:tc>
          </w:sdtContent>
        </w:sdt>
      </w:tr>
      <w:bookmarkEnd w:id="12"/>
    </w:tbl>
    <w:p w14:paraId="6AB2ACF4" w14:textId="77777777" w:rsidR="007B440F" w:rsidRDefault="007B440F" w:rsidP="00795EBF">
      <w:pPr>
        <w:rPr>
          <w:lang w:val="pl-PL" w:eastAsia="it-IT"/>
        </w:rPr>
      </w:pPr>
    </w:p>
    <w:p w14:paraId="1E25DB7B" w14:textId="480863F3" w:rsidR="00AD1124" w:rsidRDefault="00AD1124" w:rsidP="00DD4C90">
      <w:pPr>
        <w:rPr>
          <w:rFonts w:cs="Calibri"/>
          <w:szCs w:val="24"/>
          <w:lang w:val="en-GB"/>
        </w:rPr>
      </w:pPr>
      <w:r w:rsidRPr="0055498E">
        <w:rPr>
          <w:rFonts w:cs="Calibri"/>
          <w:b/>
          <w:bCs/>
          <w:szCs w:val="24"/>
          <w:lang w:val="en-GB"/>
        </w:rPr>
        <w:t>Internal references </w:t>
      </w:r>
      <w:r w:rsidRPr="0055498E">
        <w:rPr>
          <w:rFonts w:cs="Calibri"/>
          <w:szCs w:val="24"/>
          <w:lang w:val="en-GB"/>
        </w:rPr>
        <w:t>not available on the Intranet Governance &amp; Quality page:</w:t>
      </w:r>
    </w:p>
    <w:p w14:paraId="4F3294B4" w14:textId="77777777" w:rsidR="007E304D" w:rsidRPr="00DD4C90" w:rsidRDefault="007E304D" w:rsidP="00DD4C90">
      <w:pPr>
        <w:rPr>
          <w:rFonts w:cs="Calibri"/>
          <w:szCs w:val="24"/>
          <w:lang w:val="en-GB"/>
        </w:rPr>
      </w:pPr>
    </w:p>
    <w:tbl>
      <w:tblPr>
        <w:tblStyle w:val="Stileproceduredigruppo3"/>
        <w:tblW w:w="9067" w:type="dxa"/>
        <w:jc w:val="center"/>
        <w:tblLayout w:type="fixed"/>
        <w:tblLook w:val="04A0" w:firstRow="1" w:lastRow="0" w:firstColumn="1" w:lastColumn="0" w:noHBand="0" w:noVBand="1"/>
      </w:tblPr>
      <w:tblGrid>
        <w:gridCol w:w="9067"/>
      </w:tblGrid>
      <w:tr w:rsidR="00AD1124" w:rsidRPr="00892D95" w14:paraId="1882BBCF" w14:textId="77777777" w:rsidTr="00655DD5">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2D61B5A8" w14:textId="77777777" w:rsidR="00AD1124" w:rsidRPr="00892D95" w:rsidRDefault="00AD1124" w:rsidP="00655DD5">
            <w:pPr>
              <w:rPr>
                <w:rFonts w:eastAsia="Times New Roman"/>
                <w:b/>
                <w:bCs/>
                <w:color w:val="auto"/>
                <w:szCs w:val="22"/>
                <w:lang w:val="en-US" w:eastAsia="it-IT"/>
              </w:rPr>
            </w:pPr>
            <w:r>
              <w:rPr>
                <w:rFonts w:eastAsia="Times New Roman"/>
                <w:b/>
                <w:bCs/>
                <w:color w:val="auto"/>
                <w:szCs w:val="22"/>
                <w:lang w:val="en-US" w:eastAsia="it-IT"/>
              </w:rPr>
              <w:t>CODE AND TITLE</w:t>
            </w:r>
          </w:p>
        </w:tc>
      </w:tr>
      <w:tr w:rsidR="00AD1124" w:rsidRPr="00162260" w14:paraId="422B8591" w14:textId="77777777" w:rsidTr="00AD1124">
        <w:trPr>
          <w:cnfStyle w:val="000000100000" w:firstRow="0" w:lastRow="0" w:firstColumn="0" w:lastColumn="0" w:oddVBand="0" w:evenVBand="0" w:oddHBand="1" w:evenHBand="0" w:firstRowFirstColumn="0" w:firstRowLastColumn="0" w:lastRowFirstColumn="0" w:lastRowLastColumn="0"/>
          <w:trHeight w:val="454"/>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BBC81" w14:textId="24F0E962" w:rsidR="00AD1124" w:rsidRPr="00CC4B60" w:rsidRDefault="00162260" w:rsidP="00655DD5">
            <w:pPr>
              <w:pStyle w:val="Akapitzlist"/>
              <w:ind w:left="0"/>
              <w:jc w:val="left"/>
              <w:rPr>
                <w:rFonts w:asciiTheme="minorHAnsi" w:hAnsiTheme="minorHAnsi" w:cstheme="minorHAnsi"/>
                <w:color w:val="000000" w:themeColor="text1"/>
                <w:szCs w:val="22"/>
                <w:lang w:val="pl-PL"/>
              </w:rPr>
            </w:pPr>
            <w:r w:rsidRPr="00162260">
              <w:rPr>
                <w:rFonts w:asciiTheme="minorHAnsi" w:hAnsiTheme="minorHAnsi" w:cstheme="minorHAnsi"/>
                <w:color w:val="000000" w:themeColor="text1"/>
                <w:szCs w:val="22"/>
                <w:lang w:val="pl-PL"/>
              </w:rPr>
              <w:t>LI-UPL-0022 Instrukcja postępowania z odpadami na terenie zakładu</w:t>
            </w:r>
          </w:p>
        </w:tc>
      </w:tr>
      <w:tr w:rsidR="00282202" w:rsidRPr="00D46243" w14:paraId="227F8EAE" w14:textId="77777777" w:rsidTr="00AD1124">
        <w:trPr>
          <w:cnfStyle w:val="000000010000" w:firstRow="0" w:lastRow="0" w:firstColumn="0" w:lastColumn="0" w:oddVBand="0" w:evenVBand="0" w:oddHBand="0" w:evenHBand="1" w:firstRowFirstColumn="0" w:firstRowLastColumn="0" w:lastRowFirstColumn="0" w:lastRowLastColumn="0"/>
          <w:trHeight w:val="454"/>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117EB" w14:textId="6DAEE364" w:rsidR="00282202" w:rsidRDefault="00282202" w:rsidP="00655DD5">
            <w:pPr>
              <w:pStyle w:val="Akapitzlist"/>
              <w:ind w:left="0"/>
              <w:jc w:val="left"/>
              <w:rPr>
                <w:rFonts w:asciiTheme="minorHAnsi" w:hAnsiTheme="minorHAnsi"/>
                <w:szCs w:val="22"/>
                <w:lang w:val="pl-PL"/>
              </w:rPr>
            </w:pPr>
            <w:r>
              <w:rPr>
                <w:rFonts w:asciiTheme="minorHAnsi" w:hAnsiTheme="minorHAnsi"/>
                <w:szCs w:val="22"/>
                <w:lang w:val="pl-PL"/>
              </w:rPr>
              <w:t xml:space="preserve">LT-UPL-0014 </w:t>
            </w:r>
            <w:r w:rsidR="00FE7C6C">
              <w:rPr>
                <w:rFonts w:asciiTheme="minorHAnsi" w:hAnsiTheme="minorHAnsi"/>
                <w:szCs w:val="22"/>
                <w:lang w:val="pl-PL"/>
              </w:rPr>
              <w:t xml:space="preserve">Pracuj bezpiecznie </w:t>
            </w:r>
            <w:r w:rsidR="00BF01AF">
              <w:rPr>
                <w:rFonts w:asciiTheme="minorHAnsi" w:hAnsiTheme="minorHAnsi"/>
                <w:szCs w:val="22"/>
                <w:lang w:val="pl-PL"/>
              </w:rPr>
              <w:t>zasady,</w:t>
            </w:r>
            <w:r w:rsidR="00FE7C6C">
              <w:rPr>
                <w:rFonts w:asciiTheme="minorHAnsi" w:hAnsiTheme="minorHAnsi"/>
                <w:szCs w:val="22"/>
                <w:lang w:val="pl-PL"/>
              </w:rPr>
              <w:t xml:space="preserve"> o których należy pamiętać każdego dnia</w:t>
            </w:r>
          </w:p>
        </w:tc>
      </w:tr>
    </w:tbl>
    <w:p w14:paraId="55E6BA11" w14:textId="72EFB19B" w:rsidR="002858A7" w:rsidRPr="002858A7" w:rsidRDefault="00061195" w:rsidP="001003A8">
      <w:pPr>
        <w:pStyle w:val="Nagwek1"/>
      </w:pPr>
      <w:bookmarkStart w:id="13" w:name="_Toc210893653"/>
      <w:r w:rsidRPr="008E5B9A">
        <w:rPr>
          <w:lang w:val="pl-PL"/>
        </w:rPr>
        <w:lastRenderedPageBreak/>
        <w:t xml:space="preserve"> </w:t>
      </w:r>
      <w:bookmarkStart w:id="14" w:name="_Toc242439586"/>
      <w:r w:rsidR="002858A7" w:rsidRPr="002858A7">
        <w:t>PODPISY</w:t>
      </w:r>
      <w:bookmarkEnd w:id="13"/>
      <w:bookmarkEnd w:id="14"/>
    </w:p>
    <w:p w14:paraId="0F7CFBEA" w14:textId="77777777" w:rsidR="002858A7" w:rsidRPr="002858A7" w:rsidRDefault="002858A7" w:rsidP="002858A7">
      <w:pPr>
        <w:rPr>
          <w:lang w:val="pl-PL" w:eastAsia="it-IT"/>
        </w:rPr>
      </w:pPr>
    </w:p>
    <w:tbl>
      <w:tblPr>
        <w:tblStyle w:val="Stileproceduredigruppo"/>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362"/>
        <w:gridCol w:w="2166"/>
        <w:gridCol w:w="2350"/>
        <w:gridCol w:w="1311"/>
        <w:gridCol w:w="2538"/>
      </w:tblGrid>
      <w:tr w:rsidR="00FB282E" w:rsidRPr="002858A7" w14:paraId="42D588AB" w14:textId="77777777" w:rsidTr="00826B4F">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362" w:type="dxa"/>
            <w:tcBorders>
              <w:bottom w:val="single" w:sz="4" w:space="0" w:color="BFBFBF" w:themeColor="background1" w:themeShade="BF"/>
            </w:tcBorders>
          </w:tcPr>
          <w:p w14:paraId="48D8FC66" w14:textId="77777777" w:rsidR="002858A7" w:rsidRPr="002858A7" w:rsidRDefault="002858A7" w:rsidP="002858A7">
            <w:pPr>
              <w:tabs>
                <w:tab w:val="center" w:pos="4819"/>
                <w:tab w:val="right" w:pos="9638"/>
              </w:tabs>
              <w:jc w:val="center"/>
              <w:rPr>
                <w:rFonts w:eastAsia="Times New Roman"/>
                <w:b/>
                <w:sz w:val="24"/>
                <w:szCs w:val="32"/>
                <w:lang w:val="pl-PL" w:eastAsia="it-IT"/>
              </w:rPr>
            </w:pPr>
            <w:r w:rsidRPr="002858A7">
              <w:rPr>
                <w:rFonts w:eastAsia="Times New Roman"/>
                <w:b/>
                <w:sz w:val="24"/>
                <w:szCs w:val="32"/>
                <w:lang w:val="pl-PL" w:eastAsia="it-IT"/>
              </w:rPr>
              <w:t>Odpowiedzialność</w:t>
            </w:r>
          </w:p>
        </w:tc>
        <w:tc>
          <w:tcPr>
            <w:tcW w:w="2166" w:type="dxa"/>
            <w:tcBorders>
              <w:bottom w:val="single" w:sz="4" w:space="0" w:color="BFBFBF" w:themeColor="background1" w:themeShade="BF"/>
            </w:tcBorders>
          </w:tcPr>
          <w:p w14:paraId="4757BE54" w14:textId="271DAA4F" w:rsidR="002858A7" w:rsidRPr="002858A7" w:rsidRDefault="00F679D1" w:rsidP="002858A7">
            <w:pPr>
              <w:tabs>
                <w:tab w:val="center" w:pos="4819"/>
                <w:tab w:val="right" w:pos="9638"/>
              </w:tabs>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sz w:val="24"/>
                <w:szCs w:val="32"/>
                <w:lang w:val="pl-PL" w:eastAsia="it-IT"/>
              </w:rPr>
            </w:pPr>
            <w:r w:rsidRPr="002858A7">
              <w:rPr>
                <w:rFonts w:asciiTheme="minorHAnsi" w:eastAsia="Times New Roman" w:hAnsiTheme="minorHAnsi"/>
                <w:b/>
                <w:sz w:val="24"/>
                <w:szCs w:val="32"/>
                <w:lang w:val="pl-PL" w:eastAsia="it-IT"/>
              </w:rPr>
              <w:t>Imię</w:t>
            </w:r>
            <w:r w:rsidR="002858A7" w:rsidRPr="002858A7">
              <w:rPr>
                <w:rFonts w:asciiTheme="minorHAnsi" w:eastAsia="Times New Roman" w:hAnsiTheme="minorHAnsi"/>
                <w:b/>
                <w:sz w:val="24"/>
                <w:szCs w:val="32"/>
                <w:lang w:val="pl-PL" w:eastAsia="it-IT"/>
              </w:rPr>
              <w:t xml:space="preserve"> i nazwisko</w:t>
            </w:r>
          </w:p>
        </w:tc>
        <w:tc>
          <w:tcPr>
            <w:tcW w:w="2350" w:type="dxa"/>
            <w:tcBorders>
              <w:bottom w:val="single" w:sz="4" w:space="0" w:color="BFBFBF" w:themeColor="background1" w:themeShade="BF"/>
            </w:tcBorders>
          </w:tcPr>
          <w:p w14:paraId="0C2D7E3A" w14:textId="77777777" w:rsidR="002858A7" w:rsidRPr="002858A7" w:rsidRDefault="002858A7" w:rsidP="002858A7">
            <w:pPr>
              <w:tabs>
                <w:tab w:val="center" w:pos="4819"/>
                <w:tab w:val="right" w:pos="9638"/>
              </w:tabs>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sz w:val="24"/>
                <w:szCs w:val="32"/>
                <w:lang w:val="pl-PL" w:eastAsia="it-IT"/>
              </w:rPr>
            </w:pPr>
            <w:r w:rsidRPr="002858A7">
              <w:rPr>
                <w:rFonts w:asciiTheme="minorHAnsi" w:eastAsia="Times New Roman" w:hAnsiTheme="minorHAnsi"/>
                <w:b/>
                <w:sz w:val="24"/>
                <w:szCs w:val="32"/>
                <w:lang w:val="pl-PL" w:eastAsia="it-IT"/>
              </w:rPr>
              <w:t>Rola</w:t>
            </w:r>
          </w:p>
        </w:tc>
        <w:tc>
          <w:tcPr>
            <w:tcW w:w="1311" w:type="dxa"/>
            <w:tcBorders>
              <w:bottom w:val="single" w:sz="4" w:space="0" w:color="BFBFBF" w:themeColor="background1" w:themeShade="BF"/>
            </w:tcBorders>
          </w:tcPr>
          <w:p w14:paraId="48502527" w14:textId="77777777" w:rsidR="002858A7" w:rsidRPr="002858A7" w:rsidRDefault="002858A7" w:rsidP="002858A7">
            <w:pPr>
              <w:tabs>
                <w:tab w:val="center" w:pos="4819"/>
                <w:tab w:val="right" w:pos="9638"/>
              </w:tabs>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sz w:val="24"/>
                <w:szCs w:val="32"/>
                <w:lang w:val="pl-PL" w:eastAsia="it-IT"/>
              </w:rPr>
            </w:pPr>
            <w:r w:rsidRPr="002858A7">
              <w:rPr>
                <w:rFonts w:asciiTheme="minorHAnsi" w:eastAsia="Times New Roman" w:hAnsiTheme="minorHAnsi"/>
                <w:b/>
                <w:sz w:val="24"/>
                <w:szCs w:val="32"/>
                <w:lang w:val="pl-PL" w:eastAsia="it-IT"/>
              </w:rPr>
              <w:t>Data</w:t>
            </w:r>
          </w:p>
        </w:tc>
        <w:tc>
          <w:tcPr>
            <w:tcW w:w="2538" w:type="dxa"/>
            <w:tcBorders>
              <w:bottom w:val="single" w:sz="4" w:space="0" w:color="BFBFBF" w:themeColor="background1" w:themeShade="BF"/>
            </w:tcBorders>
          </w:tcPr>
          <w:p w14:paraId="45AE17D8" w14:textId="77777777" w:rsidR="002858A7" w:rsidRPr="002858A7" w:rsidRDefault="002858A7" w:rsidP="002858A7">
            <w:pPr>
              <w:tabs>
                <w:tab w:val="center" w:pos="4819"/>
                <w:tab w:val="right" w:pos="9638"/>
              </w:tabs>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b/>
                <w:sz w:val="24"/>
                <w:szCs w:val="32"/>
                <w:lang w:val="pl-PL" w:eastAsia="it-IT"/>
              </w:rPr>
            </w:pPr>
            <w:r w:rsidRPr="002858A7">
              <w:rPr>
                <w:rFonts w:asciiTheme="minorHAnsi" w:eastAsia="Times New Roman" w:hAnsiTheme="minorHAnsi"/>
                <w:b/>
                <w:sz w:val="24"/>
                <w:szCs w:val="32"/>
                <w:lang w:val="pl-PL" w:eastAsia="it-IT"/>
              </w:rPr>
              <w:t>Podpis</w:t>
            </w:r>
          </w:p>
        </w:tc>
      </w:tr>
      <w:tr w:rsidR="00FB282E" w:rsidRPr="002858A7" w14:paraId="70E70506" w14:textId="77777777" w:rsidTr="00015C2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6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E8E1BD" w14:textId="606012DA" w:rsidR="002858A7" w:rsidRPr="00826B4F" w:rsidRDefault="002858A7" w:rsidP="002858A7">
            <w:pPr>
              <w:tabs>
                <w:tab w:val="center" w:pos="4819"/>
                <w:tab w:val="right" w:pos="9638"/>
              </w:tabs>
              <w:jc w:val="center"/>
              <w:rPr>
                <w:rFonts w:eastAsia="Times New Roman"/>
                <w:bCs/>
                <w:color w:val="000000" w:themeColor="text1"/>
                <w:sz w:val="24"/>
                <w:szCs w:val="24"/>
                <w:lang w:val="pl-PL" w:eastAsia="it-IT"/>
              </w:rPr>
            </w:pPr>
            <w:r w:rsidRPr="00826B4F">
              <w:rPr>
                <w:rFonts w:eastAsia="Times New Roman"/>
                <w:bCs/>
                <w:color w:val="000000" w:themeColor="text1"/>
                <w:sz w:val="24"/>
                <w:szCs w:val="24"/>
                <w:lang w:val="pl-PL" w:eastAsia="it-IT"/>
              </w:rPr>
              <w:t>Opracował</w:t>
            </w:r>
          </w:p>
        </w:tc>
        <w:tc>
          <w:tcPr>
            <w:tcW w:w="216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28CC6D" w14:textId="11A21FA3" w:rsidR="002858A7" w:rsidRPr="00826B4F" w:rsidRDefault="003758A6" w:rsidP="002858A7">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color w:val="000000" w:themeColor="text1"/>
                <w:sz w:val="24"/>
                <w:szCs w:val="24"/>
                <w:lang w:val="pl-PL" w:eastAsia="it-IT"/>
              </w:rPr>
            </w:pPr>
            <w:r w:rsidRPr="00826B4F">
              <w:rPr>
                <w:rFonts w:eastAsia="Times New Roman"/>
                <w:bCs/>
                <w:color w:val="000000" w:themeColor="text1"/>
                <w:sz w:val="24"/>
                <w:szCs w:val="24"/>
                <w:lang w:val="pl-PL" w:eastAsia="it-IT"/>
              </w:rPr>
              <w:t>Kacper Andrejszyn</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7575A" w14:textId="3B5FB5E0" w:rsidR="002858A7" w:rsidRPr="00826B4F" w:rsidRDefault="003758A6" w:rsidP="002858A7">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color w:val="000000" w:themeColor="text1"/>
                <w:sz w:val="24"/>
                <w:szCs w:val="24"/>
                <w:lang w:val="pl-PL" w:eastAsia="it-IT"/>
              </w:rPr>
            </w:pPr>
            <w:r w:rsidRPr="00826B4F">
              <w:rPr>
                <w:rFonts w:eastAsia="Times New Roman"/>
                <w:bCs/>
                <w:color w:val="000000" w:themeColor="text1"/>
                <w:sz w:val="24"/>
                <w:szCs w:val="24"/>
                <w:lang w:eastAsia="it-IT"/>
              </w:rPr>
              <w:t>Maintenance Engineer</w:t>
            </w:r>
          </w:p>
        </w:tc>
        <w:tc>
          <w:tcPr>
            <w:tcW w:w="13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1EE4CB" w14:textId="1120A499" w:rsidR="002858A7" w:rsidRPr="00826B4F" w:rsidRDefault="00061195" w:rsidP="00015C21">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color w:val="000000" w:themeColor="text1"/>
                <w:sz w:val="24"/>
                <w:szCs w:val="24"/>
                <w:lang w:val="pl-PL" w:eastAsia="it-IT"/>
              </w:rPr>
            </w:pPr>
            <w:r w:rsidRPr="00826B4F">
              <w:rPr>
                <w:rFonts w:eastAsia="Times New Roman"/>
                <w:bCs/>
                <w:color w:val="000000" w:themeColor="text1"/>
                <w:sz w:val="24"/>
                <w:szCs w:val="24"/>
                <w:lang w:val="pl-PL" w:eastAsia="it-IT"/>
              </w:rPr>
              <w:t>02</w:t>
            </w:r>
            <w:r w:rsidR="00050B26" w:rsidRPr="00826B4F">
              <w:rPr>
                <w:rFonts w:eastAsia="Times New Roman"/>
                <w:bCs/>
                <w:color w:val="000000" w:themeColor="text1"/>
                <w:sz w:val="24"/>
                <w:szCs w:val="24"/>
                <w:lang w:val="pl-PL" w:eastAsia="it-IT"/>
              </w:rPr>
              <w:t>.</w:t>
            </w:r>
            <w:r w:rsidRPr="00826B4F">
              <w:rPr>
                <w:rFonts w:eastAsia="Times New Roman"/>
                <w:bCs/>
                <w:color w:val="000000" w:themeColor="text1"/>
                <w:sz w:val="24"/>
                <w:szCs w:val="24"/>
                <w:lang w:val="pl-PL" w:eastAsia="it-IT"/>
              </w:rPr>
              <w:t>10</w:t>
            </w:r>
            <w:r w:rsidR="00050B26" w:rsidRPr="00826B4F">
              <w:rPr>
                <w:rFonts w:eastAsia="Times New Roman"/>
                <w:bCs/>
                <w:color w:val="000000" w:themeColor="text1"/>
                <w:sz w:val="24"/>
                <w:szCs w:val="24"/>
                <w:lang w:val="pl-PL" w:eastAsia="it-IT"/>
              </w:rPr>
              <w:t>.2026</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B3C3C6E" w14:textId="77777777" w:rsidR="002858A7" w:rsidRPr="00826B4F" w:rsidRDefault="002858A7" w:rsidP="002858A7">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color w:val="000000" w:themeColor="text1"/>
                <w:sz w:val="24"/>
                <w:szCs w:val="24"/>
                <w:lang w:val="pl-PL" w:eastAsia="it-IT"/>
              </w:rPr>
            </w:pPr>
          </w:p>
        </w:tc>
      </w:tr>
      <w:tr w:rsidR="00061195" w:rsidRPr="002858A7" w14:paraId="0CEB2B08" w14:textId="77777777" w:rsidTr="00015C21">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6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77DF6" w14:textId="3D78F55E" w:rsidR="00061195" w:rsidRPr="00826B4F" w:rsidRDefault="00061195" w:rsidP="00061195">
            <w:pPr>
              <w:tabs>
                <w:tab w:val="center" w:pos="4819"/>
                <w:tab w:val="right" w:pos="9638"/>
              </w:tabs>
              <w:jc w:val="center"/>
              <w:rPr>
                <w:rFonts w:eastAsia="Times New Roman"/>
                <w:bCs/>
                <w:sz w:val="24"/>
                <w:szCs w:val="24"/>
                <w:lang w:val="pl-PL" w:eastAsia="it-IT"/>
              </w:rPr>
            </w:pPr>
            <w:r w:rsidRPr="00826B4F">
              <w:rPr>
                <w:rFonts w:eastAsia="Times New Roman"/>
                <w:bCs/>
                <w:sz w:val="24"/>
                <w:szCs w:val="24"/>
                <w:lang w:val="pl-PL" w:eastAsia="it-IT"/>
              </w:rPr>
              <w:t>Sprawdził</w:t>
            </w:r>
          </w:p>
        </w:tc>
        <w:tc>
          <w:tcPr>
            <w:tcW w:w="216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8485F" w14:textId="42864A0C" w:rsidR="00061195" w:rsidRPr="00826B4F" w:rsidRDefault="00061195" w:rsidP="0006119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r w:rsidRPr="00826B4F">
              <w:rPr>
                <w:rFonts w:eastAsia="Times New Roman"/>
                <w:bCs/>
                <w:sz w:val="24"/>
                <w:szCs w:val="24"/>
                <w:lang w:val="pl-PL" w:eastAsia="it-IT"/>
              </w:rPr>
              <w:t>Grzegorz Tarnowski</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5D1DAF" w14:textId="34D381C1" w:rsidR="00061195" w:rsidRPr="00826B4F" w:rsidRDefault="00061195" w:rsidP="0006119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eastAsia="it-IT"/>
              </w:rPr>
            </w:pPr>
            <w:r w:rsidRPr="00826B4F">
              <w:rPr>
                <w:rFonts w:eastAsia="Times New Roman"/>
                <w:bCs/>
                <w:sz w:val="24"/>
                <w:szCs w:val="24"/>
                <w:lang w:eastAsia="it-IT"/>
              </w:rPr>
              <w:t>Maintenance&amp;Facility Manager</w:t>
            </w:r>
          </w:p>
        </w:tc>
        <w:tc>
          <w:tcPr>
            <w:tcW w:w="13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488CC0" w14:textId="594AD3CC" w:rsidR="00061195" w:rsidRPr="00826B4F" w:rsidRDefault="00061195" w:rsidP="00015C21">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r w:rsidRPr="00826B4F">
              <w:rPr>
                <w:rFonts w:eastAsia="Times New Roman"/>
                <w:bCs/>
                <w:sz w:val="24"/>
                <w:szCs w:val="24"/>
                <w:lang w:val="pl-PL" w:eastAsia="it-IT"/>
              </w:rPr>
              <w:t>02.10.2026</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34C9B35" w14:textId="77777777" w:rsidR="00061195" w:rsidRPr="00826B4F" w:rsidRDefault="00061195" w:rsidP="0006119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p>
        </w:tc>
      </w:tr>
      <w:tr w:rsidR="00993815" w:rsidRPr="002858A7" w14:paraId="62318E35" w14:textId="77777777" w:rsidTr="00015C2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6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ED3BEF" w14:textId="435F9BEE" w:rsidR="00993815" w:rsidRPr="00826B4F" w:rsidRDefault="00993815" w:rsidP="00993815">
            <w:pPr>
              <w:tabs>
                <w:tab w:val="center" w:pos="4819"/>
                <w:tab w:val="right" w:pos="9638"/>
              </w:tabs>
              <w:jc w:val="center"/>
              <w:rPr>
                <w:rFonts w:eastAsia="Times New Roman"/>
                <w:bCs/>
                <w:szCs w:val="24"/>
                <w:lang w:val="pl-PL" w:eastAsia="it-IT"/>
              </w:rPr>
            </w:pPr>
            <w:r w:rsidRPr="00826B4F">
              <w:rPr>
                <w:rFonts w:eastAsia="Times New Roman"/>
                <w:bCs/>
                <w:sz w:val="24"/>
                <w:szCs w:val="24"/>
                <w:lang w:val="pl-PL" w:eastAsia="it-IT"/>
              </w:rPr>
              <w:t>Sprawdził</w:t>
            </w:r>
            <w:r>
              <w:rPr>
                <w:rFonts w:eastAsia="Times New Roman"/>
                <w:bCs/>
                <w:sz w:val="24"/>
                <w:szCs w:val="24"/>
                <w:lang w:val="pl-PL" w:eastAsia="it-IT"/>
              </w:rPr>
              <w:t>a</w:t>
            </w:r>
          </w:p>
        </w:tc>
        <w:tc>
          <w:tcPr>
            <w:tcW w:w="216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20EFEE" w14:textId="5E38F8BE" w:rsidR="00993815" w:rsidRPr="00826B4F" w:rsidRDefault="00993815"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Cs w:val="24"/>
                <w:lang w:val="pl-PL" w:eastAsia="it-IT"/>
              </w:rPr>
            </w:pPr>
            <w:r w:rsidRPr="00826B4F">
              <w:rPr>
                <w:rFonts w:eastAsia="Times New Roman"/>
                <w:bCs/>
                <w:sz w:val="24"/>
                <w:szCs w:val="24"/>
                <w:lang w:val="pl-PL" w:eastAsia="it-IT"/>
              </w:rPr>
              <w:t>Natalia Krysztofiak</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14878" w14:textId="4AAB8456" w:rsidR="00993815" w:rsidRPr="00826B4F" w:rsidRDefault="00993815"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Cs w:val="24"/>
                <w:lang w:eastAsia="it-IT"/>
              </w:rPr>
            </w:pPr>
            <w:r w:rsidRPr="00826B4F">
              <w:rPr>
                <w:rFonts w:eastAsia="Times New Roman"/>
                <w:bCs/>
                <w:sz w:val="24"/>
                <w:szCs w:val="24"/>
                <w:lang w:eastAsia="it-IT"/>
              </w:rPr>
              <w:t>EHS Coordinator</w:t>
            </w:r>
          </w:p>
        </w:tc>
        <w:tc>
          <w:tcPr>
            <w:tcW w:w="13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65DBC0" w14:textId="3100C5FD" w:rsidR="00993815" w:rsidRPr="00826B4F" w:rsidRDefault="00993815" w:rsidP="00015C21">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color w:val="000000" w:themeColor="text1"/>
                <w:szCs w:val="24"/>
                <w:lang w:val="pl-PL" w:eastAsia="it-IT"/>
              </w:rPr>
            </w:pPr>
            <w:r w:rsidRPr="00826B4F">
              <w:rPr>
                <w:rFonts w:eastAsia="Times New Roman"/>
                <w:bCs/>
                <w:sz w:val="24"/>
                <w:szCs w:val="24"/>
                <w:lang w:val="pl-PL" w:eastAsia="it-IT"/>
              </w:rPr>
              <w:t>02.10.2026</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EAC4720" w14:textId="77777777" w:rsidR="00993815" w:rsidRPr="00826B4F" w:rsidRDefault="00993815"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Cs w:val="24"/>
                <w:lang w:val="pl-PL" w:eastAsia="it-IT"/>
              </w:rPr>
            </w:pPr>
          </w:p>
        </w:tc>
      </w:tr>
      <w:tr w:rsidR="00993815" w:rsidRPr="002858A7" w14:paraId="58198A7B" w14:textId="77777777" w:rsidTr="00015C21">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6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78E9A" w14:textId="4C9CF570" w:rsidR="00993815" w:rsidRPr="00826B4F" w:rsidRDefault="00993815" w:rsidP="00993815">
            <w:pPr>
              <w:tabs>
                <w:tab w:val="center" w:pos="4819"/>
                <w:tab w:val="right" w:pos="9638"/>
              </w:tabs>
              <w:jc w:val="center"/>
              <w:rPr>
                <w:rFonts w:eastAsia="Times New Roman"/>
                <w:bCs/>
                <w:sz w:val="24"/>
                <w:szCs w:val="24"/>
                <w:lang w:val="pl-PL" w:eastAsia="it-IT"/>
              </w:rPr>
            </w:pPr>
            <w:r w:rsidRPr="00826B4F">
              <w:rPr>
                <w:rFonts w:eastAsia="Times New Roman"/>
                <w:bCs/>
                <w:sz w:val="24"/>
                <w:szCs w:val="24"/>
                <w:lang w:val="pl-PL" w:eastAsia="it-IT"/>
              </w:rPr>
              <w:t>Zweryfikowała</w:t>
            </w:r>
          </w:p>
        </w:tc>
        <w:tc>
          <w:tcPr>
            <w:tcW w:w="216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66883" w14:textId="3C809E0F" w:rsidR="00993815" w:rsidRPr="00826B4F" w:rsidRDefault="00993815" w:rsidP="0099381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r w:rsidRPr="00826B4F">
              <w:rPr>
                <w:rFonts w:eastAsia="Times New Roman"/>
                <w:bCs/>
                <w:sz w:val="24"/>
                <w:szCs w:val="24"/>
                <w:lang w:val="pl-PL" w:eastAsia="it-IT"/>
              </w:rPr>
              <w:t>Magda Skalec</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436C4" w14:textId="66A0BB33" w:rsidR="00993815" w:rsidRPr="00826B4F" w:rsidRDefault="00993815" w:rsidP="0099381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eastAsia="it-IT"/>
              </w:rPr>
            </w:pPr>
            <w:proofErr w:type="spellStart"/>
            <w:r w:rsidRPr="00826B4F">
              <w:rPr>
                <w:rFonts w:eastAsia="Times New Roman"/>
                <w:bCs/>
                <w:sz w:val="24"/>
                <w:szCs w:val="24"/>
                <w:lang w:val="pl-PL" w:eastAsia="it-IT"/>
              </w:rPr>
              <w:t>Quality</w:t>
            </w:r>
            <w:proofErr w:type="spellEnd"/>
            <w:r w:rsidRPr="00826B4F">
              <w:rPr>
                <w:rFonts w:eastAsia="Times New Roman"/>
                <w:bCs/>
                <w:sz w:val="24"/>
                <w:szCs w:val="24"/>
                <w:lang w:val="pl-PL" w:eastAsia="it-IT"/>
              </w:rPr>
              <w:t xml:space="preserve"> System </w:t>
            </w:r>
            <w:proofErr w:type="spellStart"/>
            <w:r w:rsidRPr="00826B4F">
              <w:rPr>
                <w:rFonts w:eastAsia="Times New Roman"/>
                <w:bCs/>
                <w:sz w:val="24"/>
                <w:szCs w:val="24"/>
                <w:lang w:val="pl-PL" w:eastAsia="it-IT"/>
              </w:rPr>
              <w:t>Engineer</w:t>
            </w:r>
            <w:proofErr w:type="spellEnd"/>
          </w:p>
        </w:tc>
        <w:tc>
          <w:tcPr>
            <w:tcW w:w="13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5DA7D" w14:textId="3FCEC4C4" w:rsidR="00993815" w:rsidRPr="00826B4F" w:rsidRDefault="00993815" w:rsidP="00015C21">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r w:rsidRPr="00826B4F">
              <w:rPr>
                <w:rFonts w:eastAsia="Times New Roman"/>
                <w:bCs/>
                <w:sz w:val="24"/>
                <w:szCs w:val="24"/>
                <w:lang w:val="pl-PL" w:eastAsia="it-IT"/>
              </w:rPr>
              <w:t>02.10.2026</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3EBCCB9" w14:textId="77777777" w:rsidR="00993815" w:rsidRPr="00826B4F" w:rsidRDefault="00993815" w:rsidP="00993815">
            <w:pPr>
              <w:tabs>
                <w:tab w:val="center" w:pos="4819"/>
                <w:tab w:val="right" w:pos="9638"/>
              </w:tabs>
              <w:jc w:val="center"/>
              <w:cnfStyle w:val="000000010000" w:firstRow="0" w:lastRow="0" w:firstColumn="0" w:lastColumn="0" w:oddVBand="0" w:evenVBand="0" w:oddHBand="0" w:evenHBand="1" w:firstRowFirstColumn="0" w:firstRowLastColumn="0" w:lastRowFirstColumn="0" w:lastRowLastColumn="0"/>
              <w:rPr>
                <w:rFonts w:eastAsia="Times New Roman"/>
                <w:bCs/>
                <w:sz w:val="24"/>
                <w:szCs w:val="24"/>
                <w:lang w:val="pl-PL" w:eastAsia="it-IT"/>
              </w:rPr>
            </w:pPr>
          </w:p>
        </w:tc>
      </w:tr>
      <w:tr w:rsidR="00993815" w:rsidRPr="002858A7" w14:paraId="1B2C402F" w14:textId="77777777" w:rsidTr="00015C2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6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F1C59" w14:textId="42683E5D" w:rsidR="00993815" w:rsidRPr="00826B4F" w:rsidRDefault="00993815" w:rsidP="00993815">
            <w:pPr>
              <w:tabs>
                <w:tab w:val="center" w:pos="4819"/>
                <w:tab w:val="right" w:pos="9638"/>
              </w:tabs>
              <w:jc w:val="center"/>
              <w:rPr>
                <w:rFonts w:eastAsia="Times New Roman"/>
                <w:bCs/>
                <w:sz w:val="24"/>
                <w:szCs w:val="24"/>
                <w:lang w:val="pl-PL" w:eastAsia="it-IT"/>
              </w:rPr>
            </w:pPr>
            <w:r w:rsidRPr="00826B4F">
              <w:rPr>
                <w:rFonts w:eastAsia="Times New Roman"/>
                <w:bCs/>
                <w:sz w:val="24"/>
                <w:szCs w:val="24"/>
                <w:lang w:val="pl-PL" w:eastAsia="it-IT"/>
              </w:rPr>
              <w:t>Zatwierdził</w:t>
            </w:r>
          </w:p>
        </w:tc>
        <w:tc>
          <w:tcPr>
            <w:tcW w:w="216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F3AAE" w14:textId="0480FB9B" w:rsidR="00993815" w:rsidRPr="00826B4F" w:rsidRDefault="00015C21"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 w:val="24"/>
                <w:szCs w:val="24"/>
                <w:lang w:val="pl-PL" w:eastAsia="it-IT"/>
              </w:rPr>
            </w:pPr>
            <w:r>
              <w:rPr>
                <w:rFonts w:eastAsia="Times New Roman"/>
                <w:bCs/>
                <w:sz w:val="24"/>
                <w:szCs w:val="24"/>
                <w:lang w:val="pl-PL" w:eastAsia="it-IT"/>
              </w:rPr>
              <w:t xml:space="preserve">Tomasz </w:t>
            </w:r>
            <w:proofErr w:type="spellStart"/>
            <w:r>
              <w:rPr>
                <w:rFonts w:eastAsia="Times New Roman"/>
                <w:bCs/>
                <w:sz w:val="24"/>
                <w:szCs w:val="24"/>
                <w:lang w:val="pl-PL" w:eastAsia="it-IT"/>
              </w:rPr>
              <w:t>Łuć</w:t>
            </w:r>
            <w:proofErr w:type="spellEnd"/>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AEF78" w14:textId="51AC4FB4" w:rsidR="00993815" w:rsidRPr="00826B4F" w:rsidRDefault="00015C21"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 w:val="24"/>
                <w:szCs w:val="24"/>
                <w:lang w:eastAsia="it-IT"/>
              </w:rPr>
            </w:pPr>
            <w:r>
              <w:rPr>
                <w:rFonts w:eastAsia="Times New Roman"/>
                <w:bCs/>
                <w:sz w:val="24"/>
                <w:szCs w:val="24"/>
                <w:lang w:eastAsia="it-IT"/>
              </w:rPr>
              <w:t>General Manager</w:t>
            </w:r>
          </w:p>
        </w:tc>
        <w:tc>
          <w:tcPr>
            <w:tcW w:w="13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E1824C" w14:textId="3B9BFD03" w:rsidR="00993815" w:rsidRPr="00826B4F" w:rsidRDefault="00993815" w:rsidP="00015C21">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 w:val="24"/>
                <w:szCs w:val="24"/>
                <w:lang w:val="pl-PL" w:eastAsia="it-IT"/>
              </w:rPr>
            </w:pPr>
            <w:r w:rsidRPr="00826B4F">
              <w:rPr>
                <w:rFonts w:eastAsia="Times New Roman"/>
                <w:bCs/>
                <w:sz w:val="24"/>
                <w:szCs w:val="24"/>
                <w:lang w:val="pl-PL" w:eastAsia="it-IT"/>
              </w:rPr>
              <w:t>02.10.2026</w:t>
            </w:r>
          </w:p>
        </w:tc>
        <w:tc>
          <w:tcPr>
            <w:tcW w:w="2538"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505DD2" w14:textId="77777777" w:rsidR="00993815" w:rsidRPr="00826B4F" w:rsidRDefault="00993815" w:rsidP="00993815">
            <w:pPr>
              <w:tabs>
                <w:tab w:val="center" w:pos="4819"/>
                <w:tab w:val="right" w:pos="9638"/>
              </w:tabs>
              <w:jc w:val="center"/>
              <w:cnfStyle w:val="000000100000" w:firstRow="0" w:lastRow="0" w:firstColumn="0" w:lastColumn="0" w:oddVBand="0" w:evenVBand="0" w:oddHBand="1" w:evenHBand="0" w:firstRowFirstColumn="0" w:firstRowLastColumn="0" w:lastRowFirstColumn="0" w:lastRowLastColumn="0"/>
              <w:rPr>
                <w:rFonts w:eastAsia="Times New Roman"/>
                <w:bCs/>
                <w:sz w:val="24"/>
                <w:szCs w:val="24"/>
                <w:lang w:val="pl-PL" w:eastAsia="it-IT"/>
              </w:rPr>
            </w:pPr>
          </w:p>
        </w:tc>
      </w:tr>
    </w:tbl>
    <w:p w14:paraId="71F6A010" w14:textId="2D678DD6" w:rsidR="00EF790C" w:rsidRPr="005E0EC1" w:rsidRDefault="00EF790C" w:rsidP="005E0EC1">
      <w:pPr>
        <w:tabs>
          <w:tab w:val="left" w:pos="2065"/>
        </w:tabs>
        <w:rPr>
          <w:szCs w:val="22"/>
          <w:lang w:val="pl-PL"/>
        </w:rPr>
      </w:pPr>
    </w:p>
    <w:sectPr w:rsidR="00EF790C" w:rsidRPr="005E0EC1" w:rsidSect="00D2369B">
      <w:headerReference w:type="default" r:id="rId14"/>
      <w:footerReference w:type="default" r:id="rId15"/>
      <w:headerReference w:type="first" r:id="rId16"/>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E95A" w14:textId="77777777" w:rsidR="00E97F66" w:rsidRDefault="00E97F66">
      <w:r>
        <w:separator/>
      </w:r>
    </w:p>
  </w:endnote>
  <w:endnote w:type="continuationSeparator" w:id="0">
    <w:p w14:paraId="3EE2B50B" w14:textId="77777777" w:rsidR="00E97F66" w:rsidRDefault="00E97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B4A8" w14:textId="4DF6B38D" w:rsidR="00D52744" w:rsidRPr="00053BE1" w:rsidRDefault="00D52744" w:rsidP="00D52744">
    <w:pPr>
      <w:pStyle w:val="Stopka"/>
      <w:tabs>
        <w:tab w:val="clear" w:pos="4819"/>
        <w:tab w:val="clear" w:pos="9638"/>
        <w:tab w:val="left" w:pos="1276"/>
        <w:tab w:val="center" w:pos="5670"/>
        <w:tab w:val="left" w:pos="9214"/>
        <w:tab w:val="left" w:pos="10772"/>
      </w:tabs>
      <w:jc w:val="left"/>
      <w:rPr>
        <w:rFonts w:eastAsiaTheme="minorEastAsia"/>
        <w:i/>
        <w:iCs/>
        <w:color w:val="002060"/>
        <w:szCs w:val="28"/>
        <w:lang w:val="en-GB" w:eastAsia="it-IT"/>
      </w:rPr>
    </w:pPr>
    <w:bookmarkStart w:id="15" w:name="_Hlk137646078"/>
    <w:r>
      <w:rPr>
        <w:rFonts w:eastAsiaTheme="minorEastAsia"/>
        <w:i/>
        <w:iCs/>
        <w:color w:val="1F4E79" w:themeColor="accent1" w:themeShade="80"/>
        <w:lang w:val="en-GB"/>
      </w:rPr>
      <w:tab/>
    </w:r>
    <w:bookmarkEnd w:id="15"/>
    <w:r w:rsidR="008C7426">
      <w:rPr>
        <w:color w:val="002060"/>
        <w:lang w:val="en-GB"/>
      </w:rPr>
      <w:t>L</w:t>
    </w:r>
    <w:r>
      <w:rPr>
        <w:color w:val="002060"/>
        <w:lang w:val="en-GB"/>
      </w:rPr>
      <w:t>I</w:t>
    </w:r>
    <w:r w:rsidRPr="00DE6F4D">
      <w:rPr>
        <w:color w:val="002060"/>
        <w:lang w:val="en-GB"/>
      </w:rPr>
      <w:t>-</w:t>
    </w:r>
    <w:r w:rsidR="008C7426">
      <w:rPr>
        <w:color w:val="002060"/>
        <w:lang w:val="en-GB"/>
      </w:rPr>
      <w:t>UPL</w:t>
    </w:r>
    <w:r w:rsidR="00691F91">
      <w:rPr>
        <w:color w:val="002060"/>
        <w:lang w:val="en-GB"/>
      </w:rPr>
      <w:t>-00</w:t>
    </w:r>
    <w:r w:rsidR="008E5B9A">
      <w:rPr>
        <w:color w:val="002060"/>
        <w:lang w:val="en-GB"/>
      </w:rPr>
      <w:t>6</w:t>
    </w:r>
    <w:r w:rsidR="00D67AB0">
      <w:rPr>
        <w:color w:val="002060"/>
        <w:lang w:val="en-GB"/>
      </w:rPr>
      <w:t>3</w:t>
    </w:r>
    <w:r>
      <w:rPr>
        <w:rFonts w:eastAsiaTheme="minorEastAsia"/>
        <w:i/>
        <w:iCs/>
        <w:color w:val="1F4E79" w:themeColor="accent1" w:themeShade="80"/>
        <w:lang w:val="en-GB"/>
      </w:rPr>
      <w:t>-</w:t>
    </w:r>
    <w:r w:rsidRPr="00053BE1">
      <w:rPr>
        <w:color w:val="002060"/>
        <w:lang w:val="en-GB"/>
      </w:rPr>
      <w:t xml:space="preserve">Rev. </w:t>
    </w:r>
    <w:r w:rsidR="00F86ED4">
      <w:rPr>
        <w:color w:val="002060"/>
        <w:lang w:val="en-GB"/>
      </w:rPr>
      <w:t>00</w:t>
    </w:r>
    <w:r>
      <w:rPr>
        <w:color w:val="002060"/>
        <w:lang w:val="en-GB"/>
      </w:rPr>
      <w:tab/>
    </w:r>
    <w:r w:rsidRPr="00046D57">
      <w:rPr>
        <w:rFonts w:asciiTheme="majorHAnsi" w:hAnsiTheme="majorHAnsi" w:cstheme="majorHAnsi"/>
        <w:i/>
        <w:iCs/>
        <w:color w:val="808080" w:themeColor="background1" w:themeShade="80"/>
        <w:sz w:val="20"/>
        <w:lang w:val="en-GB"/>
      </w:rPr>
      <w:t>Uncontrolled copy if downloaded or printed</w:t>
    </w:r>
    <w:sdt>
      <w:sdtPr>
        <w:rPr>
          <w:rFonts w:eastAsiaTheme="minorEastAsia"/>
          <w:i/>
          <w:iCs/>
          <w:color w:val="002060"/>
          <w:lang w:val="en-GB"/>
        </w:rPr>
        <w:id w:val="-1769616900"/>
        <w:docPartObj>
          <w:docPartGallery w:val="Page Numbers (Top of Page)"/>
          <w:docPartUnique/>
        </w:docPartObj>
      </w:sdtPr>
      <w:sdtEndPr/>
      <w:sdtContent>
        <w:r>
          <w:rPr>
            <w:rFonts w:eastAsiaTheme="minorEastAsia"/>
            <w:i/>
            <w:iCs/>
            <w:color w:val="002060"/>
            <w:lang w:val="en-GB"/>
          </w:rPr>
          <w:tab/>
        </w:r>
        <w:r w:rsidRPr="00053BE1">
          <w:rPr>
            <w:rFonts w:eastAsiaTheme="minorEastAsia"/>
            <w:i/>
            <w:iCs/>
            <w:color w:val="002060"/>
            <w:lang w:val="en-GB"/>
          </w:rPr>
          <w:t xml:space="preserve">Page </w:t>
        </w:r>
        <w:r w:rsidRPr="00053BE1">
          <w:rPr>
            <w:rFonts w:eastAsiaTheme="minorEastAsia"/>
            <w:i/>
            <w:iCs/>
            <w:color w:val="002060"/>
            <w:lang w:val="en-GB"/>
          </w:rPr>
          <w:fldChar w:fldCharType="begin"/>
        </w:r>
        <w:r w:rsidRPr="00053BE1">
          <w:rPr>
            <w:rFonts w:eastAsiaTheme="minorEastAsia"/>
            <w:i/>
            <w:iCs/>
            <w:color w:val="002060"/>
            <w:lang w:val="en-GB"/>
          </w:rPr>
          <w:instrText>PAGE</w:instrText>
        </w:r>
        <w:r w:rsidRPr="00053BE1">
          <w:rPr>
            <w:rFonts w:eastAsiaTheme="minorEastAsia"/>
            <w:i/>
            <w:iCs/>
            <w:color w:val="002060"/>
            <w:lang w:val="en-GB"/>
          </w:rPr>
          <w:fldChar w:fldCharType="separate"/>
        </w:r>
        <w:r>
          <w:rPr>
            <w:rFonts w:eastAsiaTheme="minorEastAsia"/>
            <w:i/>
            <w:iCs/>
            <w:color w:val="002060"/>
            <w:lang w:val="en-GB"/>
          </w:rPr>
          <w:t>2</w:t>
        </w:r>
        <w:r w:rsidRPr="00053BE1">
          <w:rPr>
            <w:rFonts w:eastAsiaTheme="minorEastAsia"/>
            <w:i/>
            <w:iCs/>
            <w:color w:val="002060"/>
            <w:lang w:val="en-GB"/>
          </w:rPr>
          <w:fldChar w:fldCharType="end"/>
        </w:r>
        <w:r w:rsidRPr="00053BE1">
          <w:rPr>
            <w:rFonts w:eastAsiaTheme="minorEastAsia"/>
            <w:i/>
            <w:iCs/>
            <w:color w:val="002060"/>
            <w:lang w:val="en-GB"/>
          </w:rPr>
          <w:t xml:space="preserve"> of </w:t>
        </w:r>
        <w:r w:rsidRPr="00053BE1">
          <w:rPr>
            <w:rFonts w:eastAsiaTheme="minorEastAsia"/>
            <w:i/>
            <w:iCs/>
            <w:color w:val="002060"/>
            <w:lang w:val="en-GB"/>
          </w:rPr>
          <w:fldChar w:fldCharType="begin"/>
        </w:r>
        <w:r w:rsidRPr="00053BE1">
          <w:rPr>
            <w:rFonts w:eastAsiaTheme="minorEastAsia"/>
            <w:i/>
            <w:iCs/>
            <w:color w:val="002060"/>
            <w:lang w:val="en-GB"/>
          </w:rPr>
          <w:instrText>NUMPAGES</w:instrText>
        </w:r>
        <w:r w:rsidRPr="00053BE1">
          <w:rPr>
            <w:rFonts w:eastAsiaTheme="minorEastAsia"/>
            <w:i/>
            <w:iCs/>
            <w:color w:val="002060"/>
            <w:lang w:val="en-GB"/>
          </w:rPr>
          <w:fldChar w:fldCharType="separate"/>
        </w:r>
        <w:r>
          <w:rPr>
            <w:rFonts w:eastAsiaTheme="minorEastAsia"/>
            <w:i/>
            <w:iCs/>
            <w:color w:val="002060"/>
            <w:lang w:val="en-GB"/>
          </w:rPr>
          <w:t>6</w:t>
        </w:r>
        <w:r w:rsidRPr="00053BE1">
          <w:rPr>
            <w:rFonts w:eastAsiaTheme="minorEastAsia"/>
            <w:i/>
            <w:iCs/>
            <w:color w:val="002060"/>
            <w:lang w:val="en-GB"/>
          </w:rPr>
          <w:fldChar w:fldCharType="end"/>
        </w:r>
      </w:sdtContent>
    </w:sdt>
  </w:p>
  <w:p w14:paraId="5F0B4A04" w14:textId="195FAA96" w:rsidR="00906F89" w:rsidRPr="002805EC" w:rsidRDefault="002805EC">
    <w:pPr>
      <w:pStyle w:val="Stopka"/>
      <w:tabs>
        <w:tab w:val="left" w:pos="2694"/>
      </w:tabs>
      <w:ind w:right="-680" w:firstLine="993"/>
      <w:rPr>
        <w:rFonts w:eastAsiaTheme="minorEastAsia" w:cs="Arial"/>
        <w:i/>
        <w:iCs/>
        <w:color w:val="1F4E79" w:themeColor="accent1" w:themeShade="80"/>
        <w:sz w:val="14"/>
        <w:szCs w:val="14"/>
        <w:lang w:val="en-GB" w:eastAsia="it-IT"/>
      </w:rPr>
    </w:pPr>
    <w:r>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1C96" w14:textId="77777777" w:rsidR="00E97F66" w:rsidRDefault="00E97F66">
      <w:r>
        <w:separator/>
      </w:r>
    </w:p>
  </w:footnote>
  <w:footnote w:type="continuationSeparator" w:id="0">
    <w:p w14:paraId="3B68B788" w14:textId="77777777" w:rsidR="00E97F66" w:rsidRDefault="00E97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2209F6C4" w:rsidR="00906F89" w:rsidRDefault="003E16B4">
    <w:pPr>
      <w:pStyle w:val="Nagwek"/>
      <w:tabs>
        <w:tab w:val="clear" w:pos="4819"/>
        <w:tab w:val="clear" w:pos="9638"/>
        <w:tab w:val="left" w:pos="8647"/>
      </w:tabs>
      <w:ind w:right="-680"/>
    </w:pPr>
    <w:r>
      <w:rPr>
        <w:noProof/>
      </w:rPr>
      <w:drawing>
        <wp:anchor distT="0" distB="0" distL="114300" distR="114300" simplePos="0" relativeHeight="251658240" behindDoc="1" locked="0" layoutInCell="1" allowOverlap="1" wp14:anchorId="6616E041" wp14:editId="531D6DAD">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734C86DB" w:rsidR="00906F89" w:rsidRDefault="00D81361">
    <w:pPr>
      <w:pStyle w:val="Nagwek"/>
      <w:tabs>
        <w:tab w:val="clear" w:pos="4819"/>
        <w:tab w:val="clear" w:pos="9638"/>
        <w:tab w:val="left" w:pos="8647"/>
      </w:tabs>
      <w:ind w:right="-680"/>
    </w:pPr>
    <w:r>
      <w:rPr>
        <w:noProof/>
      </w:rPr>
      <w:drawing>
        <wp:anchor distT="0" distB="0" distL="114300" distR="114300" simplePos="0" relativeHeight="251658243" behindDoc="0" locked="0" layoutInCell="1" allowOverlap="1" wp14:anchorId="4F6A778C" wp14:editId="160E8EC4">
          <wp:simplePos x="0" y="0"/>
          <wp:positionH relativeFrom="column">
            <wp:posOffset>5021271</wp:posOffset>
          </wp:positionH>
          <wp:positionV relativeFrom="paragraph">
            <wp:posOffset>131078</wp:posOffset>
          </wp:positionV>
          <wp:extent cx="1593215" cy="708025"/>
          <wp:effectExtent l="0" t="0" r="6985"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r w:rsidR="00722006">
      <w:softHyphen/>
    </w:r>
    <w:r w:rsidR="00722006">
      <w:softHyphen/>
    </w:r>
    <w:r w:rsidR="00722006">
      <w:tab/>
    </w:r>
  </w:p>
  <w:p w14:paraId="75712A3B" w14:textId="77777777" w:rsidR="00906F89" w:rsidRDefault="00906F89">
    <w:pPr>
      <w:pStyle w:val="Nagwek"/>
      <w:tabs>
        <w:tab w:val="clear" w:pos="4819"/>
        <w:tab w:val="clear" w:pos="9638"/>
        <w:tab w:val="left" w:pos="709"/>
        <w:tab w:val="left" w:pos="1418"/>
      </w:tabs>
      <w:ind w:right="-680"/>
      <w:rPr>
        <w:sz w:val="4"/>
        <w:szCs w:val="4"/>
      </w:rPr>
    </w:pPr>
  </w:p>
  <w:p w14:paraId="116E1F7C" w14:textId="65469B29" w:rsidR="00906F89" w:rsidRDefault="003E16B4">
    <w:pPr>
      <w:pStyle w:val="Nagwek"/>
      <w:tabs>
        <w:tab w:val="clear" w:pos="4819"/>
        <w:tab w:val="clear" w:pos="9638"/>
        <w:tab w:val="left" w:pos="709"/>
        <w:tab w:val="left" w:pos="1418"/>
      </w:tabs>
      <w:ind w:right="-680"/>
    </w:pPr>
    <w:r>
      <w:rPr>
        <w:noProof/>
      </w:rPr>
      <mc:AlternateContent>
        <mc:Choice Requires="wps">
          <w:drawing>
            <wp:anchor distT="0" distB="0" distL="114300" distR="114300" simplePos="0" relativeHeight="251658241" behindDoc="0" locked="0" layoutInCell="1" allowOverlap="1" wp14:anchorId="5948D696" wp14:editId="32B7F2D4">
              <wp:simplePos x="0" y="0"/>
              <wp:positionH relativeFrom="margin">
                <wp:align>right</wp:align>
              </wp:positionH>
              <wp:positionV relativeFrom="paragraph">
                <wp:posOffset>38209</wp:posOffset>
              </wp:positionV>
              <wp:extent cx="6842234" cy="89598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234" cy="895985"/>
                      </a:xfrm>
                      <a:prstGeom prst="rect">
                        <a:avLst/>
                      </a:prstGeom>
                      <a:noFill/>
                      <a:ln w="6350">
                        <a:noFill/>
                      </a:ln>
                    </wps:spPr>
                    <wps:txbx>
                      <w:txbxContent>
                        <w:p w14:paraId="433F1001" w14:textId="1B5FAF16" w:rsidR="00D80239" w:rsidRPr="00EA0C8E" w:rsidRDefault="00CF2C94" w:rsidP="00D80239">
                          <w:pPr>
                            <w:rPr>
                              <w:rFonts w:asciiTheme="minorHAnsi" w:hAnsiTheme="minorHAnsi"/>
                              <w:b/>
                              <w:bCs/>
                              <w:color w:val="001489"/>
                              <w:sz w:val="28"/>
                              <w:szCs w:val="28"/>
                              <w:lang w:val="pl-PL"/>
                            </w:rPr>
                          </w:pPr>
                          <w:r w:rsidRPr="00EA0C8E">
                            <w:rPr>
                              <w:rFonts w:asciiTheme="minorHAnsi" w:hAnsiTheme="minorHAnsi"/>
                              <w:b/>
                              <w:bCs/>
                              <w:color w:val="001489"/>
                              <w:sz w:val="28"/>
                              <w:szCs w:val="28"/>
                              <w:lang w:val="pl-PL"/>
                            </w:rPr>
                            <w:t>LOCAL</w:t>
                          </w:r>
                          <w:r w:rsidR="00D80239" w:rsidRPr="00EA0C8E">
                            <w:rPr>
                              <w:rFonts w:asciiTheme="minorHAnsi" w:hAnsiTheme="minorHAnsi"/>
                              <w:b/>
                              <w:bCs/>
                              <w:color w:val="001489"/>
                              <w:sz w:val="28"/>
                              <w:szCs w:val="28"/>
                              <w:lang w:val="pl-PL"/>
                            </w:rPr>
                            <w:t xml:space="preserve"> </w:t>
                          </w:r>
                          <w:r w:rsidR="00E659B5" w:rsidRPr="00EA0C8E">
                            <w:rPr>
                              <w:rFonts w:asciiTheme="minorHAnsi" w:hAnsiTheme="minorHAnsi"/>
                              <w:b/>
                              <w:bCs/>
                              <w:color w:val="001489"/>
                              <w:sz w:val="28"/>
                              <w:szCs w:val="28"/>
                              <w:lang w:val="pl-PL"/>
                            </w:rPr>
                            <w:t>INSTRUCTION</w:t>
                          </w:r>
                        </w:p>
                        <w:p w14:paraId="31447403" w14:textId="07B25F14" w:rsidR="00606B03" w:rsidRPr="00F100B7" w:rsidRDefault="00606B03" w:rsidP="00F100B7">
                          <w:pPr>
                            <w:spacing w:before="240"/>
                            <w:jc w:val="left"/>
                            <w:rPr>
                              <w:rFonts w:cs="Arial"/>
                              <w:color w:val="001489"/>
                              <w:sz w:val="32"/>
                              <w:szCs w:val="44"/>
                              <w:lang w:val="pl-PL"/>
                            </w:rPr>
                          </w:pPr>
                          <w:r w:rsidRPr="00F100B7">
                            <w:rPr>
                              <w:rFonts w:cs="Arial"/>
                              <w:b/>
                              <w:bCs/>
                              <w:color w:val="001489"/>
                              <w:sz w:val="28"/>
                              <w:szCs w:val="40"/>
                              <w:lang w:val="pl-PL"/>
                            </w:rPr>
                            <w:t>INSTRUKCJA BHP OBSŁUGI PRASKI</w:t>
                          </w:r>
                        </w:p>
                        <w:p w14:paraId="3C4BBABB" w14:textId="4D0AC56B" w:rsidR="00D80239" w:rsidRPr="006B6799" w:rsidRDefault="00D80239" w:rsidP="00606B03">
                          <w:pPr>
                            <w:ind w:left="708"/>
                            <w:jc w:val="left"/>
                            <w:rPr>
                              <w:rFonts w:asciiTheme="minorHAnsi" w:hAnsiTheme="minorHAnsi"/>
                              <w:b/>
                              <w:bCs/>
                              <w:color w:val="001489"/>
                              <w:sz w:val="12"/>
                              <w:szCs w:val="12"/>
                              <w:lang w:val="pl-P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487.55pt;margin-top:3pt;width:538.75pt;height:70.5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L1GAIAACwEAAAOAAAAZHJzL2Uyb0RvYy54bWysU8tu2zAQvBfoPxC817IdO7UFy4GbwEWB&#10;IAngBDnTFGkJILksSVtyv75LSn4g7anohdrlrvYxM1zctVqRg3C+BlPQ0WBIiTAcytrsCvr2uv4y&#10;o8QHZkqmwIiCHoWnd8vPnxaNzcUYKlClcASLGJ83tqBVCDbPMs8roZkfgBUGgxKcZgFdt8tKxxqs&#10;rlU2Hg5vswZcaR1w4T3ePnRBukz1pRQ8PEvpRSCqoDhbSKdL5zae2XLB8p1jtqp5Pwb7hyk0qw02&#10;PZd6YIGRvav/KKVr7sCDDAMOOgMpay7SDrjNaPhhm03FrEi7IDjenmHy/68sfzps7Isjof0GLRIY&#10;AWmszz1exn1a6XT84qQE4wjh8QybaAPheHk7m4zHNxNKOMZm8+l8No1lssvf1vnwXYAm0SioQ1oS&#10;Wuzw6EOXekqJzQysa6USNcqQBjvcTIfph3MEiyuDPS6zRiu027ZfYAvlEfdy0FHuLV/X2PyR+fDC&#10;HHKMq6BuwzMeUgE2gd6ipAL362/3MR+hxyglDWqmoP7nnjlBifphkJT5aDKJIkvOZPp1jI67jmyv&#10;I2av7wFlOcIXYnkyY35QJ1M60O8o71XsiiFmOPYuaDiZ96FTMj4PLlarlISysiw8mo3lsXSEM0L7&#10;2r4zZ3v8AzL3BCd1sfwDDV1uR8RqH0DWiaMIcIdqjztKMrHcP5+o+Ws/ZV0e+fI3AAAA//8DAFBL&#10;AwQUAAYACAAAACEAJFxyCt8AAAAHAQAADwAAAGRycy9kb3ducmV2LnhtbEyPQW/CMAyF75P2HyIj&#10;7TZS0KCoa4pQJTRp2g4wLru5TWgrEqdrAnT79TOn7eRnPeu9z/l6dFZczBA6Twpm0wSEodrrjhoF&#10;h4/t4wpEiEgarSej4NsEWBf3dzlm2l9pZy772AgOoZChgjbGPpMy1K1xGKa+N8Te0Q8OI69DI/WA&#10;Vw53Vs6TZCkddsQNLfambE192p+dgtdy+467au5WP7Z8eTtu+q/D50Kph8m4eQYRzRj/juGGz+hQ&#10;MFPlz6SDsAr4kahgyeNmJmm6AFGxekpnIItc/ucvfgEAAP//AwBQSwECLQAUAAYACAAAACEAtoM4&#10;kv4AAADhAQAAEwAAAAAAAAAAAAAAAAAAAAAAW0NvbnRlbnRfVHlwZXNdLnhtbFBLAQItABQABgAI&#10;AAAAIQA4/SH/1gAAAJQBAAALAAAAAAAAAAAAAAAAAC8BAABfcmVscy8ucmVsc1BLAQItABQABgAI&#10;AAAAIQBOrFL1GAIAACwEAAAOAAAAAAAAAAAAAAAAAC4CAABkcnMvZTJvRG9jLnhtbFBLAQItABQA&#10;BgAIAAAAIQAkXHIK3wAAAAcBAAAPAAAAAAAAAAAAAAAAAHIEAABkcnMvZG93bnJldi54bWxQSwUG&#10;AAAAAAQABADzAAAAfgUAAAAA&#10;" filled="f" stroked="f" strokeweight=".5pt">
              <v:textbox>
                <w:txbxContent>
                  <w:p w14:paraId="433F1001" w14:textId="1B5FAF16" w:rsidR="00D80239" w:rsidRPr="00EA0C8E" w:rsidRDefault="00CF2C94" w:rsidP="00D80239">
                    <w:pPr>
                      <w:rPr>
                        <w:rFonts w:asciiTheme="minorHAnsi" w:hAnsiTheme="minorHAnsi"/>
                        <w:b/>
                        <w:bCs/>
                        <w:color w:val="001489"/>
                        <w:sz w:val="28"/>
                        <w:szCs w:val="28"/>
                        <w:lang w:val="pl-PL"/>
                      </w:rPr>
                    </w:pPr>
                    <w:r w:rsidRPr="00EA0C8E">
                      <w:rPr>
                        <w:rFonts w:asciiTheme="minorHAnsi" w:hAnsiTheme="minorHAnsi"/>
                        <w:b/>
                        <w:bCs/>
                        <w:color w:val="001489"/>
                        <w:sz w:val="28"/>
                        <w:szCs w:val="28"/>
                        <w:lang w:val="pl-PL"/>
                      </w:rPr>
                      <w:t>LOCAL</w:t>
                    </w:r>
                    <w:r w:rsidR="00D80239" w:rsidRPr="00EA0C8E">
                      <w:rPr>
                        <w:rFonts w:asciiTheme="minorHAnsi" w:hAnsiTheme="minorHAnsi"/>
                        <w:b/>
                        <w:bCs/>
                        <w:color w:val="001489"/>
                        <w:sz w:val="28"/>
                        <w:szCs w:val="28"/>
                        <w:lang w:val="pl-PL"/>
                      </w:rPr>
                      <w:t xml:space="preserve"> </w:t>
                    </w:r>
                    <w:r w:rsidR="00E659B5" w:rsidRPr="00EA0C8E">
                      <w:rPr>
                        <w:rFonts w:asciiTheme="minorHAnsi" w:hAnsiTheme="minorHAnsi"/>
                        <w:b/>
                        <w:bCs/>
                        <w:color w:val="001489"/>
                        <w:sz w:val="28"/>
                        <w:szCs w:val="28"/>
                        <w:lang w:val="pl-PL"/>
                      </w:rPr>
                      <w:t>INSTRUCTION</w:t>
                    </w:r>
                  </w:p>
                  <w:p w14:paraId="31447403" w14:textId="07B25F14" w:rsidR="00606B03" w:rsidRPr="00F100B7" w:rsidRDefault="00606B03" w:rsidP="00F100B7">
                    <w:pPr>
                      <w:spacing w:before="240"/>
                      <w:jc w:val="left"/>
                      <w:rPr>
                        <w:rFonts w:cs="Arial"/>
                        <w:color w:val="001489"/>
                        <w:sz w:val="32"/>
                        <w:szCs w:val="44"/>
                        <w:lang w:val="pl-PL"/>
                      </w:rPr>
                    </w:pPr>
                    <w:r w:rsidRPr="00F100B7">
                      <w:rPr>
                        <w:rFonts w:cs="Arial"/>
                        <w:b/>
                        <w:bCs/>
                        <w:color w:val="001489"/>
                        <w:sz w:val="28"/>
                        <w:szCs w:val="40"/>
                        <w:lang w:val="pl-PL"/>
                      </w:rPr>
                      <w:t>INSTRUKCJA BHP OBSŁUGI PRASKI</w:t>
                    </w:r>
                  </w:p>
                  <w:p w14:paraId="3C4BBABB" w14:textId="4D0AC56B" w:rsidR="00D80239" w:rsidRPr="006B6799" w:rsidRDefault="00D80239" w:rsidP="00606B03">
                    <w:pPr>
                      <w:ind w:left="708"/>
                      <w:jc w:val="left"/>
                      <w:rPr>
                        <w:rFonts w:asciiTheme="minorHAnsi" w:hAnsiTheme="minorHAnsi"/>
                        <w:b/>
                        <w:bCs/>
                        <w:color w:val="001489"/>
                        <w:sz w:val="12"/>
                        <w:szCs w:val="12"/>
                        <w:lang w:val="pl-PL"/>
                      </w:rPr>
                    </w:pP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Default="006C615F">
    <w:pPr>
      <w:pStyle w:val="Nagwek"/>
    </w:pPr>
    <w:r>
      <w:rPr>
        <w:noProof/>
      </w:rPr>
      <w:drawing>
        <wp:anchor distT="0" distB="0" distL="114300" distR="114300" simplePos="0" relativeHeight="251658242"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E01"/>
    <w:multiLevelType w:val="multilevel"/>
    <w:tmpl w:val="9258E0FC"/>
    <w:lvl w:ilvl="0">
      <w:start w:val="1"/>
      <w:numFmt w:val="bullet"/>
      <w:lvlText w:val=""/>
      <w:lvlJc w:val="left"/>
      <w:pPr>
        <w:tabs>
          <w:tab w:val="num" w:pos="12"/>
        </w:tabs>
        <w:ind w:left="12" w:hanging="360"/>
      </w:pPr>
      <w:rPr>
        <w:rFonts w:ascii="Symbol" w:hAnsi="Symbol" w:hint="default"/>
        <w:sz w:val="20"/>
      </w:rPr>
    </w:lvl>
    <w:lvl w:ilvl="1" w:tentative="1">
      <w:start w:val="1"/>
      <w:numFmt w:val="bullet"/>
      <w:lvlText w:val="o"/>
      <w:lvlJc w:val="left"/>
      <w:pPr>
        <w:tabs>
          <w:tab w:val="num" w:pos="732"/>
        </w:tabs>
        <w:ind w:left="732" w:hanging="360"/>
      </w:pPr>
      <w:rPr>
        <w:rFonts w:ascii="Courier New" w:hAnsi="Courier New" w:hint="default"/>
        <w:sz w:val="20"/>
      </w:rPr>
    </w:lvl>
    <w:lvl w:ilvl="2" w:tentative="1">
      <w:start w:val="1"/>
      <w:numFmt w:val="bullet"/>
      <w:lvlText w:val=""/>
      <w:lvlJc w:val="left"/>
      <w:pPr>
        <w:tabs>
          <w:tab w:val="num" w:pos="1452"/>
        </w:tabs>
        <w:ind w:left="1452" w:hanging="360"/>
      </w:pPr>
      <w:rPr>
        <w:rFonts w:ascii="Wingdings" w:hAnsi="Wingdings" w:hint="default"/>
        <w:sz w:val="20"/>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1" w15:restartNumberingAfterBreak="0">
    <w:nsid w:val="0D73374E"/>
    <w:multiLevelType w:val="multilevel"/>
    <w:tmpl w:val="EFC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27099"/>
    <w:multiLevelType w:val="multilevel"/>
    <w:tmpl w:val="A9CCA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A1855"/>
    <w:multiLevelType w:val="hybridMultilevel"/>
    <w:tmpl w:val="46BE4E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B22142B"/>
    <w:multiLevelType w:val="hybridMultilevel"/>
    <w:tmpl w:val="734A3F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FA23045"/>
    <w:multiLevelType w:val="multilevel"/>
    <w:tmpl w:val="FDFA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970B0"/>
    <w:multiLevelType w:val="multilevel"/>
    <w:tmpl w:val="E54C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87B7D"/>
    <w:multiLevelType w:val="hybridMultilevel"/>
    <w:tmpl w:val="97D2DA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4FC5E08"/>
    <w:multiLevelType w:val="multilevel"/>
    <w:tmpl w:val="2C6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A3E5C"/>
    <w:multiLevelType w:val="multilevel"/>
    <w:tmpl w:val="365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D6693"/>
    <w:multiLevelType w:val="hybridMultilevel"/>
    <w:tmpl w:val="B73268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20A35EF"/>
    <w:multiLevelType w:val="multilevel"/>
    <w:tmpl w:val="84B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AB1285A"/>
    <w:multiLevelType w:val="hybridMultilevel"/>
    <w:tmpl w:val="5AB09FAE"/>
    <w:lvl w:ilvl="0" w:tplc="108C124C">
      <w:numFmt w:val="bullet"/>
      <w:lvlText w:val="•"/>
      <w:lvlJc w:val="left"/>
      <w:pPr>
        <w:ind w:left="1065" w:hanging="705"/>
      </w:pPr>
      <w:rPr>
        <w:rFonts w:ascii="Calibri" w:eastAsia="Times New Roman"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0A52188"/>
    <w:multiLevelType w:val="multilevel"/>
    <w:tmpl w:val="F6FCD80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674CD8"/>
    <w:multiLevelType w:val="multilevel"/>
    <w:tmpl w:val="8DC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27917"/>
    <w:multiLevelType w:val="multilevel"/>
    <w:tmpl w:val="5A28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994EB2"/>
    <w:multiLevelType w:val="hybridMultilevel"/>
    <w:tmpl w:val="66227ED2"/>
    <w:lvl w:ilvl="0" w:tplc="0108E226">
      <w:numFmt w:val="bullet"/>
      <w:lvlText w:val="•"/>
      <w:lvlJc w:val="left"/>
      <w:pPr>
        <w:ind w:left="1070" w:hanging="71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63226188"/>
    <w:multiLevelType w:val="multilevel"/>
    <w:tmpl w:val="C0A0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CD3C8F"/>
    <w:multiLevelType w:val="multilevel"/>
    <w:tmpl w:val="42D099C8"/>
    <w:lvl w:ilvl="0">
      <w:start w:val="1"/>
      <w:numFmt w:val="decimal"/>
      <w:pStyle w:val="Nagwek1"/>
      <w:lvlText w:val="%1"/>
      <w:lvlJc w:val="left"/>
      <w:pPr>
        <w:ind w:left="4118" w:hanging="432"/>
      </w:pPr>
      <w:rPr>
        <w:sz w:val="40"/>
        <w:szCs w:val="40"/>
        <w:lang w:val="pl-PL"/>
      </w:rPr>
    </w:lvl>
    <w:lvl w:ilvl="1">
      <w:start w:val="1"/>
      <w:numFmt w:val="decimal"/>
      <w:pStyle w:val="Nagwek2"/>
      <w:lvlText w:val="%1.%2"/>
      <w:lvlJc w:val="left"/>
      <w:pPr>
        <w:ind w:left="576" w:hanging="576"/>
      </w:pPr>
      <w:rPr>
        <w:b w:val="0"/>
        <w:bCs/>
        <w:i w:val="0"/>
        <w:iCs w:val="0"/>
      </w:rPr>
    </w:lvl>
    <w:lvl w:ilvl="2">
      <w:start w:val="1"/>
      <w:numFmt w:val="decimal"/>
      <w:pStyle w:val="Nagwek3"/>
      <w:lvlText w:val="%1.%2.%3"/>
      <w:lvlJc w:val="left"/>
      <w:pPr>
        <w:ind w:left="5256" w:hanging="720"/>
      </w:pPr>
    </w:lvl>
    <w:lvl w:ilvl="3">
      <w:start w:val="1"/>
      <w:numFmt w:val="decimal"/>
      <w:pStyle w:val="Nagwek4"/>
      <w:lvlText w:val="%1.%2.%3.%4"/>
      <w:lvlJc w:val="left"/>
      <w:pPr>
        <w:ind w:left="157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2"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23" w15:restartNumberingAfterBreak="0">
    <w:nsid w:val="6F2B14FC"/>
    <w:multiLevelType w:val="multilevel"/>
    <w:tmpl w:val="9E6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434987">
    <w:abstractNumId w:val="16"/>
  </w:num>
  <w:num w:numId="2" w16cid:durableId="1572500660">
    <w:abstractNumId w:val="11"/>
  </w:num>
  <w:num w:numId="3" w16cid:durableId="1645966300">
    <w:abstractNumId w:val="13"/>
  </w:num>
  <w:num w:numId="4" w16cid:durableId="151217925">
    <w:abstractNumId w:val="21"/>
  </w:num>
  <w:num w:numId="5" w16cid:durableId="1361128900">
    <w:abstractNumId w:val="22"/>
  </w:num>
  <w:num w:numId="6" w16cid:durableId="1149637987">
    <w:abstractNumId w:val="17"/>
  </w:num>
  <w:num w:numId="7" w16cid:durableId="971402792">
    <w:abstractNumId w:val="9"/>
  </w:num>
  <w:num w:numId="8" w16cid:durableId="1352417787">
    <w:abstractNumId w:val="1"/>
  </w:num>
  <w:num w:numId="9" w16cid:durableId="453526317">
    <w:abstractNumId w:val="8"/>
  </w:num>
  <w:num w:numId="10" w16cid:durableId="1900437390">
    <w:abstractNumId w:val="5"/>
  </w:num>
  <w:num w:numId="11" w16cid:durableId="753285331">
    <w:abstractNumId w:val="12"/>
  </w:num>
  <w:num w:numId="12" w16cid:durableId="2074960762">
    <w:abstractNumId w:val="18"/>
  </w:num>
  <w:num w:numId="13" w16cid:durableId="1536701033">
    <w:abstractNumId w:val="0"/>
  </w:num>
  <w:num w:numId="14" w16cid:durableId="1027412267">
    <w:abstractNumId w:val="23"/>
  </w:num>
  <w:num w:numId="15" w16cid:durableId="376781921">
    <w:abstractNumId w:val="3"/>
  </w:num>
  <w:num w:numId="16" w16cid:durableId="2097092656">
    <w:abstractNumId w:val="4"/>
  </w:num>
  <w:num w:numId="17" w16cid:durableId="1267931265">
    <w:abstractNumId w:val="15"/>
  </w:num>
  <w:num w:numId="18" w16cid:durableId="204947504">
    <w:abstractNumId w:val="20"/>
  </w:num>
  <w:num w:numId="19" w16cid:durableId="413357606">
    <w:abstractNumId w:val="7"/>
  </w:num>
  <w:num w:numId="20" w16cid:durableId="1848598000">
    <w:abstractNumId w:val="19"/>
  </w:num>
  <w:num w:numId="21" w16cid:durableId="444348737">
    <w:abstractNumId w:val="10"/>
  </w:num>
  <w:num w:numId="22" w16cid:durableId="1238783114">
    <w:abstractNumId w:val="14"/>
  </w:num>
  <w:num w:numId="23" w16cid:durableId="1705517343">
    <w:abstractNumId w:val="2"/>
  </w:num>
  <w:num w:numId="24" w16cid:durableId="20102567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172174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2C9B"/>
    <w:rsid w:val="00003876"/>
    <w:rsid w:val="000048C7"/>
    <w:rsid w:val="000147F6"/>
    <w:rsid w:val="00015C21"/>
    <w:rsid w:val="000209C8"/>
    <w:rsid w:val="00021A6C"/>
    <w:rsid w:val="000223C4"/>
    <w:rsid w:val="00027DBE"/>
    <w:rsid w:val="0003397D"/>
    <w:rsid w:val="000344C9"/>
    <w:rsid w:val="000347AE"/>
    <w:rsid w:val="00035868"/>
    <w:rsid w:val="0004009B"/>
    <w:rsid w:val="00040AA8"/>
    <w:rsid w:val="00040AAC"/>
    <w:rsid w:val="00041FC0"/>
    <w:rsid w:val="000429FC"/>
    <w:rsid w:val="00043F31"/>
    <w:rsid w:val="00045FBB"/>
    <w:rsid w:val="00046262"/>
    <w:rsid w:val="00046FAD"/>
    <w:rsid w:val="00050B26"/>
    <w:rsid w:val="000517D1"/>
    <w:rsid w:val="000538AE"/>
    <w:rsid w:val="00053BE1"/>
    <w:rsid w:val="00061195"/>
    <w:rsid w:val="00063E2B"/>
    <w:rsid w:val="00071CDE"/>
    <w:rsid w:val="00072B3D"/>
    <w:rsid w:val="00074413"/>
    <w:rsid w:val="000770C7"/>
    <w:rsid w:val="000830F6"/>
    <w:rsid w:val="00086D05"/>
    <w:rsid w:val="00087FF5"/>
    <w:rsid w:val="00090EF9"/>
    <w:rsid w:val="000A0729"/>
    <w:rsid w:val="000A2173"/>
    <w:rsid w:val="000A3653"/>
    <w:rsid w:val="000A3BD8"/>
    <w:rsid w:val="000A6BFE"/>
    <w:rsid w:val="000B0D74"/>
    <w:rsid w:val="000B0DE6"/>
    <w:rsid w:val="000B0FDF"/>
    <w:rsid w:val="000B100A"/>
    <w:rsid w:val="000C022D"/>
    <w:rsid w:val="000C2CD4"/>
    <w:rsid w:val="000C39B8"/>
    <w:rsid w:val="000C4731"/>
    <w:rsid w:val="000C57D9"/>
    <w:rsid w:val="000C6292"/>
    <w:rsid w:val="000D33F6"/>
    <w:rsid w:val="000D4223"/>
    <w:rsid w:val="000D66DF"/>
    <w:rsid w:val="000D7E76"/>
    <w:rsid w:val="000E1BC6"/>
    <w:rsid w:val="000E2275"/>
    <w:rsid w:val="000E7469"/>
    <w:rsid w:val="000F0470"/>
    <w:rsid w:val="001003A8"/>
    <w:rsid w:val="001003B3"/>
    <w:rsid w:val="001017FB"/>
    <w:rsid w:val="00103762"/>
    <w:rsid w:val="0010459D"/>
    <w:rsid w:val="001100D2"/>
    <w:rsid w:val="00113DFD"/>
    <w:rsid w:val="00113F1D"/>
    <w:rsid w:val="0011659F"/>
    <w:rsid w:val="0012038F"/>
    <w:rsid w:val="00120400"/>
    <w:rsid w:val="00121C8F"/>
    <w:rsid w:val="001263D7"/>
    <w:rsid w:val="001315AE"/>
    <w:rsid w:val="00131BF5"/>
    <w:rsid w:val="00134A91"/>
    <w:rsid w:val="00136ADC"/>
    <w:rsid w:val="0014485E"/>
    <w:rsid w:val="0014531A"/>
    <w:rsid w:val="00145F39"/>
    <w:rsid w:val="001542C5"/>
    <w:rsid w:val="00154606"/>
    <w:rsid w:val="001560F1"/>
    <w:rsid w:val="00156D85"/>
    <w:rsid w:val="00162260"/>
    <w:rsid w:val="00163353"/>
    <w:rsid w:val="0016578E"/>
    <w:rsid w:val="00166022"/>
    <w:rsid w:val="001756A0"/>
    <w:rsid w:val="00175FE4"/>
    <w:rsid w:val="001765B2"/>
    <w:rsid w:val="00181F4C"/>
    <w:rsid w:val="001828F6"/>
    <w:rsid w:val="00187636"/>
    <w:rsid w:val="00191930"/>
    <w:rsid w:val="00192E86"/>
    <w:rsid w:val="00192FBD"/>
    <w:rsid w:val="001961C3"/>
    <w:rsid w:val="001973A2"/>
    <w:rsid w:val="00197B69"/>
    <w:rsid w:val="001A032D"/>
    <w:rsid w:val="001A6BEF"/>
    <w:rsid w:val="001B5544"/>
    <w:rsid w:val="001B6D9E"/>
    <w:rsid w:val="001C089E"/>
    <w:rsid w:val="001C0D4F"/>
    <w:rsid w:val="001C1189"/>
    <w:rsid w:val="001D72E6"/>
    <w:rsid w:val="001E412C"/>
    <w:rsid w:val="001F1B0A"/>
    <w:rsid w:val="001F5755"/>
    <w:rsid w:val="001F661B"/>
    <w:rsid w:val="00200BA6"/>
    <w:rsid w:val="002018A9"/>
    <w:rsid w:val="00204B71"/>
    <w:rsid w:val="002051D0"/>
    <w:rsid w:val="0021059F"/>
    <w:rsid w:val="00211BD3"/>
    <w:rsid w:val="0021470C"/>
    <w:rsid w:val="00214ACE"/>
    <w:rsid w:val="00216B94"/>
    <w:rsid w:val="0022152C"/>
    <w:rsid w:val="00222087"/>
    <w:rsid w:val="002254E5"/>
    <w:rsid w:val="00225B53"/>
    <w:rsid w:val="00233D71"/>
    <w:rsid w:val="00242AB3"/>
    <w:rsid w:val="00243B21"/>
    <w:rsid w:val="00244A47"/>
    <w:rsid w:val="00244C6D"/>
    <w:rsid w:val="00245EC6"/>
    <w:rsid w:val="00261997"/>
    <w:rsid w:val="002622BC"/>
    <w:rsid w:val="002656E7"/>
    <w:rsid w:val="002672ED"/>
    <w:rsid w:val="00270C94"/>
    <w:rsid w:val="002740ED"/>
    <w:rsid w:val="002805EC"/>
    <w:rsid w:val="00281B54"/>
    <w:rsid w:val="00282202"/>
    <w:rsid w:val="00283241"/>
    <w:rsid w:val="002835AD"/>
    <w:rsid w:val="00284787"/>
    <w:rsid w:val="00284E93"/>
    <w:rsid w:val="002858A7"/>
    <w:rsid w:val="00297F17"/>
    <w:rsid w:val="002A0899"/>
    <w:rsid w:val="002A7D6D"/>
    <w:rsid w:val="002B07AE"/>
    <w:rsid w:val="002B550C"/>
    <w:rsid w:val="002B7BA4"/>
    <w:rsid w:val="002C6E40"/>
    <w:rsid w:val="002D07CC"/>
    <w:rsid w:val="002D174C"/>
    <w:rsid w:val="002D2E94"/>
    <w:rsid w:val="002D6BE2"/>
    <w:rsid w:val="002E08E0"/>
    <w:rsid w:val="002E29B6"/>
    <w:rsid w:val="002E4789"/>
    <w:rsid w:val="002E5CED"/>
    <w:rsid w:val="002E6051"/>
    <w:rsid w:val="002E6E9E"/>
    <w:rsid w:val="002E7278"/>
    <w:rsid w:val="002E7969"/>
    <w:rsid w:val="002F5B74"/>
    <w:rsid w:val="002F5EE8"/>
    <w:rsid w:val="002F757E"/>
    <w:rsid w:val="00300342"/>
    <w:rsid w:val="003010DF"/>
    <w:rsid w:val="0030391B"/>
    <w:rsid w:val="0030773C"/>
    <w:rsid w:val="00310E62"/>
    <w:rsid w:val="00312A0C"/>
    <w:rsid w:val="00314A62"/>
    <w:rsid w:val="00315210"/>
    <w:rsid w:val="00325E63"/>
    <w:rsid w:val="003262F2"/>
    <w:rsid w:val="003444BC"/>
    <w:rsid w:val="003452D0"/>
    <w:rsid w:val="00347AAF"/>
    <w:rsid w:val="00353B13"/>
    <w:rsid w:val="00354376"/>
    <w:rsid w:val="0035637F"/>
    <w:rsid w:val="00356B9C"/>
    <w:rsid w:val="0036402D"/>
    <w:rsid w:val="00370603"/>
    <w:rsid w:val="003758A6"/>
    <w:rsid w:val="00375C46"/>
    <w:rsid w:val="00391A7F"/>
    <w:rsid w:val="003922CA"/>
    <w:rsid w:val="00392F55"/>
    <w:rsid w:val="00393685"/>
    <w:rsid w:val="00393E74"/>
    <w:rsid w:val="00394B77"/>
    <w:rsid w:val="00397968"/>
    <w:rsid w:val="003A0999"/>
    <w:rsid w:val="003A5435"/>
    <w:rsid w:val="003A6DAF"/>
    <w:rsid w:val="003B0826"/>
    <w:rsid w:val="003B41F0"/>
    <w:rsid w:val="003B5C75"/>
    <w:rsid w:val="003C6FBE"/>
    <w:rsid w:val="003D7440"/>
    <w:rsid w:val="003E16B4"/>
    <w:rsid w:val="003E38AB"/>
    <w:rsid w:val="00400416"/>
    <w:rsid w:val="00415FC6"/>
    <w:rsid w:val="004163DC"/>
    <w:rsid w:val="00420C5F"/>
    <w:rsid w:val="004212A0"/>
    <w:rsid w:val="004227E2"/>
    <w:rsid w:val="0043065A"/>
    <w:rsid w:val="00432C11"/>
    <w:rsid w:val="0043431A"/>
    <w:rsid w:val="00435201"/>
    <w:rsid w:val="004356BE"/>
    <w:rsid w:val="00435832"/>
    <w:rsid w:val="0044685B"/>
    <w:rsid w:val="00451731"/>
    <w:rsid w:val="00455451"/>
    <w:rsid w:val="00456000"/>
    <w:rsid w:val="00461BEB"/>
    <w:rsid w:val="004627CA"/>
    <w:rsid w:val="004633C6"/>
    <w:rsid w:val="00466429"/>
    <w:rsid w:val="004675CF"/>
    <w:rsid w:val="004675FE"/>
    <w:rsid w:val="004728FF"/>
    <w:rsid w:val="00476500"/>
    <w:rsid w:val="00476D89"/>
    <w:rsid w:val="004848F7"/>
    <w:rsid w:val="00484DEA"/>
    <w:rsid w:val="00485895"/>
    <w:rsid w:val="004900D3"/>
    <w:rsid w:val="00490F70"/>
    <w:rsid w:val="004924E2"/>
    <w:rsid w:val="00495A2F"/>
    <w:rsid w:val="00497425"/>
    <w:rsid w:val="004A0FFD"/>
    <w:rsid w:val="004A126D"/>
    <w:rsid w:val="004A154D"/>
    <w:rsid w:val="004A5E8A"/>
    <w:rsid w:val="004A7379"/>
    <w:rsid w:val="004B06A1"/>
    <w:rsid w:val="004B2DE5"/>
    <w:rsid w:val="004B4CEB"/>
    <w:rsid w:val="004B5036"/>
    <w:rsid w:val="004B5D3D"/>
    <w:rsid w:val="004C284E"/>
    <w:rsid w:val="004C2F8B"/>
    <w:rsid w:val="004C481D"/>
    <w:rsid w:val="004D3CEB"/>
    <w:rsid w:val="004D4F3C"/>
    <w:rsid w:val="004D5341"/>
    <w:rsid w:val="004D5DD4"/>
    <w:rsid w:val="004D7EFC"/>
    <w:rsid w:val="004E4FD5"/>
    <w:rsid w:val="004F11F9"/>
    <w:rsid w:val="004F7BAB"/>
    <w:rsid w:val="00502CC3"/>
    <w:rsid w:val="0050530B"/>
    <w:rsid w:val="00506B9A"/>
    <w:rsid w:val="005110C8"/>
    <w:rsid w:val="005114F2"/>
    <w:rsid w:val="00512A9B"/>
    <w:rsid w:val="00513672"/>
    <w:rsid w:val="00513972"/>
    <w:rsid w:val="0051465D"/>
    <w:rsid w:val="00522224"/>
    <w:rsid w:val="005227C0"/>
    <w:rsid w:val="0052574F"/>
    <w:rsid w:val="00531D13"/>
    <w:rsid w:val="00536A09"/>
    <w:rsid w:val="00542AA4"/>
    <w:rsid w:val="005437A1"/>
    <w:rsid w:val="0054412D"/>
    <w:rsid w:val="00545399"/>
    <w:rsid w:val="005459C7"/>
    <w:rsid w:val="0055098D"/>
    <w:rsid w:val="005525C9"/>
    <w:rsid w:val="00554571"/>
    <w:rsid w:val="00554668"/>
    <w:rsid w:val="0055493B"/>
    <w:rsid w:val="005560A9"/>
    <w:rsid w:val="00557F9B"/>
    <w:rsid w:val="00562883"/>
    <w:rsid w:val="005647FB"/>
    <w:rsid w:val="005701C2"/>
    <w:rsid w:val="00574E53"/>
    <w:rsid w:val="00575860"/>
    <w:rsid w:val="00581E68"/>
    <w:rsid w:val="00582690"/>
    <w:rsid w:val="00586A99"/>
    <w:rsid w:val="00590433"/>
    <w:rsid w:val="0059263F"/>
    <w:rsid w:val="005A549D"/>
    <w:rsid w:val="005A6B25"/>
    <w:rsid w:val="005A7D61"/>
    <w:rsid w:val="005B1069"/>
    <w:rsid w:val="005B468F"/>
    <w:rsid w:val="005B4B23"/>
    <w:rsid w:val="005B6391"/>
    <w:rsid w:val="005B6BCE"/>
    <w:rsid w:val="005B740D"/>
    <w:rsid w:val="005C4E46"/>
    <w:rsid w:val="005C5C68"/>
    <w:rsid w:val="005C5E84"/>
    <w:rsid w:val="005D4B04"/>
    <w:rsid w:val="005D67BA"/>
    <w:rsid w:val="005E0EC1"/>
    <w:rsid w:val="005E363C"/>
    <w:rsid w:val="005E3B29"/>
    <w:rsid w:val="005F3263"/>
    <w:rsid w:val="005F5988"/>
    <w:rsid w:val="006008A2"/>
    <w:rsid w:val="006035D1"/>
    <w:rsid w:val="00603B7C"/>
    <w:rsid w:val="00606B03"/>
    <w:rsid w:val="00606E8A"/>
    <w:rsid w:val="00610D70"/>
    <w:rsid w:val="00612FE6"/>
    <w:rsid w:val="006176FB"/>
    <w:rsid w:val="00622B09"/>
    <w:rsid w:val="00623695"/>
    <w:rsid w:val="00624242"/>
    <w:rsid w:val="00630C2F"/>
    <w:rsid w:val="00633DD0"/>
    <w:rsid w:val="00641534"/>
    <w:rsid w:val="006520B6"/>
    <w:rsid w:val="00652D02"/>
    <w:rsid w:val="00653D38"/>
    <w:rsid w:val="00657129"/>
    <w:rsid w:val="00657862"/>
    <w:rsid w:val="00667A74"/>
    <w:rsid w:val="00670627"/>
    <w:rsid w:val="00671D79"/>
    <w:rsid w:val="006731D6"/>
    <w:rsid w:val="00673305"/>
    <w:rsid w:val="006744C3"/>
    <w:rsid w:val="00674D8A"/>
    <w:rsid w:val="006809A1"/>
    <w:rsid w:val="0068194D"/>
    <w:rsid w:val="00686502"/>
    <w:rsid w:val="00687648"/>
    <w:rsid w:val="00687C9F"/>
    <w:rsid w:val="0069081C"/>
    <w:rsid w:val="00691F91"/>
    <w:rsid w:val="006923BB"/>
    <w:rsid w:val="00692B18"/>
    <w:rsid w:val="006939F0"/>
    <w:rsid w:val="00694ED3"/>
    <w:rsid w:val="00695400"/>
    <w:rsid w:val="00696875"/>
    <w:rsid w:val="006A1978"/>
    <w:rsid w:val="006A2E9E"/>
    <w:rsid w:val="006A5108"/>
    <w:rsid w:val="006A51E3"/>
    <w:rsid w:val="006A5267"/>
    <w:rsid w:val="006B1CB7"/>
    <w:rsid w:val="006B2D3A"/>
    <w:rsid w:val="006B453A"/>
    <w:rsid w:val="006B4FD2"/>
    <w:rsid w:val="006B6799"/>
    <w:rsid w:val="006B77F3"/>
    <w:rsid w:val="006B7851"/>
    <w:rsid w:val="006C53FE"/>
    <w:rsid w:val="006C615F"/>
    <w:rsid w:val="006C7074"/>
    <w:rsid w:val="006D261E"/>
    <w:rsid w:val="006D5F47"/>
    <w:rsid w:val="006E3927"/>
    <w:rsid w:val="006F3955"/>
    <w:rsid w:val="006F3F37"/>
    <w:rsid w:val="006F47E4"/>
    <w:rsid w:val="006F5296"/>
    <w:rsid w:val="006F63AE"/>
    <w:rsid w:val="006F6E5A"/>
    <w:rsid w:val="00701EFA"/>
    <w:rsid w:val="00702D68"/>
    <w:rsid w:val="00707C92"/>
    <w:rsid w:val="00710856"/>
    <w:rsid w:val="00711256"/>
    <w:rsid w:val="00711B1B"/>
    <w:rsid w:val="007152A5"/>
    <w:rsid w:val="00715DBC"/>
    <w:rsid w:val="00721EB7"/>
    <w:rsid w:val="00722006"/>
    <w:rsid w:val="00722F41"/>
    <w:rsid w:val="00731A1C"/>
    <w:rsid w:val="007360C5"/>
    <w:rsid w:val="007379BD"/>
    <w:rsid w:val="00737B0A"/>
    <w:rsid w:val="00737D56"/>
    <w:rsid w:val="007413A9"/>
    <w:rsid w:val="0074218B"/>
    <w:rsid w:val="00745DEE"/>
    <w:rsid w:val="00746640"/>
    <w:rsid w:val="007479A6"/>
    <w:rsid w:val="0075091B"/>
    <w:rsid w:val="00755A5D"/>
    <w:rsid w:val="00756EF5"/>
    <w:rsid w:val="00760798"/>
    <w:rsid w:val="00761783"/>
    <w:rsid w:val="007644B9"/>
    <w:rsid w:val="00770D82"/>
    <w:rsid w:val="00771320"/>
    <w:rsid w:val="0078191E"/>
    <w:rsid w:val="0078575C"/>
    <w:rsid w:val="007873FE"/>
    <w:rsid w:val="00795EBF"/>
    <w:rsid w:val="007A1731"/>
    <w:rsid w:val="007A1BEB"/>
    <w:rsid w:val="007A415D"/>
    <w:rsid w:val="007A5334"/>
    <w:rsid w:val="007A6DBB"/>
    <w:rsid w:val="007B1593"/>
    <w:rsid w:val="007B27E6"/>
    <w:rsid w:val="007B393B"/>
    <w:rsid w:val="007B440F"/>
    <w:rsid w:val="007C4D7E"/>
    <w:rsid w:val="007C5385"/>
    <w:rsid w:val="007C6324"/>
    <w:rsid w:val="007D313E"/>
    <w:rsid w:val="007D335D"/>
    <w:rsid w:val="007D3F3A"/>
    <w:rsid w:val="007E18CB"/>
    <w:rsid w:val="007E215D"/>
    <w:rsid w:val="007E22A8"/>
    <w:rsid w:val="007E247E"/>
    <w:rsid w:val="007E304D"/>
    <w:rsid w:val="007E471D"/>
    <w:rsid w:val="007F099F"/>
    <w:rsid w:val="007F373E"/>
    <w:rsid w:val="007F46AE"/>
    <w:rsid w:val="007F5EF1"/>
    <w:rsid w:val="007F6893"/>
    <w:rsid w:val="007F7E12"/>
    <w:rsid w:val="00801A0F"/>
    <w:rsid w:val="008064B5"/>
    <w:rsid w:val="008074D0"/>
    <w:rsid w:val="008125C7"/>
    <w:rsid w:val="00816325"/>
    <w:rsid w:val="00816335"/>
    <w:rsid w:val="0081682F"/>
    <w:rsid w:val="00823835"/>
    <w:rsid w:val="00823CC6"/>
    <w:rsid w:val="00826B4F"/>
    <w:rsid w:val="0082708F"/>
    <w:rsid w:val="008274E6"/>
    <w:rsid w:val="00833929"/>
    <w:rsid w:val="008351D6"/>
    <w:rsid w:val="00842761"/>
    <w:rsid w:val="00842C00"/>
    <w:rsid w:val="0084510C"/>
    <w:rsid w:val="0084594F"/>
    <w:rsid w:val="00845C77"/>
    <w:rsid w:val="008467E6"/>
    <w:rsid w:val="00852150"/>
    <w:rsid w:val="00853D2B"/>
    <w:rsid w:val="008541A3"/>
    <w:rsid w:val="00854578"/>
    <w:rsid w:val="00855AC2"/>
    <w:rsid w:val="00855EF7"/>
    <w:rsid w:val="00860B55"/>
    <w:rsid w:val="00863222"/>
    <w:rsid w:val="008638B9"/>
    <w:rsid w:val="00863A93"/>
    <w:rsid w:val="008659C0"/>
    <w:rsid w:val="00865BE2"/>
    <w:rsid w:val="00867F7E"/>
    <w:rsid w:val="008739DD"/>
    <w:rsid w:val="0087581A"/>
    <w:rsid w:val="00875C33"/>
    <w:rsid w:val="0087703F"/>
    <w:rsid w:val="00877415"/>
    <w:rsid w:val="0088349C"/>
    <w:rsid w:val="008A1F7B"/>
    <w:rsid w:val="008A6CB4"/>
    <w:rsid w:val="008B0868"/>
    <w:rsid w:val="008B1691"/>
    <w:rsid w:val="008B4523"/>
    <w:rsid w:val="008C0FDC"/>
    <w:rsid w:val="008C152C"/>
    <w:rsid w:val="008C2F10"/>
    <w:rsid w:val="008C5474"/>
    <w:rsid w:val="008C7426"/>
    <w:rsid w:val="008E0807"/>
    <w:rsid w:val="008E0AC1"/>
    <w:rsid w:val="008E5B9A"/>
    <w:rsid w:val="008E66B1"/>
    <w:rsid w:val="008F4A1F"/>
    <w:rsid w:val="008F77A7"/>
    <w:rsid w:val="00901B0F"/>
    <w:rsid w:val="00901DEF"/>
    <w:rsid w:val="00904256"/>
    <w:rsid w:val="009045AF"/>
    <w:rsid w:val="009052A4"/>
    <w:rsid w:val="00906A56"/>
    <w:rsid w:val="00906F89"/>
    <w:rsid w:val="00911C3F"/>
    <w:rsid w:val="00912113"/>
    <w:rsid w:val="00921B8D"/>
    <w:rsid w:val="00923A94"/>
    <w:rsid w:val="00924966"/>
    <w:rsid w:val="00925677"/>
    <w:rsid w:val="009258D0"/>
    <w:rsid w:val="009304E0"/>
    <w:rsid w:val="0093174C"/>
    <w:rsid w:val="00933131"/>
    <w:rsid w:val="009339C2"/>
    <w:rsid w:val="0093467E"/>
    <w:rsid w:val="00940FCD"/>
    <w:rsid w:val="009414BA"/>
    <w:rsid w:val="0094694D"/>
    <w:rsid w:val="00950560"/>
    <w:rsid w:val="009533A7"/>
    <w:rsid w:val="00954EE0"/>
    <w:rsid w:val="009569BF"/>
    <w:rsid w:val="00961F3C"/>
    <w:rsid w:val="009710F1"/>
    <w:rsid w:val="0097343F"/>
    <w:rsid w:val="009734DA"/>
    <w:rsid w:val="009807B9"/>
    <w:rsid w:val="00982DAC"/>
    <w:rsid w:val="00983445"/>
    <w:rsid w:val="00984E3F"/>
    <w:rsid w:val="00992209"/>
    <w:rsid w:val="00993597"/>
    <w:rsid w:val="00993602"/>
    <w:rsid w:val="00993815"/>
    <w:rsid w:val="009951AB"/>
    <w:rsid w:val="00997660"/>
    <w:rsid w:val="009A33E3"/>
    <w:rsid w:val="009B0F05"/>
    <w:rsid w:val="009C4F9D"/>
    <w:rsid w:val="009C5CC4"/>
    <w:rsid w:val="009D14FE"/>
    <w:rsid w:val="009D167F"/>
    <w:rsid w:val="009D1B39"/>
    <w:rsid w:val="009D47CA"/>
    <w:rsid w:val="009D7115"/>
    <w:rsid w:val="009D71D2"/>
    <w:rsid w:val="009E10CB"/>
    <w:rsid w:val="009E779A"/>
    <w:rsid w:val="009E78DE"/>
    <w:rsid w:val="009E7903"/>
    <w:rsid w:val="009F1DD8"/>
    <w:rsid w:val="009F2535"/>
    <w:rsid w:val="009F45D2"/>
    <w:rsid w:val="009F4680"/>
    <w:rsid w:val="009F5000"/>
    <w:rsid w:val="009F5AFE"/>
    <w:rsid w:val="009F6CC0"/>
    <w:rsid w:val="009F7D39"/>
    <w:rsid w:val="00A06C09"/>
    <w:rsid w:val="00A07EA1"/>
    <w:rsid w:val="00A12451"/>
    <w:rsid w:val="00A1255E"/>
    <w:rsid w:val="00A126CE"/>
    <w:rsid w:val="00A1336B"/>
    <w:rsid w:val="00A1388B"/>
    <w:rsid w:val="00A14D02"/>
    <w:rsid w:val="00A15DD7"/>
    <w:rsid w:val="00A15E62"/>
    <w:rsid w:val="00A21C99"/>
    <w:rsid w:val="00A230CC"/>
    <w:rsid w:val="00A239AB"/>
    <w:rsid w:val="00A241E2"/>
    <w:rsid w:val="00A24DE8"/>
    <w:rsid w:val="00A30345"/>
    <w:rsid w:val="00A308F3"/>
    <w:rsid w:val="00A30DC5"/>
    <w:rsid w:val="00A33270"/>
    <w:rsid w:val="00A40F7A"/>
    <w:rsid w:val="00A428B1"/>
    <w:rsid w:val="00A473A6"/>
    <w:rsid w:val="00A55A94"/>
    <w:rsid w:val="00A666AC"/>
    <w:rsid w:val="00A67105"/>
    <w:rsid w:val="00A721E3"/>
    <w:rsid w:val="00A745DB"/>
    <w:rsid w:val="00A81DBC"/>
    <w:rsid w:val="00A829A4"/>
    <w:rsid w:val="00A83185"/>
    <w:rsid w:val="00A84B03"/>
    <w:rsid w:val="00A922EB"/>
    <w:rsid w:val="00A926F6"/>
    <w:rsid w:val="00A92CFD"/>
    <w:rsid w:val="00A9358F"/>
    <w:rsid w:val="00A94764"/>
    <w:rsid w:val="00A963F1"/>
    <w:rsid w:val="00AA03E7"/>
    <w:rsid w:val="00AA1888"/>
    <w:rsid w:val="00AA322F"/>
    <w:rsid w:val="00AA4673"/>
    <w:rsid w:val="00AB02C6"/>
    <w:rsid w:val="00AB1EEB"/>
    <w:rsid w:val="00AB3EE3"/>
    <w:rsid w:val="00AB51FD"/>
    <w:rsid w:val="00AB6BA8"/>
    <w:rsid w:val="00AB767C"/>
    <w:rsid w:val="00AC3FBD"/>
    <w:rsid w:val="00AC5A03"/>
    <w:rsid w:val="00AC64D3"/>
    <w:rsid w:val="00AC6FE5"/>
    <w:rsid w:val="00AC755D"/>
    <w:rsid w:val="00AD1124"/>
    <w:rsid w:val="00AD1A97"/>
    <w:rsid w:val="00AD510F"/>
    <w:rsid w:val="00AD6DB6"/>
    <w:rsid w:val="00AD7769"/>
    <w:rsid w:val="00AE09BE"/>
    <w:rsid w:val="00AE301B"/>
    <w:rsid w:val="00AF1CCA"/>
    <w:rsid w:val="00AF2075"/>
    <w:rsid w:val="00AF723D"/>
    <w:rsid w:val="00AF7390"/>
    <w:rsid w:val="00B04043"/>
    <w:rsid w:val="00B04B41"/>
    <w:rsid w:val="00B058B9"/>
    <w:rsid w:val="00B06F08"/>
    <w:rsid w:val="00B07BAE"/>
    <w:rsid w:val="00B10A1C"/>
    <w:rsid w:val="00B14007"/>
    <w:rsid w:val="00B155C5"/>
    <w:rsid w:val="00B15EF7"/>
    <w:rsid w:val="00B177FB"/>
    <w:rsid w:val="00B17BEC"/>
    <w:rsid w:val="00B21C95"/>
    <w:rsid w:val="00B22907"/>
    <w:rsid w:val="00B245D0"/>
    <w:rsid w:val="00B257F9"/>
    <w:rsid w:val="00B277F9"/>
    <w:rsid w:val="00B33949"/>
    <w:rsid w:val="00B3509C"/>
    <w:rsid w:val="00B3593F"/>
    <w:rsid w:val="00B404EE"/>
    <w:rsid w:val="00B42E15"/>
    <w:rsid w:val="00B452C6"/>
    <w:rsid w:val="00B455FA"/>
    <w:rsid w:val="00B45F82"/>
    <w:rsid w:val="00B5542B"/>
    <w:rsid w:val="00B56318"/>
    <w:rsid w:val="00B65B0A"/>
    <w:rsid w:val="00B66610"/>
    <w:rsid w:val="00B709DE"/>
    <w:rsid w:val="00B75324"/>
    <w:rsid w:val="00B7541C"/>
    <w:rsid w:val="00B767ED"/>
    <w:rsid w:val="00B778A5"/>
    <w:rsid w:val="00B8155D"/>
    <w:rsid w:val="00B85B3C"/>
    <w:rsid w:val="00B86A7C"/>
    <w:rsid w:val="00B940C9"/>
    <w:rsid w:val="00B947CF"/>
    <w:rsid w:val="00B95368"/>
    <w:rsid w:val="00B97CBA"/>
    <w:rsid w:val="00BA1760"/>
    <w:rsid w:val="00BA45F6"/>
    <w:rsid w:val="00BA6555"/>
    <w:rsid w:val="00BB2577"/>
    <w:rsid w:val="00BB2B9F"/>
    <w:rsid w:val="00BB5BEC"/>
    <w:rsid w:val="00BC13A2"/>
    <w:rsid w:val="00BC2117"/>
    <w:rsid w:val="00BC2780"/>
    <w:rsid w:val="00BC2FB2"/>
    <w:rsid w:val="00BC5702"/>
    <w:rsid w:val="00BC5C1B"/>
    <w:rsid w:val="00BC6BF8"/>
    <w:rsid w:val="00BC7619"/>
    <w:rsid w:val="00BC7ED4"/>
    <w:rsid w:val="00BD0F94"/>
    <w:rsid w:val="00BD1593"/>
    <w:rsid w:val="00BD2FC8"/>
    <w:rsid w:val="00BD3586"/>
    <w:rsid w:val="00BD4613"/>
    <w:rsid w:val="00BE0051"/>
    <w:rsid w:val="00BF01AF"/>
    <w:rsid w:val="00BF7455"/>
    <w:rsid w:val="00C03442"/>
    <w:rsid w:val="00C03D4A"/>
    <w:rsid w:val="00C072EE"/>
    <w:rsid w:val="00C10064"/>
    <w:rsid w:val="00C1424E"/>
    <w:rsid w:val="00C150B6"/>
    <w:rsid w:val="00C207F9"/>
    <w:rsid w:val="00C318F3"/>
    <w:rsid w:val="00C33DC1"/>
    <w:rsid w:val="00C34E6E"/>
    <w:rsid w:val="00C366BF"/>
    <w:rsid w:val="00C44EA0"/>
    <w:rsid w:val="00C46223"/>
    <w:rsid w:val="00C535A6"/>
    <w:rsid w:val="00C573F6"/>
    <w:rsid w:val="00C61272"/>
    <w:rsid w:val="00C70661"/>
    <w:rsid w:val="00C70BD5"/>
    <w:rsid w:val="00C73A41"/>
    <w:rsid w:val="00C765A2"/>
    <w:rsid w:val="00C77FE8"/>
    <w:rsid w:val="00C814E5"/>
    <w:rsid w:val="00C82EC7"/>
    <w:rsid w:val="00C82FA5"/>
    <w:rsid w:val="00C85A2D"/>
    <w:rsid w:val="00C90392"/>
    <w:rsid w:val="00C90798"/>
    <w:rsid w:val="00C9123E"/>
    <w:rsid w:val="00C9281F"/>
    <w:rsid w:val="00C93BE3"/>
    <w:rsid w:val="00C94815"/>
    <w:rsid w:val="00C95D33"/>
    <w:rsid w:val="00C95D94"/>
    <w:rsid w:val="00C9655F"/>
    <w:rsid w:val="00CA0536"/>
    <w:rsid w:val="00CB059E"/>
    <w:rsid w:val="00CB1CC3"/>
    <w:rsid w:val="00CB6CE3"/>
    <w:rsid w:val="00CB7D3E"/>
    <w:rsid w:val="00CC1667"/>
    <w:rsid w:val="00CC4972"/>
    <w:rsid w:val="00CC6BCB"/>
    <w:rsid w:val="00CC6D95"/>
    <w:rsid w:val="00CD0C3A"/>
    <w:rsid w:val="00CD1655"/>
    <w:rsid w:val="00CD1BCC"/>
    <w:rsid w:val="00CD2E8C"/>
    <w:rsid w:val="00CD50E3"/>
    <w:rsid w:val="00CE2DF7"/>
    <w:rsid w:val="00CE3F2C"/>
    <w:rsid w:val="00CE4DF4"/>
    <w:rsid w:val="00CF15E0"/>
    <w:rsid w:val="00CF2C94"/>
    <w:rsid w:val="00CF7753"/>
    <w:rsid w:val="00D04B24"/>
    <w:rsid w:val="00D0534C"/>
    <w:rsid w:val="00D05659"/>
    <w:rsid w:val="00D12693"/>
    <w:rsid w:val="00D22B4E"/>
    <w:rsid w:val="00D22C1C"/>
    <w:rsid w:val="00D2369B"/>
    <w:rsid w:val="00D245E0"/>
    <w:rsid w:val="00D25B9D"/>
    <w:rsid w:val="00D26D24"/>
    <w:rsid w:val="00D35859"/>
    <w:rsid w:val="00D35E4C"/>
    <w:rsid w:val="00D413F1"/>
    <w:rsid w:val="00D4219A"/>
    <w:rsid w:val="00D43723"/>
    <w:rsid w:val="00D444EF"/>
    <w:rsid w:val="00D46243"/>
    <w:rsid w:val="00D46840"/>
    <w:rsid w:val="00D506DF"/>
    <w:rsid w:val="00D52744"/>
    <w:rsid w:val="00D54622"/>
    <w:rsid w:val="00D54D0E"/>
    <w:rsid w:val="00D56FC8"/>
    <w:rsid w:val="00D6014C"/>
    <w:rsid w:val="00D63D8C"/>
    <w:rsid w:val="00D640A4"/>
    <w:rsid w:val="00D67AB0"/>
    <w:rsid w:val="00D80239"/>
    <w:rsid w:val="00D81361"/>
    <w:rsid w:val="00D83B57"/>
    <w:rsid w:val="00D841EC"/>
    <w:rsid w:val="00D86B28"/>
    <w:rsid w:val="00D86E58"/>
    <w:rsid w:val="00D87DE9"/>
    <w:rsid w:val="00D9136B"/>
    <w:rsid w:val="00D96E67"/>
    <w:rsid w:val="00DA179A"/>
    <w:rsid w:val="00DB3583"/>
    <w:rsid w:val="00DC0AAC"/>
    <w:rsid w:val="00DC4D4E"/>
    <w:rsid w:val="00DC7EB3"/>
    <w:rsid w:val="00DD26AF"/>
    <w:rsid w:val="00DD3030"/>
    <w:rsid w:val="00DD4C90"/>
    <w:rsid w:val="00DD63AA"/>
    <w:rsid w:val="00DE214A"/>
    <w:rsid w:val="00DE3536"/>
    <w:rsid w:val="00DE35E0"/>
    <w:rsid w:val="00DE5D95"/>
    <w:rsid w:val="00DE6F67"/>
    <w:rsid w:val="00DF0173"/>
    <w:rsid w:val="00DF33AB"/>
    <w:rsid w:val="00DF6CAA"/>
    <w:rsid w:val="00E04BFF"/>
    <w:rsid w:val="00E06244"/>
    <w:rsid w:val="00E10ACA"/>
    <w:rsid w:val="00E16E4F"/>
    <w:rsid w:val="00E17232"/>
    <w:rsid w:val="00E205BE"/>
    <w:rsid w:val="00E237A3"/>
    <w:rsid w:val="00E33740"/>
    <w:rsid w:val="00E33ABA"/>
    <w:rsid w:val="00E361C8"/>
    <w:rsid w:val="00E411D9"/>
    <w:rsid w:val="00E47611"/>
    <w:rsid w:val="00E540DD"/>
    <w:rsid w:val="00E55321"/>
    <w:rsid w:val="00E56657"/>
    <w:rsid w:val="00E56A8A"/>
    <w:rsid w:val="00E5725F"/>
    <w:rsid w:val="00E60EFB"/>
    <w:rsid w:val="00E61AD5"/>
    <w:rsid w:val="00E61DBC"/>
    <w:rsid w:val="00E62573"/>
    <w:rsid w:val="00E62B61"/>
    <w:rsid w:val="00E6368F"/>
    <w:rsid w:val="00E659B5"/>
    <w:rsid w:val="00E72166"/>
    <w:rsid w:val="00E75600"/>
    <w:rsid w:val="00E8045E"/>
    <w:rsid w:val="00E81C09"/>
    <w:rsid w:val="00E87E48"/>
    <w:rsid w:val="00E87E80"/>
    <w:rsid w:val="00E97F66"/>
    <w:rsid w:val="00EA0C8E"/>
    <w:rsid w:val="00EA10F1"/>
    <w:rsid w:val="00EA26EE"/>
    <w:rsid w:val="00EA599A"/>
    <w:rsid w:val="00EA7525"/>
    <w:rsid w:val="00EB0172"/>
    <w:rsid w:val="00EB4C7F"/>
    <w:rsid w:val="00EB672B"/>
    <w:rsid w:val="00EB7471"/>
    <w:rsid w:val="00EC030C"/>
    <w:rsid w:val="00EC0D85"/>
    <w:rsid w:val="00EC1245"/>
    <w:rsid w:val="00EC2EEB"/>
    <w:rsid w:val="00ED44A9"/>
    <w:rsid w:val="00EE534B"/>
    <w:rsid w:val="00EF1859"/>
    <w:rsid w:val="00EF3449"/>
    <w:rsid w:val="00EF417C"/>
    <w:rsid w:val="00EF54E4"/>
    <w:rsid w:val="00EF790C"/>
    <w:rsid w:val="00F05458"/>
    <w:rsid w:val="00F100B7"/>
    <w:rsid w:val="00F10AE2"/>
    <w:rsid w:val="00F15807"/>
    <w:rsid w:val="00F21CF7"/>
    <w:rsid w:val="00F26388"/>
    <w:rsid w:val="00F268AA"/>
    <w:rsid w:val="00F30074"/>
    <w:rsid w:val="00F31E7D"/>
    <w:rsid w:val="00F320EE"/>
    <w:rsid w:val="00F34A53"/>
    <w:rsid w:val="00F352A5"/>
    <w:rsid w:val="00F35EAA"/>
    <w:rsid w:val="00F37FB0"/>
    <w:rsid w:val="00F41839"/>
    <w:rsid w:val="00F528B1"/>
    <w:rsid w:val="00F533D0"/>
    <w:rsid w:val="00F634EC"/>
    <w:rsid w:val="00F637FA"/>
    <w:rsid w:val="00F63D24"/>
    <w:rsid w:val="00F679D1"/>
    <w:rsid w:val="00F7117D"/>
    <w:rsid w:val="00F72D8C"/>
    <w:rsid w:val="00F732D3"/>
    <w:rsid w:val="00F758B5"/>
    <w:rsid w:val="00F80067"/>
    <w:rsid w:val="00F850AB"/>
    <w:rsid w:val="00F862B4"/>
    <w:rsid w:val="00F86ED4"/>
    <w:rsid w:val="00F912CF"/>
    <w:rsid w:val="00F92A5C"/>
    <w:rsid w:val="00F94331"/>
    <w:rsid w:val="00F96CE7"/>
    <w:rsid w:val="00F97025"/>
    <w:rsid w:val="00FA2EAB"/>
    <w:rsid w:val="00FA4509"/>
    <w:rsid w:val="00FA4869"/>
    <w:rsid w:val="00FB1A96"/>
    <w:rsid w:val="00FB282E"/>
    <w:rsid w:val="00FB5694"/>
    <w:rsid w:val="00FC1529"/>
    <w:rsid w:val="00FC40EC"/>
    <w:rsid w:val="00FC538F"/>
    <w:rsid w:val="00FD01D0"/>
    <w:rsid w:val="00FD2F73"/>
    <w:rsid w:val="00FD46BA"/>
    <w:rsid w:val="00FD64D2"/>
    <w:rsid w:val="00FD7B3F"/>
    <w:rsid w:val="00FE528C"/>
    <w:rsid w:val="00FE7C6C"/>
    <w:rsid w:val="00FF0360"/>
    <w:rsid w:val="00FF1E45"/>
    <w:rsid w:val="00FF328D"/>
    <w:rsid w:val="00FF4CCA"/>
    <w:rsid w:val="00FF58A9"/>
    <w:rsid w:val="7D19BF02"/>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qFormat/>
    <w:rsid w:val="00612FE6"/>
    <w:pPr>
      <w:jc w:val="both"/>
    </w:pPr>
  </w:style>
  <w:style w:type="paragraph" w:styleId="Nagwek1">
    <w:name w:val="heading 1"/>
    <w:aliases w:val="1. TITLE"/>
    <w:basedOn w:val="Normalny"/>
    <w:next w:val="Normalny"/>
    <w:link w:val="Nagwek1Znak"/>
    <w:qFormat/>
    <w:rsid w:val="001003A8"/>
    <w:pPr>
      <w:keepNext/>
      <w:keepLines/>
      <w:numPr>
        <w:numId w:val="4"/>
      </w:numPr>
      <w:pBdr>
        <w:bottom w:val="single" w:sz="4" w:space="1" w:color="595959" w:themeColor="text1" w:themeTint="A6"/>
      </w:pBdr>
      <w:spacing w:before="360" w:after="160" w:line="259" w:lineRule="auto"/>
      <w:ind w:left="432"/>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outlineLvl w:val="2"/>
    </w:pPr>
    <w:rPr>
      <w:b w:val="0"/>
      <w:color w:val="1F4D78" w:themeColor="accent1" w:themeShade="7F"/>
      <w:sz w:val="24"/>
    </w:rPr>
  </w:style>
  <w:style w:type="paragraph" w:styleId="Nagwek4">
    <w:name w:val="heading 4"/>
    <w:basedOn w:val="Normalny"/>
    <w:next w:val="Normalny"/>
    <w:link w:val="Nagwek4Znak"/>
    <w:uiPriority w:val="9"/>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iPriority w:val="9"/>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1003A8"/>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34"/>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uiPriority w:val="9"/>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uiPriority w:val="9"/>
    <w:rsid w:val="00624242"/>
    <w:rPr>
      <w:rFonts w:asciiTheme="majorHAnsi" w:eastAsiaTheme="majorEastAsia" w:hAnsiTheme="majorHAnsi" w:cstheme="majorBidi"/>
      <w:color w:val="2E74B5" w:themeColor="accent1" w:themeShade="BF"/>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Default">
    <w:name w:val="Default"/>
    <w:rsid w:val="00513972"/>
    <w:pPr>
      <w:autoSpaceDE w:val="0"/>
      <w:autoSpaceDN w:val="0"/>
      <w:adjustRightInd w:val="0"/>
    </w:pPr>
    <w:rPr>
      <w:rFonts w:cs="Calibri"/>
      <w:color w:val="000000"/>
      <w:szCs w:val="24"/>
      <w:lang w:val="pl-PL"/>
    </w:rPr>
  </w:style>
  <w:style w:type="character" w:styleId="Pogrubienie">
    <w:name w:val="Strong"/>
    <w:basedOn w:val="Domylnaczcionkaakapitu"/>
    <w:uiPriority w:val="22"/>
    <w:qFormat/>
    <w:rsid w:val="000C57D9"/>
    <w:rPr>
      <w:b/>
      <w:bCs/>
    </w:rPr>
  </w:style>
  <w:style w:type="character" w:customStyle="1" w:styleId="whitespace-normal">
    <w:name w:val="whitespace-normal"/>
    <w:basedOn w:val="Domylnaczcionkaakapitu"/>
    <w:rsid w:val="000C57D9"/>
  </w:style>
  <w:style w:type="character" w:styleId="Tytuksiki">
    <w:name w:val="Book Title"/>
    <w:basedOn w:val="Domylnaczcionkaakapitu"/>
    <w:rsid w:val="00B3593F"/>
    <w:rPr>
      <w:b/>
      <w:bCs/>
      <w:i/>
      <w:iCs/>
      <w:spacing w:val="5"/>
    </w:rPr>
  </w:style>
  <w:style w:type="table" w:customStyle="1" w:styleId="Stileproceduredigruppo31">
    <w:name w:val="Stile procedure di gruppo31"/>
    <w:basedOn w:val="Standardowy"/>
    <w:uiPriority w:val="99"/>
    <w:rsid w:val="007B440F"/>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 w:type="table" w:customStyle="1" w:styleId="Tabelasiatki4akcent11">
    <w:name w:val="Tabela siatki 4 — akcent 11"/>
    <w:basedOn w:val="Standardowy"/>
    <w:next w:val="Tabelasiatki4akcent1"/>
    <w:uiPriority w:val="49"/>
    <w:rsid w:val="00702D68"/>
    <w:rPr>
      <w:rFonts w:ascii="Aptos" w:hAnsi="Aptos" w:cs="Times New Roman"/>
      <w:kern w:val="2"/>
      <w:szCs w:val="24"/>
      <w:lang w:val="pl-PL"/>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siatki4akcent1">
    <w:name w:val="Grid Table 4 Accent 1"/>
    <w:basedOn w:val="Standardowy"/>
    <w:uiPriority w:val="49"/>
    <w:rsid w:val="00702D6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791585586">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EDA4C0A85488492AC428ABD560B81"/>
        <w:category>
          <w:name w:val="Ogólne"/>
          <w:gallery w:val="placeholder"/>
        </w:category>
        <w:types>
          <w:type w:val="bbPlcHdr"/>
        </w:types>
        <w:behaviors>
          <w:behavior w:val="content"/>
        </w:behaviors>
        <w:guid w:val="{02EB601B-7459-423B-958C-8778A527DA43}"/>
      </w:docPartPr>
      <w:docPartBody>
        <w:p w:rsidR="0029499A" w:rsidRDefault="009434C1" w:rsidP="009434C1">
          <w:pPr>
            <w:pStyle w:val="F34EDA4C0A85488492AC428ABD560B81"/>
          </w:pPr>
          <w:r w:rsidRPr="00D87450">
            <w:rPr>
              <w:rStyle w:val="Tekstzastpczy"/>
            </w:rPr>
            <w:t>Scegliere un elemento.</w:t>
          </w:r>
        </w:p>
      </w:docPartBody>
    </w:docPart>
    <w:docPart>
      <w:docPartPr>
        <w:name w:val="A55E92C68BA242BBB9ED86CB3492EDBF"/>
        <w:category>
          <w:name w:val="Ogólne"/>
          <w:gallery w:val="placeholder"/>
        </w:category>
        <w:types>
          <w:type w:val="bbPlcHdr"/>
        </w:types>
        <w:behaviors>
          <w:behavior w:val="content"/>
        </w:behaviors>
        <w:guid w:val="{0E06AB22-BB44-41B2-8AA1-E1481AF26B70}"/>
      </w:docPartPr>
      <w:docPartBody>
        <w:p w:rsidR="002A2E7C" w:rsidRDefault="00F90674" w:rsidP="00F90674">
          <w:pPr>
            <w:pStyle w:val="A55E92C68BA242BBB9ED86CB3492EDBF"/>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C1"/>
    <w:rsid w:val="00196764"/>
    <w:rsid w:val="0029499A"/>
    <w:rsid w:val="002A2E7C"/>
    <w:rsid w:val="002A4410"/>
    <w:rsid w:val="0048435C"/>
    <w:rsid w:val="007B5E88"/>
    <w:rsid w:val="00863222"/>
    <w:rsid w:val="008F77A7"/>
    <w:rsid w:val="009434C1"/>
    <w:rsid w:val="00A30DC5"/>
    <w:rsid w:val="00AF7390"/>
    <w:rsid w:val="00B90DAA"/>
    <w:rsid w:val="00E33ABA"/>
    <w:rsid w:val="00E561F8"/>
    <w:rsid w:val="00EB7471"/>
    <w:rsid w:val="00F90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F90674"/>
    <w:rPr>
      <w:color w:val="808080"/>
    </w:rPr>
  </w:style>
  <w:style w:type="paragraph" w:customStyle="1" w:styleId="F34EDA4C0A85488492AC428ABD560B81">
    <w:name w:val="F34EDA4C0A85488492AC428ABD560B81"/>
    <w:rsid w:val="009434C1"/>
  </w:style>
  <w:style w:type="paragraph" w:customStyle="1" w:styleId="A55E92C68BA242BBB9ED86CB3492EDBF">
    <w:name w:val="A55E92C68BA242BBB9ED86CB3492EDBF"/>
    <w:rsid w:val="00F906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2AF1B33ED1D884F9D018B9A5634FE2F" ma:contentTypeVersion="21" ma:contentTypeDescription="Utwórz nowy dokument." ma:contentTypeScope="" ma:versionID="b4fc7af3f4f83d770f5d36cb2be07c38">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b6b355a2ce23b2cdc56cebbc83532ee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i obrazów"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2.xml><?xml version="1.0" encoding="utf-8"?>
<ds:datastoreItem xmlns:ds="http://schemas.openxmlformats.org/officeDocument/2006/customXml" ds:itemID="{2E8B4A0A-4184-4942-A3DB-7DA755DA8880}"/>
</file>

<file path=customXml/itemProps3.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4.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8</Pages>
  <Words>1859</Words>
  <Characters>10600</Characters>
  <Application>Microsoft Office Word</Application>
  <DocSecurity>0</DocSecurity>
  <Lines>88</Lines>
  <Paragraphs>24</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12435</CharactersWithSpaces>
  <SharedDoc>false</SharedDoc>
  <HLinks>
    <vt:vector size="84" baseType="variant">
      <vt:variant>
        <vt:i4>8192074</vt:i4>
      </vt:variant>
      <vt:variant>
        <vt:i4>81</vt:i4>
      </vt:variant>
      <vt:variant>
        <vt:i4>0</vt:i4>
      </vt:variant>
      <vt:variant>
        <vt:i4>5</vt:i4>
      </vt:variant>
      <vt:variant>
        <vt:lpwstr>https://ufifilters365.sharepoint.com/:x:/r/sites/quality/_layouts/15/Doc.aspx?sourcedoc=%7B6F3C13F2-D279-4E36-9F84-5870705A6E9E%7D&amp;file=GT-0002_-_Acronyms.xls&amp;action=default&amp;mobileredirect=true</vt:lpwstr>
      </vt:variant>
      <vt:variant>
        <vt:lpwstr/>
      </vt:variant>
      <vt:variant>
        <vt:i4>1572914</vt:i4>
      </vt:variant>
      <vt:variant>
        <vt:i4>74</vt:i4>
      </vt:variant>
      <vt:variant>
        <vt:i4>0</vt:i4>
      </vt:variant>
      <vt:variant>
        <vt:i4>5</vt:i4>
      </vt:variant>
      <vt:variant>
        <vt:lpwstr/>
      </vt:variant>
      <vt:variant>
        <vt:lpwstr>_Toc240360684</vt:lpwstr>
      </vt:variant>
      <vt:variant>
        <vt:i4>1572914</vt:i4>
      </vt:variant>
      <vt:variant>
        <vt:i4>68</vt:i4>
      </vt:variant>
      <vt:variant>
        <vt:i4>0</vt:i4>
      </vt:variant>
      <vt:variant>
        <vt:i4>5</vt:i4>
      </vt:variant>
      <vt:variant>
        <vt:lpwstr/>
      </vt:variant>
      <vt:variant>
        <vt:lpwstr>_Toc240360683</vt:lpwstr>
      </vt:variant>
      <vt:variant>
        <vt:i4>1572914</vt:i4>
      </vt:variant>
      <vt:variant>
        <vt:i4>62</vt:i4>
      </vt:variant>
      <vt:variant>
        <vt:i4>0</vt:i4>
      </vt:variant>
      <vt:variant>
        <vt:i4>5</vt:i4>
      </vt:variant>
      <vt:variant>
        <vt:lpwstr/>
      </vt:variant>
      <vt:variant>
        <vt:lpwstr>_Toc240360682</vt:lpwstr>
      </vt:variant>
      <vt:variant>
        <vt:i4>1572914</vt:i4>
      </vt:variant>
      <vt:variant>
        <vt:i4>56</vt:i4>
      </vt:variant>
      <vt:variant>
        <vt:i4>0</vt:i4>
      </vt:variant>
      <vt:variant>
        <vt:i4>5</vt:i4>
      </vt:variant>
      <vt:variant>
        <vt:lpwstr/>
      </vt:variant>
      <vt:variant>
        <vt:lpwstr>_Toc240360681</vt:lpwstr>
      </vt:variant>
      <vt:variant>
        <vt:i4>1572914</vt:i4>
      </vt:variant>
      <vt:variant>
        <vt:i4>50</vt:i4>
      </vt:variant>
      <vt:variant>
        <vt:i4>0</vt:i4>
      </vt:variant>
      <vt:variant>
        <vt:i4>5</vt:i4>
      </vt:variant>
      <vt:variant>
        <vt:lpwstr/>
      </vt:variant>
      <vt:variant>
        <vt:lpwstr>_Toc240360680</vt:lpwstr>
      </vt:variant>
      <vt:variant>
        <vt:i4>1507378</vt:i4>
      </vt:variant>
      <vt:variant>
        <vt:i4>44</vt:i4>
      </vt:variant>
      <vt:variant>
        <vt:i4>0</vt:i4>
      </vt:variant>
      <vt:variant>
        <vt:i4>5</vt:i4>
      </vt:variant>
      <vt:variant>
        <vt:lpwstr/>
      </vt:variant>
      <vt:variant>
        <vt:lpwstr>_Toc240360679</vt:lpwstr>
      </vt:variant>
      <vt:variant>
        <vt:i4>1507378</vt:i4>
      </vt:variant>
      <vt:variant>
        <vt:i4>38</vt:i4>
      </vt:variant>
      <vt:variant>
        <vt:i4>0</vt:i4>
      </vt:variant>
      <vt:variant>
        <vt:i4>5</vt:i4>
      </vt:variant>
      <vt:variant>
        <vt:lpwstr/>
      </vt:variant>
      <vt:variant>
        <vt:lpwstr>_Toc240360678</vt:lpwstr>
      </vt:variant>
      <vt:variant>
        <vt:i4>1507378</vt:i4>
      </vt:variant>
      <vt:variant>
        <vt:i4>32</vt:i4>
      </vt:variant>
      <vt:variant>
        <vt:i4>0</vt:i4>
      </vt:variant>
      <vt:variant>
        <vt:i4>5</vt:i4>
      </vt:variant>
      <vt:variant>
        <vt:lpwstr/>
      </vt:variant>
      <vt:variant>
        <vt:lpwstr>_Toc240360677</vt:lpwstr>
      </vt:variant>
      <vt:variant>
        <vt:i4>1507378</vt:i4>
      </vt:variant>
      <vt:variant>
        <vt:i4>26</vt:i4>
      </vt:variant>
      <vt:variant>
        <vt:i4>0</vt:i4>
      </vt:variant>
      <vt:variant>
        <vt:i4>5</vt:i4>
      </vt:variant>
      <vt:variant>
        <vt:lpwstr/>
      </vt:variant>
      <vt:variant>
        <vt:lpwstr>_Toc240360676</vt:lpwstr>
      </vt:variant>
      <vt:variant>
        <vt:i4>1507378</vt:i4>
      </vt:variant>
      <vt:variant>
        <vt:i4>20</vt:i4>
      </vt:variant>
      <vt:variant>
        <vt:i4>0</vt:i4>
      </vt:variant>
      <vt:variant>
        <vt:i4>5</vt:i4>
      </vt:variant>
      <vt:variant>
        <vt:lpwstr/>
      </vt:variant>
      <vt:variant>
        <vt:lpwstr>_Toc240360675</vt:lpwstr>
      </vt:variant>
      <vt:variant>
        <vt:i4>1507378</vt:i4>
      </vt:variant>
      <vt:variant>
        <vt:i4>14</vt:i4>
      </vt:variant>
      <vt:variant>
        <vt:i4>0</vt:i4>
      </vt:variant>
      <vt:variant>
        <vt:i4>5</vt:i4>
      </vt:variant>
      <vt:variant>
        <vt:lpwstr/>
      </vt:variant>
      <vt:variant>
        <vt:lpwstr>_Toc240360674</vt:lpwstr>
      </vt:variant>
      <vt:variant>
        <vt:i4>1507378</vt:i4>
      </vt:variant>
      <vt:variant>
        <vt:i4>8</vt:i4>
      </vt:variant>
      <vt:variant>
        <vt:i4>0</vt:i4>
      </vt:variant>
      <vt:variant>
        <vt:i4>5</vt:i4>
      </vt:variant>
      <vt:variant>
        <vt:lpwstr/>
      </vt:variant>
      <vt:variant>
        <vt:lpwstr>_Toc240360673</vt:lpwstr>
      </vt:variant>
      <vt:variant>
        <vt:i4>1507378</vt:i4>
      </vt:variant>
      <vt:variant>
        <vt:i4>2</vt:i4>
      </vt:variant>
      <vt:variant>
        <vt:i4>0</vt:i4>
      </vt:variant>
      <vt:variant>
        <vt:i4>5</vt:i4>
      </vt:variant>
      <vt:variant>
        <vt:lpwstr/>
      </vt:variant>
      <vt:variant>
        <vt:lpwstr>_Toc240360672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Magda Skalec</cp:lastModifiedBy>
  <cp:revision>44</cp:revision>
  <cp:lastPrinted>2024-01-24T11:19:00Z</cp:lastPrinted>
  <dcterms:created xsi:type="dcterms:W3CDTF">2026-10-09T07:57:00Z</dcterms:created>
  <dcterms:modified xsi:type="dcterms:W3CDTF">2026-10-09T09:59:00Z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