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F01C0" w14:textId="77777777" w:rsidR="008D7264" w:rsidRDefault="00454560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D69B7DC" wp14:editId="5BBF7EF6">
                <wp:simplePos x="0" y="0"/>
                <wp:positionH relativeFrom="column">
                  <wp:posOffset>150994</wp:posOffset>
                </wp:positionH>
                <wp:positionV relativeFrom="paragraph">
                  <wp:posOffset>-478331</wp:posOffset>
                </wp:positionV>
                <wp:extent cx="6523357" cy="593729"/>
                <wp:effectExtent l="0" t="0" r="0" b="0"/>
                <wp:wrapNone/>
                <wp:docPr id="958813418" name="Casella di tes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3357" cy="5937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05275530" w14:textId="77777777" w:rsidR="008D7264" w:rsidRDefault="00454560">
                            <w:pPr>
                              <w:pBdr>
                                <w:bottom w:val="single" w:sz="4" w:space="1" w:color="002060"/>
                              </w:pBdr>
                              <w:jc w:val="left"/>
                            </w:pPr>
                            <w:r>
                              <w:rPr>
                                <w:b/>
                                <w:bCs/>
                                <w:color w:val="001489"/>
                                <w:sz w:val="56"/>
                                <w:szCs w:val="56"/>
                                <w:lang w:val="pl-PL"/>
                              </w:rPr>
                              <w:t>PROCEDURA  LOKALNA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D69B7DC" id="_x0000_t202" coordsize="21600,21600" o:spt="202" path="m,l,21600r21600,l21600,xe">
                <v:stroke joinstyle="miter"/>
                <v:path gradientshapeok="t" o:connecttype="rect"/>
              </v:shapetype>
              <v:shape id="Casella di testo 5" o:spid="_x0000_s1026" type="#_x0000_t202" style="position:absolute;left:0;text-align:left;margin-left:11.9pt;margin-top:-37.65pt;width:513.65pt;height:46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" filled="f" stroked="f">
                <v:textbox>
                  <w:txbxContent>
                    <w:p w14:paraId="05275530" w14:textId="77777777" w:rsidR="008D7264" w:rsidRDefault="00454560">
                      <w:pPr>
                        <w:pBdr>
                          <w:bottom w:val="single" w:sz="4" w:space="1" w:color="002060"/>
                        </w:pBdr>
                        <w:jc w:val="left"/>
                      </w:pPr>
                      <w:r>
                        <w:rPr>
                          <w:b/>
                          <w:bCs/>
                          <w:color w:val="001489"/>
                          <w:sz w:val="56"/>
                          <w:szCs w:val="56"/>
                          <w:lang w:val="pl-PL"/>
                        </w:rPr>
                        <w:t>PROCEDURA  LOKALNA</w:t>
                      </w:r>
                    </w:p>
                  </w:txbxContent>
                </v:textbox>
              </v:shape>
            </w:pict>
          </mc:Fallback>
        </mc:AlternateContent>
      </w:r>
    </w:p>
    <w:p w14:paraId="7952ED3A" w14:textId="77777777" w:rsidR="008D7264" w:rsidRDefault="008D7264"/>
    <w:p w14:paraId="7D63B909" w14:textId="77777777" w:rsidR="008D7264" w:rsidRDefault="008D7264"/>
    <w:p w14:paraId="75BE8EEB" w14:textId="77777777" w:rsidR="008D7264" w:rsidRDefault="008D7264"/>
    <w:p w14:paraId="2A7DC8EE" w14:textId="77777777" w:rsidR="008D7264" w:rsidRDefault="008D7264"/>
    <w:p w14:paraId="36921A2B" w14:textId="77777777" w:rsidR="008D7264" w:rsidRDefault="008D7264"/>
    <w:p w14:paraId="1E02B6F2" w14:textId="77777777" w:rsidR="008D7264" w:rsidRDefault="008D7264"/>
    <w:p w14:paraId="693114CA" w14:textId="77777777" w:rsidR="008D7264" w:rsidRDefault="00454560">
      <w:pPr>
        <w:tabs>
          <w:tab w:val="left" w:pos="8690"/>
          <w:tab w:val="left" w:pos="9112"/>
        </w:tabs>
      </w:pPr>
      <w:r>
        <w:tab/>
      </w:r>
      <w:r>
        <w:tab/>
      </w:r>
    </w:p>
    <w:p w14:paraId="1AF7700A" w14:textId="77777777" w:rsidR="008D7264" w:rsidRDefault="008D7264"/>
    <w:p w14:paraId="2191DD44" w14:textId="77777777" w:rsidR="008D7264" w:rsidRDefault="008D7264"/>
    <w:p w14:paraId="73E244EE" w14:textId="77777777" w:rsidR="008D7264" w:rsidRDefault="008D7264"/>
    <w:p w14:paraId="4A7B4663" w14:textId="77777777" w:rsidR="008D7264" w:rsidRDefault="008D7264"/>
    <w:p w14:paraId="76481B67" w14:textId="77777777" w:rsidR="008D7264" w:rsidRDefault="008D7264"/>
    <w:p w14:paraId="47503DA5" w14:textId="77777777" w:rsidR="008D7264" w:rsidRDefault="008D7264"/>
    <w:p w14:paraId="6C59CD43" w14:textId="77777777" w:rsidR="008D7264" w:rsidRDefault="008D7264"/>
    <w:p w14:paraId="4C2479E0" w14:textId="77777777" w:rsidR="008D7264" w:rsidRDefault="008D7264"/>
    <w:p w14:paraId="2E646E01" w14:textId="77777777" w:rsidR="008D7264" w:rsidRDefault="008D7264"/>
    <w:p w14:paraId="5DDCD7DB" w14:textId="77777777" w:rsidR="008D7264" w:rsidRDefault="008D7264"/>
    <w:p w14:paraId="7C51CEF0" w14:textId="77777777" w:rsidR="008D7264" w:rsidRDefault="008D7264"/>
    <w:p w14:paraId="697CB9FB" w14:textId="77777777" w:rsidR="008D7264" w:rsidRDefault="008D7264"/>
    <w:p w14:paraId="70F7C87E" w14:textId="77777777" w:rsidR="008D7264" w:rsidRDefault="008D7264"/>
    <w:p w14:paraId="6CD382B5" w14:textId="77777777" w:rsidR="008D7264" w:rsidRDefault="008D7264"/>
    <w:p w14:paraId="094A3A31" w14:textId="77777777" w:rsidR="008D7264" w:rsidRDefault="008D7264"/>
    <w:p w14:paraId="7FA71495" w14:textId="77777777" w:rsidR="008D7264" w:rsidRDefault="008D7264"/>
    <w:p w14:paraId="47CD8D77" w14:textId="77777777" w:rsidR="008D7264" w:rsidRDefault="008D7264"/>
    <w:p w14:paraId="33B8F974" w14:textId="77777777" w:rsidR="008D7264" w:rsidRDefault="008D7264"/>
    <w:p w14:paraId="5A46AE35" w14:textId="77777777" w:rsidR="008D7264" w:rsidRDefault="008D7264"/>
    <w:p w14:paraId="649603A3" w14:textId="77777777" w:rsidR="008D7264" w:rsidRDefault="008D7264"/>
    <w:p w14:paraId="6A1682FE" w14:textId="77777777" w:rsidR="008D7264" w:rsidRDefault="008D7264"/>
    <w:p w14:paraId="7CAC30FF" w14:textId="77777777" w:rsidR="008D7264" w:rsidRDefault="008D7264"/>
    <w:p w14:paraId="74E0A7F6" w14:textId="77777777" w:rsidR="008D7264" w:rsidRDefault="008D7264"/>
    <w:p w14:paraId="699875FC" w14:textId="77777777" w:rsidR="008D7264" w:rsidRDefault="008D7264"/>
    <w:p w14:paraId="18F33ADD" w14:textId="77777777" w:rsidR="008D7264" w:rsidRDefault="008D7264"/>
    <w:p w14:paraId="4625DC7E" w14:textId="77777777" w:rsidR="008D7264" w:rsidRDefault="008D7264"/>
    <w:p w14:paraId="3588AE0F" w14:textId="77777777" w:rsidR="008D7264" w:rsidRDefault="008D7264"/>
    <w:p w14:paraId="578A3895" w14:textId="77777777" w:rsidR="008D7264" w:rsidRDefault="008D7264"/>
    <w:p w14:paraId="6CA9A2BD" w14:textId="77777777" w:rsidR="008D7264" w:rsidRDefault="008D7264"/>
    <w:p w14:paraId="42D51B1B" w14:textId="77777777" w:rsidR="008D7264" w:rsidRDefault="008D7264"/>
    <w:p w14:paraId="047DAAC3" w14:textId="77777777" w:rsidR="008D7264" w:rsidRDefault="00454560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5C768FF0" wp14:editId="4B7CCB98">
                <wp:simplePos x="0" y="0"/>
                <wp:positionH relativeFrom="margin">
                  <wp:posOffset>-334642</wp:posOffset>
                </wp:positionH>
                <wp:positionV relativeFrom="margin">
                  <wp:posOffset>7168511</wp:posOffset>
                </wp:positionV>
                <wp:extent cx="7628894" cy="1543050"/>
                <wp:effectExtent l="0" t="0" r="0" b="0"/>
                <wp:wrapNone/>
                <wp:docPr id="684222252" name="Casella di tes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8894" cy="154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tbl>
                            <w:tblPr>
                              <w:tblW w:w="10180" w:type="dxa"/>
                              <w:jc w:val="center"/>
                              <w:tblLayout w:type="fixed"/>
                              <w:tblCellMar>
                                <w:left w:w="10" w:type="dxa"/>
                                <w:right w:w="1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5387"/>
                              <w:gridCol w:w="1618"/>
                              <w:gridCol w:w="567"/>
                              <w:gridCol w:w="1075"/>
                              <w:gridCol w:w="1533"/>
                            </w:tblGrid>
                            <w:tr w:rsidR="008D7264" w14:paraId="4C03C3D5" w14:textId="77777777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cantSplit/>
                                <w:trHeight w:val="426"/>
                                <w:jc w:val="center"/>
                              </w:trPr>
                              <w:tc>
                                <w:tcPr>
                                  <w:tcW w:w="5387" w:type="dxa"/>
                                  <w:tcBorders>
                                    <w:bottom w:val="single" w:sz="4" w:space="0" w:color="001489"/>
                                  </w:tcBorders>
                                  <w:tcMar>
                                    <w:top w:w="0" w:type="dxa"/>
                                    <w:left w:w="28" w:type="dxa"/>
                                    <w:bottom w:w="0" w:type="dxa"/>
                                    <w:right w:w="28" w:type="dxa"/>
                                  </w:tcMar>
                                  <w:vAlign w:val="center"/>
                                </w:tcPr>
                                <w:p w14:paraId="65043DC4" w14:textId="77777777" w:rsidR="008D7264" w:rsidRDefault="00454560">
                                  <w:pPr>
                                    <w:pStyle w:val="Nagwek"/>
                                  </w:pPr>
                                  <w:r>
                                    <w:rPr>
                                      <w:rFonts w:cs="Arial"/>
                                      <w:b/>
                                      <w:color w:val="001489"/>
                                      <w:sz w:val="56"/>
                                      <w:szCs w:val="56"/>
                                      <w:lang w:val="en-GB"/>
                                    </w:rPr>
                                    <w:t>LP-UPL-0006</w:t>
                                  </w:r>
                                </w:p>
                              </w:tc>
                              <w:tc>
                                <w:tcPr>
                                  <w:tcW w:w="1618" w:type="dxa"/>
                                  <w:tcBorders>
                                    <w:bottom w:val="single" w:sz="4" w:space="0" w:color="001489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6EC27020" w14:textId="77777777" w:rsidR="008D7264" w:rsidRDefault="00454560">
                                  <w:pPr>
                                    <w:pStyle w:val="Nagwek"/>
                                    <w:jc w:val="right"/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US"/>
                                    </w:rPr>
                                    <w:t>Rev. no: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bottom w:val="single" w:sz="4" w:space="0" w:color="001489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3454795B" w14:textId="77777777" w:rsidR="008D7264" w:rsidRDefault="00454560">
                                  <w:pPr>
                                    <w:pStyle w:val="Nagwek"/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US"/>
                                    </w:rPr>
                                    <w:t xml:space="preserve"> 0.1</w:t>
                                  </w:r>
                                </w:p>
                              </w:tc>
                              <w:tc>
                                <w:tcPr>
                                  <w:tcW w:w="1075" w:type="dxa"/>
                                  <w:tcBorders>
                                    <w:bottom w:val="single" w:sz="4" w:space="0" w:color="001489"/>
                                  </w:tcBorders>
                                  <w:tcMar>
                                    <w:top w:w="0" w:type="dxa"/>
                                    <w:left w:w="70" w:type="dxa"/>
                                    <w:bottom w:w="0" w:type="dxa"/>
                                    <w:right w:w="70" w:type="dxa"/>
                                  </w:tcMar>
                                  <w:vAlign w:val="bottom"/>
                                </w:tcPr>
                                <w:p w14:paraId="27C06A1B" w14:textId="77777777" w:rsidR="008D7264" w:rsidRDefault="00454560">
                                  <w:pPr>
                                    <w:pStyle w:val="Nagwek"/>
                                    <w:jc w:val="right"/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GB"/>
                                    </w:rPr>
                                    <w:t>Data:</w:t>
                                  </w:r>
                                </w:p>
                              </w:tc>
                              <w:tc>
                                <w:tcPr>
                                  <w:tcW w:w="1533" w:type="dxa"/>
                                  <w:tcBorders>
                                    <w:bottom w:val="single" w:sz="4" w:space="0" w:color="001489"/>
                                  </w:tcBorders>
                                  <w:tcMar>
                                    <w:top w:w="0" w:type="dxa"/>
                                    <w:left w:w="70" w:type="dxa"/>
                                    <w:bottom w:w="0" w:type="dxa"/>
                                    <w:right w:w="70" w:type="dxa"/>
                                  </w:tcMar>
                                  <w:vAlign w:val="bottom"/>
                                </w:tcPr>
                                <w:p w14:paraId="1BB363AE" w14:textId="77777777" w:rsidR="008D7264" w:rsidRDefault="00454560">
                                  <w:pPr>
                                    <w:pStyle w:val="Nagwek"/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US"/>
                                    </w:rPr>
                                    <w:t>2026-01-16</w:t>
                                  </w:r>
                                </w:p>
                              </w:tc>
                            </w:tr>
                          </w:tbl>
                          <w:p w14:paraId="477C9001" w14:textId="4FF1BA61" w:rsidR="008D7264" w:rsidRDefault="00454560">
                            <w:pPr>
                              <w:spacing w:before="240"/>
                              <w:ind w:left="708"/>
                              <w:jc w:val="left"/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color w:val="001489"/>
                                <w:sz w:val="44"/>
                                <w:szCs w:val="56"/>
                                <w:lang w:val="en-US"/>
                              </w:rPr>
                              <w:t>PROCE</w:t>
                            </w:r>
                            <w:r w:rsidR="00AE0437">
                              <w:rPr>
                                <w:rFonts w:cs="Arial"/>
                                <w:b/>
                                <w:bCs/>
                                <w:color w:val="001489"/>
                                <w:sz w:val="44"/>
                                <w:szCs w:val="56"/>
                                <w:lang w:val="en-US"/>
                              </w:rPr>
                              <w:t>D</w:t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color w:val="001489"/>
                                <w:sz w:val="44"/>
                                <w:szCs w:val="56"/>
                                <w:lang w:val="en-US"/>
                              </w:rPr>
                              <w:t xml:space="preserve">URA </w:t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color w:val="001489"/>
                                <w:sz w:val="44"/>
                                <w:szCs w:val="56"/>
                                <w:shd w:val="clear" w:color="auto" w:fill="DAE9F7"/>
                                <w:lang w:val="en-US"/>
                              </w:rPr>
                              <w:t>KONTROLI</w:t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color w:val="001489"/>
                                <w:sz w:val="44"/>
                                <w:szCs w:val="56"/>
                                <w:lang w:val="en-US"/>
                              </w:rPr>
                              <w:t xml:space="preserve"> TRZEŹWOŚCI PRACOWNIKÓW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768FF0" id="Casella di testo 3" o:spid="_x0000_s1027" type="#_x0000_t202" style="position:absolute;left:0;text-align:left;margin-left:-26.35pt;margin-top:564.45pt;width:600.7pt;height:121.5pt;z-index:-2516500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" filled="f" stroked="f">
                <v:textbox>
                  <w:txbxContent>
                    <w:tbl>
                      <w:tblPr>
                        <w:tblW w:w="10180" w:type="dxa"/>
                        <w:jc w:val="center"/>
                        <w:tblLayout w:type="fixed"/>
                        <w:tblCellMar>
                          <w:left w:w="10" w:type="dxa"/>
                          <w:right w:w="1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5387"/>
                        <w:gridCol w:w="1618"/>
                        <w:gridCol w:w="567"/>
                        <w:gridCol w:w="1075"/>
                        <w:gridCol w:w="1533"/>
                      </w:tblGrid>
                      <w:tr w:rsidR="008D7264" w14:paraId="4C03C3D5" w14:textId="77777777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cantSplit/>
                          <w:trHeight w:val="426"/>
                          <w:jc w:val="center"/>
                        </w:trPr>
                        <w:tc>
                          <w:tcPr>
                            <w:tcW w:w="5387" w:type="dxa"/>
                            <w:tcBorders>
                              <w:bottom w:val="single" w:sz="4" w:space="0" w:color="001489"/>
                            </w:tcBorders>
                            <w:tcMar>
                              <w:top w:w="0" w:type="dxa"/>
                              <w:left w:w="28" w:type="dxa"/>
                              <w:bottom w:w="0" w:type="dxa"/>
                              <w:right w:w="28" w:type="dxa"/>
                            </w:tcMar>
                            <w:vAlign w:val="center"/>
                          </w:tcPr>
                          <w:p w14:paraId="65043DC4" w14:textId="77777777" w:rsidR="008D7264" w:rsidRDefault="00454560">
                            <w:pPr>
                              <w:pStyle w:val="Nagwek"/>
                            </w:pPr>
                            <w:r>
                              <w:rPr>
                                <w:rFonts w:cs="Arial"/>
                                <w:b/>
                                <w:color w:val="001489"/>
                                <w:sz w:val="56"/>
                                <w:szCs w:val="56"/>
                                <w:lang w:val="en-GB"/>
                              </w:rPr>
                              <w:t>LP-UPL-0006</w:t>
                            </w:r>
                          </w:p>
                        </w:tc>
                        <w:tc>
                          <w:tcPr>
                            <w:tcW w:w="1618" w:type="dxa"/>
                            <w:tcBorders>
                              <w:bottom w:val="single" w:sz="4" w:space="0" w:color="001489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bottom"/>
                          </w:tcPr>
                          <w:p w14:paraId="6EC27020" w14:textId="77777777" w:rsidR="008D7264" w:rsidRDefault="00454560">
                            <w:pPr>
                              <w:pStyle w:val="Nagwek"/>
                              <w:jc w:val="right"/>
                              <w:rPr>
                                <w:rFonts w:cs="Arial"/>
                                <w:color w:val="001489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cs="Arial"/>
                                <w:color w:val="001489"/>
                                <w:sz w:val="20"/>
                                <w:lang w:val="en-US"/>
                              </w:rPr>
                              <w:t>Rev. no: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bottom w:val="single" w:sz="4" w:space="0" w:color="001489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bottom"/>
                          </w:tcPr>
                          <w:p w14:paraId="3454795B" w14:textId="77777777" w:rsidR="008D7264" w:rsidRDefault="00454560">
                            <w:pPr>
                              <w:pStyle w:val="Nagwek"/>
                              <w:rPr>
                                <w:rFonts w:cs="Arial"/>
                                <w:color w:val="001489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cs="Arial"/>
                                <w:color w:val="001489"/>
                                <w:sz w:val="20"/>
                                <w:lang w:val="en-US"/>
                              </w:rPr>
                              <w:t xml:space="preserve"> 0.1</w:t>
                            </w:r>
                          </w:p>
                        </w:tc>
                        <w:tc>
                          <w:tcPr>
                            <w:tcW w:w="1075" w:type="dxa"/>
                            <w:tcBorders>
                              <w:bottom w:val="single" w:sz="4" w:space="0" w:color="001489"/>
                            </w:tcBorders>
                            <w:tcMar>
                              <w:top w:w="0" w:type="dxa"/>
                              <w:left w:w="70" w:type="dxa"/>
                              <w:bottom w:w="0" w:type="dxa"/>
                              <w:right w:w="70" w:type="dxa"/>
                            </w:tcMar>
                            <w:vAlign w:val="bottom"/>
                          </w:tcPr>
                          <w:p w14:paraId="27C06A1B" w14:textId="77777777" w:rsidR="008D7264" w:rsidRDefault="00454560">
                            <w:pPr>
                              <w:pStyle w:val="Nagwek"/>
                              <w:jc w:val="right"/>
                              <w:rPr>
                                <w:rFonts w:cs="Arial"/>
                                <w:color w:val="001489"/>
                                <w:sz w:val="20"/>
                                <w:lang w:val="en-GB"/>
                              </w:rPr>
                            </w:pPr>
                            <w:r>
                              <w:rPr>
                                <w:rFonts w:cs="Arial"/>
                                <w:color w:val="001489"/>
                                <w:sz w:val="20"/>
                                <w:lang w:val="en-GB"/>
                              </w:rPr>
                              <w:t>Data:</w:t>
                            </w:r>
                          </w:p>
                        </w:tc>
                        <w:tc>
                          <w:tcPr>
                            <w:tcW w:w="1533" w:type="dxa"/>
                            <w:tcBorders>
                              <w:bottom w:val="single" w:sz="4" w:space="0" w:color="001489"/>
                            </w:tcBorders>
                            <w:tcMar>
                              <w:top w:w="0" w:type="dxa"/>
                              <w:left w:w="70" w:type="dxa"/>
                              <w:bottom w:w="0" w:type="dxa"/>
                              <w:right w:w="70" w:type="dxa"/>
                            </w:tcMar>
                            <w:vAlign w:val="bottom"/>
                          </w:tcPr>
                          <w:p w14:paraId="1BB363AE" w14:textId="77777777" w:rsidR="008D7264" w:rsidRDefault="00454560">
                            <w:pPr>
                              <w:pStyle w:val="Nagwek"/>
                              <w:rPr>
                                <w:rFonts w:cs="Arial"/>
                                <w:color w:val="001489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cs="Arial"/>
                                <w:color w:val="001489"/>
                                <w:sz w:val="20"/>
                                <w:lang w:val="en-US"/>
                              </w:rPr>
                              <w:t>2026-01-16</w:t>
                            </w:r>
                          </w:p>
                        </w:tc>
                      </w:tr>
                    </w:tbl>
                    <w:p w14:paraId="477C9001" w14:textId="4FF1BA61" w:rsidR="008D7264" w:rsidRDefault="00454560">
                      <w:pPr>
                        <w:spacing w:before="240"/>
                        <w:ind w:left="708"/>
                        <w:jc w:val="left"/>
                      </w:pPr>
                      <w:r>
                        <w:rPr>
                          <w:rFonts w:cs="Arial"/>
                          <w:b/>
                          <w:bCs/>
                          <w:color w:val="001489"/>
                          <w:sz w:val="44"/>
                          <w:szCs w:val="56"/>
                          <w:lang w:val="en-US"/>
                        </w:rPr>
                        <w:t>PROCE</w:t>
                      </w:r>
                      <w:r w:rsidR="00AE0437">
                        <w:rPr>
                          <w:rFonts w:cs="Arial"/>
                          <w:b/>
                          <w:bCs/>
                          <w:color w:val="001489"/>
                          <w:sz w:val="44"/>
                          <w:szCs w:val="56"/>
                          <w:lang w:val="en-US"/>
                        </w:rPr>
                        <w:t>D</w:t>
                      </w:r>
                      <w:r>
                        <w:rPr>
                          <w:rFonts w:cs="Arial"/>
                          <w:b/>
                          <w:bCs/>
                          <w:color w:val="001489"/>
                          <w:sz w:val="44"/>
                          <w:szCs w:val="56"/>
                          <w:lang w:val="en-US"/>
                        </w:rPr>
                        <w:t xml:space="preserve">URA </w:t>
                      </w:r>
                      <w:r>
                        <w:rPr>
                          <w:rFonts w:cs="Arial"/>
                          <w:b/>
                          <w:bCs/>
                          <w:color w:val="001489"/>
                          <w:sz w:val="44"/>
                          <w:szCs w:val="56"/>
                          <w:shd w:val="clear" w:color="auto" w:fill="DAE9F7"/>
                          <w:lang w:val="en-US"/>
                        </w:rPr>
                        <w:t>KONTROLI</w:t>
                      </w:r>
                      <w:r>
                        <w:rPr>
                          <w:rFonts w:cs="Arial"/>
                          <w:b/>
                          <w:bCs/>
                          <w:color w:val="001489"/>
                          <w:sz w:val="44"/>
                          <w:szCs w:val="56"/>
                          <w:lang w:val="en-US"/>
                        </w:rPr>
                        <w:t xml:space="preserve"> TRZEŹWOŚCI PRACOWNIKÓW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640CA70C" w14:textId="77777777" w:rsidR="008D7264" w:rsidRDefault="008D7264"/>
    <w:p w14:paraId="547157A4" w14:textId="77777777" w:rsidR="008D7264" w:rsidRDefault="008D7264"/>
    <w:p w14:paraId="1B3C1814" w14:textId="77777777" w:rsidR="008D7264" w:rsidRDefault="008D7264"/>
    <w:p w14:paraId="6B748783" w14:textId="77777777" w:rsidR="008D7264" w:rsidRDefault="008D7264">
      <w:pPr>
        <w:rPr>
          <w:lang w:val="en-US"/>
        </w:rPr>
      </w:pPr>
    </w:p>
    <w:p w14:paraId="707F9B08" w14:textId="77777777" w:rsidR="008D7264" w:rsidRDefault="00454560">
      <w:pPr>
        <w:pStyle w:val="Spistreci1"/>
        <w:tabs>
          <w:tab w:val="right" w:pos="332"/>
        </w:tabs>
      </w:pPr>
      <w:r>
        <w:rPr>
          <w:rFonts w:cs="Calibri"/>
          <w:b w:val="0"/>
          <w:bCs w:val="0"/>
          <w:caps w:val="0"/>
          <w:u w:val="none"/>
        </w:rPr>
        <w:lastRenderedPageBreak/>
        <w:fldChar w:fldCharType="begin"/>
      </w:r>
      <w:r>
        <w:instrText xml:space="preserve"> TOC \o "1-6" \u \h </w:instrText>
      </w:r>
      <w:r>
        <w:rPr>
          <w:rFonts w:cs="Calibri"/>
          <w:b w:val="0"/>
          <w:bCs w:val="0"/>
          <w:caps w:val="0"/>
          <w:u w:val="none"/>
        </w:rPr>
        <w:fldChar w:fldCharType="separate"/>
      </w:r>
      <w:hyperlink r:id="rId7" w:history="1">
        <w:r>
          <w:rPr>
            <w:rStyle w:val="Hipercze"/>
          </w:rPr>
          <w:t>1</w:t>
        </w:r>
        <w:r>
          <w:rPr>
            <w:rFonts w:ascii="Aptos" w:eastAsia="Times New Roman" w:hAnsi="Aptos" w:cs="Times New Roman"/>
            <w:b w:val="0"/>
            <w:bCs w:val="0"/>
            <w:caps w:val="0"/>
            <w:kern w:val="3"/>
            <w:szCs w:val="24"/>
            <w:u w:val="none"/>
            <w:lang w:val="pl-PL" w:eastAsia="pl-PL"/>
          </w:rPr>
          <w:tab/>
        </w:r>
        <w:r>
          <w:rPr>
            <w:rStyle w:val="Hipercze"/>
          </w:rPr>
          <w:t>CEL</w:t>
        </w:r>
        <w:r>
          <w:tab/>
          <w:t>3</w:t>
        </w:r>
      </w:hyperlink>
    </w:p>
    <w:p w14:paraId="6A6B7837" w14:textId="77777777" w:rsidR="008D7264" w:rsidRDefault="00454560">
      <w:pPr>
        <w:pStyle w:val="Spistreci1"/>
        <w:tabs>
          <w:tab w:val="right" w:pos="332"/>
        </w:tabs>
      </w:pPr>
      <w:hyperlink r:id="rId8" w:history="1">
        <w:r>
          <w:rPr>
            <w:rStyle w:val="Hipercze"/>
          </w:rPr>
          <w:t>2</w:t>
        </w:r>
        <w:r>
          <w:rPr>
            <w:rFonts w:ascii="Aptos" w:eastAsia="Times New Roman" w:hAnsi="Aptos" w:cs="Times New Roman"/>
            <w:b w:val="0"/>
            <w:bCs w:val="0"/>
            <w:caps w:val="0"/>
            <w:kern w:val="3"/>
            <w:szCs w:val="24"/>
            <w:u w:val="none"/>
            <w:lang w:val="pl-PL" w:eastAsia="pl-PL"/>
          </w:rPr>
          <w:tab/>
        </w:r>
        <w:r>
          <w:rPr>
            <w:rStyle w:val="Hipercze"/>
          </w:rPr>
          <w:t>REWIZJA</w:t>
        </w:r>
        <w:r>
          <w:tab/>
          <w:t>3</w:t>
        </w:r>
      </w:hyperlink>
    </w:p>
    <w:p w14:paraId="37EFCEFE" w14:textId="77777777" w:rsidR="008D7264" w:rsidRDefault="00454560">
      <w:pPr>
        <w:pStyle w:val="Spistreci1"/>
        <w:tabs>
          <w:tab w:val="right" w:pos="332"/>
        </w:tabs>
      </w:pPr>
      <w:hyperlink r:id="rId9" w:history="1">
        <w:r>
          <w:rPr>
            <w:rStyle w:val="Hipercze"/>
          </w:rPr>
          <w:t>3</w:t>
        </w:r>
        <w:r>
          <w:rPr>
            <w:rFonts w:ascii="Aptos" w:eastAsia="Times New Roman" w:hAnsi="Aptos" w:cs="Times New Roman"/>
            <w:b w:val="0"/>
            <w:bCs w:val="0"/>
            <w:caps w:val="0"/>
            <w:kern w:val="3"/>
            <w:szCs w:val="24"/>
            <w:u w:val="none"/>
            <w:lang w:val="pl-PL" w:eastAsia="pl-PL"/>
          </w:rPr>
          <w:tab/>
        </w:r>
        <w:r>
          <w:rPr>
            <w:rStyle w:val="Hipercze"/>
          </w:rPr>
          <w:t>PODSTAWA PRAWNA</w:t>
        </w:r>
        <w:r>
          <w:tab/>
          <w:t>3</w:t>
        </w:r>
      </w:hyperlink>
    </w:p>
    <w:p w14:paraId="05E4A72A" w14:textId="77777777" w:rsidR="008D7264" w:rsidRDefault="00454560">
      <w:pPr>
        <w:pStyle w:val="Spistreci1"/>
        <w:tabs>
          <w:tab w:val="right" w:pos="332"/>
        </w:tabs>
      </w:pPr>
      <w:hyperlink r:id="rId10" w:history="1">
        <w:r>
          <w:rPr>
            <w:rStyle w:val="Hipercze"/>
            <w:lang w:val="pl-PL"/>
          </w:rPr>
          <w:t>4</w:t>
        </w:r>
        <w:r>
          <w:rPr>
            <w:rFonts w:ascii="Aptos" w:eastAsia="Times New Roman" w:hAnsi="Aptos" w:cs="Times New Roman"/>
            <w:b w:val="0"/>
            <w:bCs w:val="0"/>
            <w:caps w:val="0"/>
            <w:kern w:val="3"/>
            <w:szCs w:val="24"/>
            <w:u w:val="none"/>
            <w:lang w:val="pl-PL" w:eastAsia="pl-PL"/>
          </w:rPr>
          <w:tab/>
        </w:r>
        <w:r>
          <w:rPr>
            <w:rStyle w:val="Hipercze"/>
            <w:lang w:val="pl-PL"/>
          </w:rPr>
          <w:t>ZAKRES STOSOWANIA PROCEDURY</w:t>
        </w:r>
        <w:r>
          <w:tab/>
          <w:t>3</w:t>
        </w:r>
      </w:hyperlink>
    </w:p>
    <w:p w14:paraId="2FEDB546" w14:textId="77777777" w:rsidR="008D7264" w:rsidRDefault="00454560">
      <w:pPr>
        <w:pStyle w:val="Spistreci1"/>
        <w:tabs>
          <w:tab w:val="right" w:pos="332"/>
        </w:tabs>
      </w:pPr>
      <w:hyperlink r:id="rId11" w:history="1">
        <w:r>
          <w:rPr>
            <w:rStyle w:val="Hipercze"/>
            <w:lang w:val="pl-PL"/>
          </w:rPr>
          <w:t>5</w:t>
        </w:r>
        <w:r>
          <w:rPr>
            <w:rFonts w:ascii="Aptos" w:eastAsia="Times New Roman" w:hAnsi="Aptos" w:cs="Times New Roman"/>
            <w:b w:val="0"/>
            <w:bCs w:val="0"/>
            <w:caps w:val="0"/>
            <w:kern w:val="3"/>
            <w:szCs w:val="24"/>
            <w:u w:val="none"/>
            <w:lang w:val="pl-PL" w:eastAsia="pl-PL"/>
          </w:rPr>
          <w:tab/>
        </w:r>
        <w:r>
          <w:rPr>
            <w:rStyle w:val="Hipercze"/>
            <w:lang w:val="pl-PL"/>
          </w:rPr>
          <w:t>OSOBY UPOWAŻNIONE DO PRZEPROWADZANIA BADAŃ</w:t>
        </w:r>
        <w:r>
          <w:tab/>
          <w:t>3</w:t>
        </w:r>
      </w:hyperlink>
    </w:p>
    <w:p w14:paraId="4D500F0D" w14:textId="77777777" w:rsidR="008D7264" w:rsidRDefault="00454560">
      <w:pPr>
        <w:pStyle w:val="Spistreci1"/>
        <w:tabs>
          <w:tab w:val="right" w:pos="332"/>
        </w:tabs>
      </w:pPr>
      <w:hyperlink r:id="rId12" w:history="1">
        <w:r>
          <w:rPr>
            <w:rStyle w:val="Hipercze"/>
            <w:lang w:val="pl-PL"/>
          </w:rPr>
          <w:t>6</w:t>
        </w:r>
        <w:r>
          <w:rPr>
            <w:rFonts w:ascii="Aptos" w:eastAsia="Times New Roman" w:hAnsi="Aptos" w:cs="Times New Roman"/>
            <w:b w:val="0"/>
            <w:bCs w:val="0"/>
            <w:caps w:val="0"/>
            <w:kern w:val="3"/>
            <w:szCs w:val="24"/>
            <w:u w:val="none"/>
            <w:lang w:val="pl-PL" w:eastAsia="pl-PL"/>
          </w:rPr>
          <w:tab/>
        </w:r>
        <w:r>
          <w:rPr>
            <w:rStyle w:val="Hipercze"/>
            <w:lang w:val="pl-PL"/>
          </w:rPr>
          <w:t>RODZAJ STOSOWANYCH URZĄDZEŃ</w:t>
        </w:r>
        <w:r>
          <w:tab/>
          <w:t>4</w:t>
        </w:r>
      </w:hyperlink>
    </w:p>
    <w:p w14:paraId="135E50A6" w14:textId="77777777" w:rsidR="008D7264" w:rsidRDefault="00454560">
      <w:pPr>
        <w:pStyle w:val="Spistreci1"/>
        <w:tabs>
          <w:tab w:val="right" w:pos="332"/>
        </w:tabs>
      </w:pPr>
      <w:hyperlink r:id="rId13" w:history="1">
        <w:r>
          <w:rPr>
            <w:rStyle w:val="Hipercze"/>
            <w:lang w:val="pl-PL"/>
          </w:rPr>
          <w:t>7</w:t>
        </w:r>
        <w:r>
          <w:rPr>
            <w:rFonts w:ascii="Aptos" w:eastAsia="Times New Roman" w:hAnsi="Aptos" w:cs="Times New Roman"/>
            <w:b w:val="0"/>
            <w:bCs w:val="0"/>
            <w:caps w:val="0"/>
            <w:kern w:val="3"/>
            <w:szCs w:val="24"/>
            <w:u w:val="none"/>
            <w:lang w:val="pl-PL" w:eastAsia="pl-PL"/>
          </w:rPr>
          <w:tab/>
        </w:r>
        <w:r>
          <w:rPr>
            <w:rStyle w:val="Hipercze"/>
            <w:lang w:val="pl-PL"/>
          </w:rPr>
          <w:t>PRZEBIEG BADANIA</w:t>
        </w:r>
        <w:r>
          <w:tab/>
          <w:t>4</w:t>
        </w:r>
      </w:hyperlink>
    </w:p>
    <w:p w14:paraId="2448AB80" w14:textId="77777777" w:rsidR="008D7264" w:rsidRDefault="00454560">
      <w:pPr>
        <w:pStyle w:val="Spistreci2"/>
        <w:tabs>
          <w:tab w:val="right" w:pos="660"/>
        </w:tabs>
      </w:pPr>
      <w:hyperlink r:id="rId14" w:history="1">
        <w:r>
          <w:rPr>
            <w:rStyle w:val="Hipercze"/>
            <w:lang w:val="pl-PL"/>
          </w:rPr>
          <w:t>7.1</w:t>
        </w:r>
        <w:r>
          <w:rPr>
            <w:rFonts w:ascii="Aptos" w:eastAsia="Times New Roman" w:hAnsi="Aptos" w:cs="Times New Roman"/>
            <w:b w:val="0"/>
            <w:bCs w:val="0"/>
            <w:kern w:val="3"/>
            <w:sz w:val="24"/>
            <w:szCs w:val="24"/>
            <w:lang w:val="pl-PL" w:eastAsia="pl-PL"/>
          </w:rPr>
          <w:tab/>
        </w:r>
        <w:r>
          <w:rPr>
            <w:rStyle w:val="Hipercze"/>
            <w:spacing w:val="5"/>
            <w:lang w:val="pl-PL"/>
          </w:rPr>
          <w:t>Postawy do przeprowadzenia badania</w:t>
        </w:r>
        <w:r>
          <w:tab/>
          <w:t>4</w:t>
        </w:r>
      </w:hyperlink>
    </w:p>
    <w:p w14:paraId="12E81403" w14:textId="77777777" w:rsidR="008D7264" w:rsidRDefault="00454560">
      <w:pPr>
        <w:pStyle w:val="Spistreci2"/>
        <w:tabs>
          <w:tab w:val="right" w:pos="660"/>
        </w:tabs>
      </w:pPr>
      <w:hyperlink r:id="rId15" w:history="1">
        <w:r>
          <w:rPr>
            <w:rStyle w:val="Hipercze"/>
            <w:spacing w:val="5"/>
            <w:lang w:val="pl-PL"/>
          </w:rPr>
          <w:t>7.2</w:t>
        </w:r>
        <w:r>
          <w:rPr>
            <w:rFonts w:ascii="Aptos" w:eastAsia="Times New Roman" w:hAnsi="Aptos" w:cs="Times New Roman"/>
            <w:b w:val="0"/>
            <w:bCs w:val="0"/>
            <w:kern w:val="3"/>
            <w:sz w:val="24"/>
            <w:szCs w:val="24"/>
            <w:lang w:val="pl-PL" w:eastAsia="pl-PL"/>
          </w:rPr>
          <w:tab/>
        </w:r>
        <w:r>
          <w:rPr>
            <w:rStyle w:val="Hipercze"/>
            <w:spacing w:val="5"/>
            <w:lang w:val="pl-PL"/>
          </w:rPr>
          <w:t>Pozytywny wynik badania</w:t>
        </w:r>
        <w:r>
          <w:tab/>
          <w:t>4</w:t>
        </w:r>
      </w:hyperlink>
    </w:p>
    <w:p w14:paraId="6C5467A4" w14:textId="77777777" w:rsidR="008D7264" w:rsidRDefault="00454560">
      <w:pPr>
        <w:pStyle w:val="Spistreci2"/>
        <w:tabs>
          <w:tab w:val="right" w:pos="660"/>
        </w:tabs>
      </w:pPr>
      <w:hyperlink r:id="rId16" w:history="1">
        <w:r>
          <w:rPr>
            <w:rStyle w:val="Hipercze"/>
            <w:spacing w:val="5"/>
            <w:lang w:val="pl-PL"/>
          </w:rPr>
          <w:t>7.3</w:t>
        </w:r>
        <w:r>
          <w:rPr>
            <w:rFonts w:ascii="Aptos" w:eastAsia="Times New Roman" w:hAnsi="Aptos" w:cs="Times New Roman"/>
            <w:b w:val="0"/>
            <w:bCs w:val="0"/>
            <w:kern w:val="3"/>
            <w:sz w:val="24"/>
            <w:szCs w:val="24"/>
            <w:lang w:val="pl-PL" w:eastAsia="pl-PL"/>
          </w:rPr>
          <w:tab/>
        </w:r>
        <w:r>
          <w:rPr>
            <w:rStyle w:val="Hipercze"/>
            <w:spacing w:val="5"/>
            <w:lang w:val="pl-PL"/>
          </w:rPr>
          <w:t>Negatywny wynik badania</w:t>
        </w:r>
        <w:r>
          <w:tab/>
          <w:t>5</w:t>
        </w:r>
      </w:hyperlink>
    </w:p>
    <w:p w14:paraId="7D18F363" w14:textId="77777777" w:rsidR="008D7264" w:rsidRDefault="00454560">
      <w:pPr>
        <w:pStyle w:val="Spistreci2"/>
        <w:tabs>
          <w:tab w:val="right" w:pos="660"/>
        </w:tabs>
      </w:pPr>
      <w:hyperlink r:id="rId17" w:history="1">
        <w:r>
          <w:rPr>
            <w:rStyle w:val="Hipercze"/>
            <w:spacing w:val="5"/>
            <w:lang w:val="pl-PL"/>
          </w:rPr>
          <w:t>7.4</w:t>
        </w:r>
        <w:r>
          <w:rPr>
            <w:rFonts w:ascii="Aptos" w:eastAsia="Times New Roman" w:hAnsi="Aptos" w:cs="Times New Roman"/>
            <w:b w:val="0"/>
            <w:bCs w:val="0"/>
            <w:kern w:val="3"/>
            <w:sz w:val="24"/>
            <w:szCs w:val="24"/>
            <w:lang w:val="pl-PL" w:eastAsia="pl-PL"/>
          </w:rPr>
          <w:tab/>
        </w:r>
        <w:r>
          <w:rPr>
            <w:rStyle w:val="Hipercze"/>
            <w:spacing w:val="5"/>
            <w:lang w:val="pl-PL"/>
          </w:rPr>
          <w:t>Odmowa badania</w:t>
        </w:r>
        <w:r>
          <w:tab/>
          <w:t>5</w:t>
        </w:r>
      </w:hyperlink>
    </w:p>
    <w:p w14:paraId="413E2410" w14:textId="77777777" w:rsidR="008D7264" w:rsidRDefault="00454560">
      <w:pPr>
        <w:pStyle w:val="Spistreci2"/>
        <w:tabs>
          <w:tab w:val="right" w:pos="660"/>
        </w:tabs>
      </w:pPr>
      <w:hyperlink r:id="rId18" w:history="1">
        <w:r>
          <w:rPr>
            <w:rStyle w:val="Hipercze"/>
            <w:spacing w:val="5"/>
            <w:lang w:val="pl-PL"/>
          </w:rPr>
          <w:t>7.5</w:t>
        </w:r>
        <w:r>
          <w:rPr>
            <w:rFonts w:ascii="Aptos" w:eastAsia="Times New Roman" w:hAnsi="Aptos" w:cs="Times New Roman"/>
            <w:b w:val="0"/>
            <w:bCs w:val="0"/>
            <w:kern w:val="3"/>
            <w:sz w:val="24"/>
            <w:szCs w:val="24"/>
            <w:lang w:val="pl-PL" w:eastAsia="pl-PL"/>
          </w:rPr>
          <w:tab/>
        </w:r>
        <w:r>
          <w:rPr>
            <w:rStyle w:val="Hipercze"/>
            <w:spacing w:val="5"/>
            <w:lang w:val="pl-PL"/>
          </w:rPr>
          <w:t>Brak dopuszczenia do pracy</w:t>
        </w:r>
        <w:r>
          <w:tab/>
          <w:t>5</w:t>
        </w:r>
      </w:hyperlink>
    </w:p>
    <w:p w14:paraId="07FA4079" w14:textId="77777777" w:rsidR="008D7264" w:rsidRDefault="00454560">
      <w:pPr>
        <w:pStyle w:val="Spistreci2"/>
        <w:tabs>
          <w:tab w:val="right" w:pos="660"/>
        </w:tabs>
      </w:pPr>
      <w:hyperlink r:id="rId19" w:history="1">
        <w:r>
          <w:rPr>
            <w:rStyle w:val="Hipercze"/>
            <w:spacing w:val="5"/>
            <w:lang w:val="pl-PL"/>
          </w:rPr>
          <w:t>7.6</w:t>
        </w:r>
        <w:r>
          <w:rPr>
            <w:rFonts w:ascii="Aptos" w:eastAsia="Times New Roman" w:hAnsi="Aptos" w:cs="Times New Roman"/>
            <w:b w:val="0"/>
            <w:bCs w:val="0"/>
            <w:kern w:val="3"/>
            <w:sz w:val="24"/>
            <w:szCs w:val="24"/>
            <w:lang w:val="pl-PL" w:eastAsia="pl-PL"/>
          </w:rPr>
          <w:tab/>
        </w:r>
        <w:r>
          <w:rPr>
            <w:rStyle w:val="Hipercze"/>
            <w:spacing w:val="5"/>
            <w:lang w:val="pl-PL"/>
          </w:rPr>
          <w:t>Prawa pracownika</w:t>
        </w:r>
        <w:r>
          <w:tab/>
          <w:t>5</w:t>
        </w:r>
      </w:hyperlink>
    </w:p>
    <w:p w14:paraId="26882073" w14:textId="77777777" w:rsidR="008D7264" w:rsidRDefault="00454560">
      <w:pPr>
        <w:pStyle w:val="Spistreci1"/>
        <w:tabs>
          <w:tab w:val="right" w:pos="332"/>
        </w:tabs>
      </w:pPr>
      <w:hyperlink r:id="rId20" w:history="1">
        <w:r>
          <w:rPr>
            <w:rStyle w:val="Hipercze"/>
            <w:lang w:val="pl-PL"/>
          </w:rPr>
          <w:t>8</w:t>
        </w:r>
        <w:r>
          <w:rPr>
            <w:rFonts w:ascii="Aptos" w:eastAsia="Times New Roman" w:hAnsi="Aptos" w:cs="Times New Roman"/>
            <w:b w:val="0"/>
            <w:bCs w:val="0"/>
            <w:caps w:val="0"/>
            <w:kern w:val="3"/>
            <w:szCs w:val="24"/>
            <w:u w:val="none"/>
            <w:lang w:val="pl-PL" w:eastAsia="pl-PL"/>
          </w:rPr>
          <w:tab/>
        </w:r>
        <w:r>
          <w:rPr>
            <w:rStyle w:val="Hipercze"/>
            <w:lang w:val="pl-PL"/>
          </w:rPr>
          <w:t>ZASADY INTERPRETACJI WYNIKÓW KONTROLI TRZEŹWOŚCI</w:t>
        </w:r>
        <w:r>
          <w:tab/>
          <w:t>5</w:t>
        </w:r>
      </w:hyperlink>
    </w:p>
    <w:p w14:paraId="4F51A1FC" w14:textId="77777777" w:rsidR="008D7264" w:rsidRDefault="00454560">
      <w:pPr>
        <w:pStyle w:val="Spistreci2"/>
        <w:tabs>
          <w:tab w:val="right" w:pos="660"/>
        </w:tabs>
      </w:pPr>
      <w:hyperlink r:id="rId21" w:history="1">
        <w:r>
          <w:rPr>
            <w:rStyle w:val="Hipercze"/>
            <w:spacing w:val="5"/>
            <w:lang w:val="pl-PL"/>
          </w:rPr>
          <w:t>8.1</w:t>
        </w:r>
        <w:r>
          <w:rPr>
            <w:rFonts w:ascii="Aptos" w:eastAsia="Times New Roman" w:hAnsi="Aptos" w:cs="Times New Roman"/>
            <w:b w:val="0"/>
            <w:bCs w:val="0"/>
            <w:kern w:val="3"/>
            <w:sz w:val="24"/>
            <w:szCs w:val="24"/>
            <w:lang w:val="pl-PL" w:eastAsia="pl-PL"/>
          </w:rPr>
          <w:tab/>
        </w:r>
        <w:r>
          <w:rPr>
            <w:rStyle w:val="Hipercze"/>
            <w:spacing w:val="5"/>
            <w:lang w:val="pl-PL"/>
          </w:rPr>
          <w:t>Zasada ogólna</w:t>
        </w:r>
        <w:r>
          <w:tab/>
          <w:t>5</w:t>
        </w:r>
      </w:hyperlink>
    </w:p>
    <w:p w14:paraId="09C021F5" w14:textId="77777777" w:rsidR="008D7264" w:rsidRDefault="00454560">
      <w:pPr>
        <w:pStyle w:val="Spistreci2"/>
        <w:tabs>
          <w:tab w:val="right" w:pos="660"/>
        </w:tabs>
      </w:pPr>
      <w:hyperlink r:id="rId22" w:history="1">
        <w:r>
          <w:rPr>
            <w:rStyle w:val="Hipercze"/>
            <w:spacing w:val="5"/>
            <w:lang w:val="pl-PL"/>
          </w:rPr>
          <w:t>8.2</w:t>
        </w:r>
        <w:r>
          <w:rPr>
            <w:rFonts w:ascii="Aptos" w:eastAsia="Times New Roman" w:hAnsi="Aptos" w:cs="Times New Roman"/>
            <w:b w:val="0"/>
            <w:bCs w:val="0"/>
            <w:kern w:val="3"/>
            <w:sz w:val="24"/>
            <w:szCs w:val="24"/>
            <w:lang w:val="pl-PL" w:eastAsia="pl-PL"/>
          </w:rPr>
          <w:tab/>
        </w:r>
        <w:r>
          <w:rPr>
            <w:rStyle w:val="Hipercze"/>
            <w:spacing w:val="5"/>
            <w:lang w:val="pl-PL"/>
          </w:rPr>
          <w:t xml:space="preserve">Wynik </w:t>
        </w:r>
        <w:r>
          <w:rPr>
            <w:rStyle w:val="Hipercze"/>
            <w:spacing w:val="5"/>
            <w:lang w:val="pl-PL"/>
          </w:rPr>
          <w:t>pozytywny</w:t>
        </w:r>
        <w:r>
          <w:tab/>
          <w:t>5</w:t>
        </w:r>
      </w:hyperlink>
    </w:p>
    <w:p w14:paraId="2AE36C94" w14:textId="77777777" w:rsidR="008D7264" w:rsidRDefault="00454560">
      <w:pPr>
        <w:pStyle w:val="Spistreci2"/>
        <w:tabs>
          <w:tab w:val="right" w:pos="660"/>
        </w:tabs>
      </w:pPr>
      <w:hyperlink r:id="rId23" w:history="1">
        <w:r>
          <w:rPr>
            <w:rStyle w:val="Hipercze"/>
            <w:spacing w:val="5"/>
            <w:lang w:val="pl-PL"/>
          </w:rPr>
          <w:t>8.3</w:t>
        </w:r>
        <w:r>
          <w:rPr>
            <w:rFonts w:ascii="Aptos" w:eastAsia="Times New Roman" w:hAnsi="Aptos" w:cs="Times New Roman"/>
            <w:b w:val="0"/>
            <w:bCs w:val="0"/>
            <w:kern w:val="3"/>
            <w:sz w:val="24"/>
            <w:szCs w:val="24"/>
            <w:lang w:val="pl-PL" w:eastAsia="pl-PL"/>
          </w:rPr>
          <w:tab/>
        </w:r>
        <w:r>
          <w:rPr>
            <w:rStyle w:val="Hipercze"/>
            <w:spacing w:val="5"/>
            <w:lang w:val="pl-PL"/>
          </w:rPr>
          <w:t>Interpretacja wyników</w:t>
        </w:r>
        <w:r>
          <w:tab/>
          <w:t>6</w:t>
        </w:r>
      </w:hyperlink>
    </w:p>
    <w:p w14:paraId="71C9228F" w14:textId="77777777" w:rsidR="008D7264" w:rsidRDefault="00454560">
      <w:pPr>
        <w:pStyle w:val="Spistreci1"/>
        <w:tabs>
          <w:tab w:val="right" w:pos="332"/>
        </w:tabs>
      </w:pPr>
      <w:hyperlink r:id="rId24" w:history="1">
        <w:r>
          <w:rPr>
            <w:rStyle w:val="Hipercze"/>
          </w:rPr>
          <w:t>9</w:t>
        </w:r>
        <w:r>
          <w:rPr>
            <w:rFonts w:ascii="Aptos" w:eastAsia="Times New Roman" w:hAnsi="Aptos" w:cs="Times New Roman"/>
            <w:b w:val="0"/>
            <w:bCs w:val="0"/>
            <w:caps w:val="0"/>
            <w:kern w:val="3"/>
            <w:szCs w:val="24"/>
            <w:u w:val="none"/>
            <w:lang w:val="pl-PL" w:eastAsia="pl-PL"/>
          </w:rPr>
          <w:tab/>
        </w:r>
        <w:r>
          <w:rPr>
            <w:rStyle w:val="Hipercze"/>
          </w:rPr>
          <w:t>OCHRONA DANYCH OSOBOWYCH</w:t>
        </w:r>
        <w:r>
          <w:tab/>
          <w:t>6</w:t>
        </w:r>
      </w:hyperlink>
    </w:p>
    <w:p w14:paraId="4C3FBC03" w14:textId="77777777" w:rsidR="008D7264" w:rsidRDefault="00454560">
      <w:pPr>
        <w:pStyle w:val="Spistreci1"/>
        <w:tabs>
          <w:tab w:val="right" w:pos="332"/>
        </w:tabs>
      </w:pPr>
      <w:hyperlink r:id="rId25" w:history="1">
        <w:r>
          <w:rPr>
            <w:rStyle w:val="Hipercze"/>
          </w:rPr>
          <w:t>10</w:t>
        </w:r>
        <w:r>
          <w:rPr>
            <w:rFonts w:ascii="Aptos" w:eastAsia="Times New Roman" w:hAnsi="Aptos" w:cs="Times New Roman"/>
            <w:b w:val="0"/>
            <w:bCs w:val="0"/>
            <w:caps w:val="0"/>
            <w:kern w:val="3"/>
            <w:szCs w:val="24"/>
            <w:u w:val="none"/>
            <w:lang w:val="pl-PL" w:eastAsia="pl-PL"/>
          </w:rPr>
          <w:tab/>
        </w:r>
        <w:r>
          <w:rPr>
            <w:rStyle w:val="Hipercze"/>
          </w:rPr>
          <w:t>ODNIESIENIE DO PRZEPISÓW</w:t>
        </w:r>
        <w:r>
          <w:tab/>
          <w:t>6</w:t>
        </w:r>
      </w:hyperlink>
    </w:p>
    <w:p w14:paraId="441CA6DE" w14:textId="77777777" w:rsidR="008D7264" w:rsidRDefault="00454560">
      <w:pPr>
        <w:pStyle w:val="Spistreci1"/>
        <w:tabs>
          <w:tab w:val="right" w:pos="332"/>
        </w:tabs>
      </w:pPr>
      <w:hyperlink r:id="rId26" w:history="1">
        <w:r>
          <w:rPr>
            <w:rStyle w:val="Hipercze"/>
            <w:lang w:val="pl-PL"/>
          </w:rPr>
          <w:t>11</w:t>
        </w:r>
        <w:r>
          <w:rPr>
            <w:rFonts w:ascii="Aptos" w:eastAsia="Times New Roman" w:hAnsi="Aptos" w:cs="Times New Roman"/>
            <w:b w:val="0"/>
            <w:bCs w:val="0"/>
            <w:caps w:val="0"/>
            <w:kern w:val="3"/>
            <w:szCs w:val="24"/>
            <w:u w:val="none"/>
            <w:lang w:val="pl-PL" w:eastAsia="pl-PL"/>
          </w:rPr>
          <w:tab/>
        </w:r>
        <w:r>
          <w:rPr>
            <w:rStyle w:val="Hipercze"/>
            <w:lang w:val="pl-PL"/>
          </w:rPr>
          <w:t>POSTANOWIENIE KOŃCOWE</w:t>
        </w:r>
        <w:r>
          <w:tab/>
          <w:t>6</w:t>
        </w:r>
      </w:hyperlink>
    </w:p>
    <w:p w14:paraId="1A3A5C15" w14:textId="77777777" w:rsidR="008D7264" w:rsidRDefault="00454560">
      <w:pPr>
        <w:pStyle w:val="Spistreci1"/>
        <w:tabs>
          <w:tab w:val="right" w:pos="332"/>
        </w:tabs>
      </w:pPr>
      <w:hyperlink r:id="rId27" w:history="1">
        <w:r>
          <w:rPr>
            <w:rStyle w:val="Hipercze"/>
          </w:rPr>
          <w:t>12</w:t>
        </w:r>
        <w:r>
          <w:rPr>
            <w:rFonts w:ascii="Aptos" w:eastAsia="Times New Roman" w:hAnsi="Aptos" w:cs="Times New Roman"/>
            <w:b w:val="0"/>
            <w:bCs w:val="0"/>
            <w:caps w:val="0"/>
            <w:kern w:val="3"/>
            <w:szCs w:val="24"/>
            <w:u w:val="none"/>
            <w:lang w:val="pl-PL" w:eastAsia="pl-PL"/>
          </w:rPr>
          <w:tab/>
        </w:r>
        <w:r>
          <w:rPr>
            <w:rStyle w:val="Hipercze"/>
          </w:rPr>
          <w:t>WEWNĘTRZNE POWIĄZANIA</w:t>
        </w:r>
        <w:r>
          <w:tab/>
          <w:t>6</w:t>
        </w:r>
      </w:hyperlink>
    </w:p>
    <w:p w14:paraId="4BEB4567" w14:textId="77777777" w:rsidR="008D7264" w:rsidRDefault="00454560">
      <w:pPr>
        <w:pStyle w:val="Spistreci1"/>
        <w:tabs>
          <w:tab w:val="right" w:pos="332"/>
        </w:tabs>
      </w:pPr>
      <w:hyperlink r:id="rId28" w:history="1">
        <w:r>
          <w:rPr>
            <w:rStyle w:val="Hipercze"/>
          </w:rPr>
          <w:t>13</w:t>
        </w:r>
        <w:r>
          <w:rPr>
            <w:rFonts w:ascii="Aptos" w:eastAsia="Times New Roman" w:hAnsi="Aptos" w:cs="Times New Roman"/>
            <w:b w:val="0"/>
            <w:bCs w:val="0"/>
            <w:caps w:val="0"/>
            <w:kern w:val="3"/>
            <w:szCs w:val="24"/>
            <w:u w:val="none"/>
            <w:lang w:val="pl-PL" w:eastAsia="pl-PL"/>
          </w:rPr>
          <w:tab/>
        </w:r>
        <w:r>
          <w:rPr>
            <w:rStyle w:val="Hipercze"/>
          </w:rPr>
          <w:t>PODPISY</w:t>
        </w:r>
        <w:r>
          <w:tab/>
          <w:t>7</w:t>
        </w:r>
      </w:hyperlink>
    </w:p>
    <w:p w14:paraId="1BD26DF7" w14:textId="77777777" w:rsidR="008D7264" w:rsidRDefault="00454560">
      <w:r>
        <w:rPr>
          <w:rFonts w:cs="Calibri Light"/>
          <w:b/>
          <w:bCs/>
          <w:caps/>
          <w:u w:val="single"/>
        </w:rPr>
        <w:fldChar w:fldCharType="end"/>
      </w:r>
    </w:p>
    <w:p w14:paraId="72D165A2" w14:textId="77777777" w:rsidR="008D7264" w:rsidRDefault="008D7264">
      <w:pPr>
        <w:jc w:val="left"/>
        <w:rPr>
          <w:rFonts w:eastAsia="Calibri Light"/>
          <w:smallCaps/>
          <w:color w:val="002060"/>
          <w:sz w:val="36"/>
          <w:szCs w:val="36"/>
          <w:lang w:val="en-US" w:eastAsia="it-IT"/>
        </w:rPr>
      </w:pPr>
    </w:p>
    <w:p w14:paraId="6634EDF0" w14:textId="77777777" w:rsidR="008D7264" w:rsidRDefault="00454560">
      <w:pPr>
        <w:jc w:val="left"/>
        <w:rPr>
          <w:rFonts w:eastAsia="Calibri Light"/>
          <w:smallCaps/>
          <w:color w:val="002060"/>
          <w:sz w:val="36"/>
          <w:szCs w:val="36"/>
          <w:lang w:val="en-US" w:eastAsia="it-IT"/>
        </w:rPr>
      </w:pPr>
      <w:r>
        <w:rPr>
          <w:rFonts w:eastAsia="Calibri Light"/>
          <w:smallCaps/>
          <w:color w:val="002060"/>
          <w:sz w:val="36"/>
          <w:szCs w:val="36"/>
          <w:lang w:val="en-US" w:eastAsia="it-IT"/>
        </w:rPr>
        <w:br/>
      </w:r>
    </w:p>
    <w:p w14:paraId="1798F438" w14:textId="77777777" w:rsidR="008D7264" w:rsidRDefault="008D7264">
      <w:pPr>
        <w:jc w:val="left"/>
        <w:rPr>
          <w:rFonts w:eastAsia="Calibri Light"/>
          <w:smallCaps/>
          <w:color w:val="002060"/>
          <w:sz w:val="36"/>
          <w:szCs w:val="36"/>
          <w:lang w:val="en-US" w:eastAsia="it-IT"/>
        </w:rPr>
      </w:pPr>
    </w:p>
    <w:p w14:paraId="61DDCEA0" w14:textId="77777777" w:rsidR="008D7264" w:rsidRDefault="008D7264">
      <w:pPr>
        <w:jc w:val="left"/>
        <w:rPr>
          <w:rFonts w:eastAsia="Calibri Light"/>
          <w:smallCaps/>
          <w:color w:val="002060"/>
          <w:sz w:val="36"/>
          <w:szCs w:val="36"/>
          <w:lang w:val="en-US" w:eastAsia="it-IT"/>
        </w:rPr>
      </w:pPr>
    </w:p>
    <w:p w14:paraId="154CB881" w14:textId="77777777" w:rsidR="008D7264" w:rsidRDefault="008D7264">
      <w:pPr>
        <w:jc w:val="left"/>
        <w:rPr>
          <w:rFonts w:eastAsia="Calibri Light"/>
          <w:smallCaps/>
          <w:color w:val="002060"/>
          <w:sz w:val="36"/>
          <w:szCs w:val="36"/>
          <w:lang w:val="en-US" w:eastAsia="it-IT"/>
        </w:rPr>
      </w:pPr>
    </w:p>
    <w:p w14:paraId="3B4EE150" w14:textId="77777777" w:rsidR="008D7264" w:rsidRDefault="00454560">
      <w:pPr>
        <w:pStyle w:val="Nagwek1"/>
      </w:pPr>
      <w:bookmarkStart w:id="0" w:name="_Toc190415914"/>
      <w:bookmarkStart w:id="1" w:name="_Toc219896815"/>
      <w:r>
        <w:lastRenderedPageBreak/>
        <w:t>CEL</w:t>
      </w:r>
      <w:bookmarkEnd w:id="0"/>
      <w:bookmarkEnd w:id="1"/>
    </w:p>
    <w:p w14:paraId="5C269998" w14:textId="77777777" w:rsidR="008D7264" w:rsidRDefault="00454560">
      <w:pPr>
        <w:pStyle w:val="Nagwek"/>
        <w:jc w:val="left"/>
      </w:pPr>
      <w:r>
        <w:rPr>
          <w:szCs w:val="24"/>
          <w:lang w:val="pl-PL"/>
        </w:rPr>
        <w:t xml:space="preserve">Celem procedury jest zapewnienie bezpieczeństwa pracy poprzez wykrywanie i zapobieganie obecności osób nietrzeźwych na terenie zakładu UFI </w:t>
      </w:r>
      <w:r>
        <w:rPr>
          <w:szCs w:val="24"/>
          <w:lang w:val="pl-PL"/>
        </w:rPr>
        <w:t xml:space="preserve">Filters </w:t>
      </w:r>
      <w:r>
        <w:rPr>
          <w:szCs w:val="24"/>
          <w:shd w:val="clear" w:color="auto" w:fill="DAE9F7"/>
          <w:lang w:val="pl-PL"/>
        </w:rPr>
        <w:t>Poland Sp. z o.o..</w:t>
      </w:r>
    </w:p>
    <w:p w14:paraId="4FDF4CC3" w14:textId="77777777" w:rsidR="008D7264" w:rsidRDefault="00454560">
      <w:pPr>
        <w:pStyle w:val="Nagwek1"/>
      </w:pPr>
      <w:r>
        <w:rPr>
          <w:sz w:val="24"/>
          <w:szCs w:val="24"/>
          <w:lang w:val="pl-PL"/>
        </w:rPr>
        <w:t xml:space="preserve"> </w:t>
      </w:r>
      <w:bookmarkStart w:id="2" w:name="_Toc190415915"/>
      <w:bookmarkStart w:id="3" w:name="_Toc219896816"/>
      <w:r>
        <w:t>REWIZJA</w:t>
      </w:r>
      <w:bookmarkEnd w:id="2"/>
      <w:bookmarkEnd w:id="3"/>
    </w:p>
    <w:tbl>
      <w:tblPr>
        <w:tblW w:w="10716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8"/>
        <w:gridCol w:w="4172"/>
        <w:gridCol w:w="4866"/>
      </w:tblGrid>
      <w:tr w:rsidR="008D7264" w14:paraId="2E0E62D3" w14:textId="77777777">
        <w:tblPrEx>
          <w:tblCellMar>
            <w:top w:w="0" w:type="dxa"/>
            <w:bottom w:w="0" w:type="dxa"/>
          </w:tblCellMar>
        </w:tblPrEx>
        <w:trPr>
          <w:trHeight w:val="283"/>
          <w:jc w:val="center"/>
        </w:trPr>
        <w:tc>
          <w:tcPr>
            <w:tcW w:w="1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90A7EF" w14:textId="77777777" w:rsidR="008D7264" w:rsidRDefault="00454560">
            <w:pPr>
              <w:pStyle w:val="Paragraph"/>
              <w:jc w:val="center"/>
              <w:textAlignment w:val="auto"/>
            </w:pPr>
            <w:r>
              <w:rPr>
                <w:rFonts w:ascii="Aptos" w:hAnsi="Aptos" w:cs="Aptos"/>
                <w:b/>
                <w:bCs/>
                <w:color w:val="FFFFFF"/>
                <w:sz w:val="22"/>
                <w:szCs w:val="22"/>
                <w:lang w:val="pl-PL"/>
              </w:rPr>
              <w:t>Rev.</w:t>
            </w:r>
          </w:p>
        </w:tc>
        <w:tc>
          <w:tcPr>
            <w:tcW w:w="41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876685" w14:textId="77777777" w:rsidR="008D7264" w:rsidRDefault="00454560">
            <w:pPr>
              <w:pStyle w:val="TableFirsapge"/>
              <w:ind w:left="0"/>
              <w:jc w:val="both"/>
              <w:textAlignment w:val="auto"/>
              <w:rPr>
                <w:rFonts w:ascii="Aptos" w:hAnsi="Aptos" w:cs="Aptos"/>
                <w:sz w:val="22"/>
                <w:lang w:val="pl-PL"/>
              </w:rPr>
            </w:pPr>
            <w:r>
              <w:rPr>
                <w:rFonts w:ascii="Aptos" w:hAnsi="Aptos" w:cs="Aptos"/>
                <w:sz w:val="22"/>
                <w:lang w:val="pl-PL"/>
              </w:rPr>
              <w:t xml:space="preserve">Opis </w:t>
            </w:r>
          </w:p>
        </w:tc>
        <w:tc>
          <w:tcPr>
            <w:tcW w:w="4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74EF54" w14:textId="77777777" w:rsidR="008D7264" w:rsidRDefault="00454560">
            <w:pPr>
              <w:pStyle w:val="TableFirsapge"/>
              <w:ind w:left="0"/>
              <w:jc w:val="both"/>
              <w:textAlignment w:val="auto"/>
              <w:rPr>
                <w:rFonts w:ascii="Aptos" w:hAnsi="Aptos" w:cs="Aptos"/>
                <w:sz w:val="22"/>
                <w:lang w:val="pl-PL"/>
              </w:rPr>
            </w:pPr>
            <w:r>
              <w:rPr>
                <w:rFonts w:ascii="Aptos" w:hAnsi="Aptos" w:cs="Aptos"/>
                <w:sz w:val="22"/>
                <w:lang w:val="pl-PL"/>
              </w:rPr>
              <w:t>Powód rewizji</w:t>
            </w:r>
          </w:p>
        </w:tc>
      </w:tr>
      <w:tr w:rsidR="008D7264" w14:paraId="7B264FFC" w14:textId="77777777">
        <w:tblPrEx>
          <w:tblCellMar>
            <w:top w:w="0" w:type="dxa"/>
            <w:bottom w:w="0" w:type="dxa"/>
          </w:tblCellMar>
        </w:tblPrEx>
        <w:trPr>
          <w:trHeight w:val="283"/>
          <w:jc w:val="center"/>
        </w:trPr>
        <w:tc>
          <w:tcPr>
            <w:tcW w:w="1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F2157C" w14:textId="77777777" w:rsidR="008D7264" w:rsidRDefault="00454560">
            <w:pPr>
              <w:pStyle w:val="Paragraph"/>
              <w:textAlignment w:val="auto"/>
              <w:rPr>
                <w:rFonts w:ascii="Aptos" w:hAnsi="Aptos" w:cs="Aptos"/>
                <w:b/>
                <w:bCs/>
                <w:sz w:val="36"/>
                <w:szCs w:val="36"/>
                <w:lang w:val="pl-PL"/>
              </w:rPr>
            </w:pPr>
            <w:r>
              <w:rPr>
                <w:rFonts w:ascii="Aptos" w:hAnsi="Aptos" w:cs="Aptos"/>
                <w:b/>
                <w:bCs/>
                <w:sz w:val="36"/>
                <w:szCs w:val="36"/>
                <w:lang w:val="pl-PL"/>
              </w:rPr>
              <w:t>Rev. 0.0</w:t>
            </w:r>
          </w:p>
        </w:tc>
        <w:tc>
          <w:tcPr>
            <w:tcW w:w="41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2F3845" w14:textId="77777777" w:rsidR="008D7264" w:rsidRDefault="00454560">
            <w:pPr>
              <w:pStyle w:val="TableFirsapge"/>
              <w:ind w:left="0"/>
              <w:jc w:val="both"/>
              <w:textAlignment w:val="auto"/>
            </w:pPr>
            <w:r>
              <w:rPr>
                <w:rFonts w:ascii="Aptos" w:hAnsi="Aptos" w:cs="Aptos"/>
                <w:b w:val="0"/>
                <w:bCs/>
                <w:color w:val="000000"/>
                <w:sz w:val="22"/>
                <w:lang w:val="pl-PL"/>
              </w:rPr>
              <w:t>Pierwsza wersja dokumentu</w:t>
            </w:r>
          </w:p>
        </w:tc>
        <w:tc>
          <w:tcPr>
            <w:tcW w:w="4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8EA396" w14:textId="77777777" w:rsidR="008D7264" w:rsidRDefault="00454560">
            <w:pPr>
              <w:pStyle w:val="TableFirsapge"/>
              <w:ind w:left="0"/>
              <w:jc w:val="both"/>
              <w:textAlignment w:val="auto"/>
            </w:pPr>
            <w:r>
              <w:rPr>
                <w:rFonts w:ascii="Aptos" w:hAnsi="Aptos" w:cs="Aptos"/>
                <w:b w:val="0"/>
                <w:bCs/>
                <w:color w:val="000000"/>
                <w:sz w:val="22"/>
                <w:lang w:val="pl-PL"/>
              </w:rPr>
              <w:t>NA</w:t>
            </w:r>
          </w:p>
        </w:tc>
      </w:tr>
      <w:tr w:rsidR="008D7264" w14:paraId="76B25FD6" w14:textId="77777777">
        <w:tblPrEx>
          <w:tblCellMar>
            <w:top w:w="0" w:type="dxa"/>
            <w:bottom w:w="0" w:type="dxa"/>
          </w:tblCellMar>
        </w:tblPrEx>
        <w:trPr>
          <w:trHeight w:val="683"/>
          <w:jc w:val="center"/>
        </w:trPr>
        <w:tc>
          <w:tcPr>
            <w:tcW w:w="1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D773FB" w14:textId="77777777" w:rsidR="008D7264" w:rsidRDefault="00454560">
            <w:pPr>
              <w:pStyle w:val="Paragraph"/>
              <w:textAlignment w:val="auto"/>
              <w:rPr>
                <w:rFonts w:ascii="Aptos" w:hAnsi="Aptos" w:cs="Aptos"/>
                <w:b/>
                <w:bCs/>
                <w:sz w:val="36"/>
                <w:szCs w:val="36"/>
                <w:lang w:val="pl-PL"/>
              </w:rPr>
            </w:pPr>
            <w:r>
              <w:rPr>
                <w:rFonts w:ascii="Aptos" w:hAnsi="Aptos" w:cs="Aptos"/>
                <w:b/>
                <w:bCs/>
                <w:sz w:val="36"/>
                <w:szCs w:val="36"/>
                <w:lang w:val="pl-PL"/>
              </w:rPr>
              <w:t>Rev. 0.1</w:t>
            </w:r>
          </w:p>
        </w:tc>
        <w:tc>
          <w:tcPr>
            <w:tcW w:w="41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8925BE" w14:textId="77777777" w:rsidR="008D7264" w:rsidRDefault="00454560">
            <w:pPr>
              <w:pStyle w:val="Paragraph"/>
              <w:textAlignment w:val="auto"/>
              <w:rPr>
                <w:rFonts w:ascii="Aptos" w:hAnsi="Aptos" w:cs="Aptos"/>
                <w:sz w:val="22"/>
                <w:lang w:val="pl-PL"/>
              </w:rPr>
            </w:pPr>
            <w:r>
              <w:rPr>
                <w:rFonts w:ascii="Aptos" w:hAnsi="Aptos" w:cs="Aptos"/>
                <w:sz w:val="22"/>
                <w:lang w:val="pl-PL"/>
              </w:rPr>
              <w:t xml:space="preserve">Druga wersja dokumentu. </w:t>
            </w:r>
          </w:p>
        </w:tc>
        <w:tc>
          <w:tcPr>
            <w:tcW w:w="4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79E7C0" w14:textId="77777777" w:rsidR="008D7264" w:rsidRDefault="00454560">
            <w:pPr>
              <w:pStyle w:val="Table"/>
              <w:numPr>
                <w:ilvl w:val="0"/>
                <w:numId w:val="0"/>
              </w:numPr>
              <w:ind w:left="900" w:right="227" w:hanging="360"/>
              <w:textAlignment w:val="auto"/>
              <w:rPr>
                <w:rFonts w:ascii="Aptos" w:hAnsi="Aptos" w:cs="Aptos"/>
                <w:sz w:val="22"/>
                <w:lang w:val="pl-PL"/>
              </w:rPr>
            </w:pPr>
            <w:r>
              <w:rPr>
                <w:rFonts w:ascii="Aptos" w:hAnsi="Aptos" w:cs="Aptos"/>
                <w:sz w:val="22"/>
                <w:lang w:val="pl-PL"/>
              </w:rPr>
              <w:t xml:space="preserve">Zmiana nazwy, dodanie: innych powiązanych dokumentów, podstaw prawnych, zakresu stosowania procedury i osób </w:t>
            </w:r>
            <w:r>
              <w:rPr>
                <w:rFonts w:ascii="Aptos" w:hAnsi="Aptos" w:cs="Aptos"/>
                <w:sz w:val="22"/>
                <w:lang w:val="pl-PL"/>
              </w:rPr>
              <w:t>upoważnionych, rodzaju stosowanych urządzeń, zasady interpretacji wyników, odwołania wewnętrzne, odniesienie do przepisów.</w:t>
            </w:r>
          </w:p>
          <w:p w14:paraId="0EBCA92A" w14:textId="77777777" w:rsidR="008D7264" w:rsidRDefault="00454560">
            <w:pPr>
              <w:pStyle w:val="Table"/>
              <w:numPr>
                <w:ilvl w:val="0"/>
                <w:numId w:val="0"/>
              </w:numPr>
              <w:ind w:left="900" w:right="227" w:hanging="360"/>
              <w:textAlignment w:val="auto"/>
              <w:rPr>
                <w:rFonts w:ascii="Aptos" w:hAnsi="Aptos" w:cs="Aptos"/>
                <w:sz w:val="22"/>
                <w:lang w:val="pl-PL"/>
              </w:rPr>
            </w:pPr>
            <w:r>
              <w:rPr>
                <w:rFonts w:ascii="Aptos" w:hAnsi="Aptos" w:cs="Aptos"/>
                <w:sz w:val="22"/>
                <w:lang w:val="pl-PL"/>
              </w:rPr>
              <w:t>Usunięcie zapisów dotyczących środków odurzających.</w:t>
            </w:r>
          </w:p>
        </w:tc>
      </w:tr>
    </w:tbl>
    <w:p w14:paraId="34137BB2" w14:textId="77777777" w:rsidR="008D7264" w:rsidRDefault="00454560">
      <w:pPr>
        <w:pStyle w:val="Nagwek1"/>
      </w:pPr>
      <w:bookmarkStart w:id="4" w:name="_Toc190415916"/>
      <w:bookmarkStart w:id="5" w:name="_Toc219896817"/>
      <w:r>
        <w:t>PODSTAWA PRAWNA</w:t>
      </w:r>
      <w:bookmarkEnd w:id="4"/>
      <w:bookmarkEnd w:id="5"/>
    </w:p>
    <w:p w14:paraId="6A7D2551" w14:textId="77777777" w:rsidR="008D7264" w:rsidRDefault="00454560">
      <w:pPr>
        <w:numPr>
          <w:ilvl w:val="0"/>
          <w:numId w:val="8"/>
        </w:numPr>
        <w:suppressAutoHyphens w:val="0"/>
        <w:spacing w:before="100" w:after="100"/>
        <w:jc w:val="left"/>
        <w:textAlignment w:val="auto"/>
      </w:pPr>
      <w:r>
        <w:rPr>
          <w:rFonts w:eastAsia="Times New Roman"/>
          <w:szCs w:val="24"/>
          <w:lang w:val="pl-PL" w:eastAsia="pl-PL"/>
        </w:rPr>
        <w:t xml:space="preserve">Kodeks pracy – </w:t>
      </w:r>
      <w:r>
        <w:rPr>
          <w:rFonts w:eastAsia="Times New Roman"/>
          <w:szCs w:val="24"/>
          <w:shd w:val="clear" w:color="auto" w:fill="DAE9F7"/>
          <w:lang w:val="pl-PL" w:eastAsia="pl-PL"/>
        </w:rPr>
        <w:t>art. 221c–221h.</w:t>
      </w:r>
    </w:p>
    <w:p w14:paraId="5E0D8378" w14:textId="77777777" w:rsidR="008D7264" w:rsidRDefault="00454560">
      <w:pPr>
        <w:numPr>
          <w:ilvl w:val="0"/>
          <w:numId w:val="8"/>
        </w:numPr>
        <w:shd w:val="clear" w:color="auto" w:fill="DAE9F7"/>
        <w:suppressAutoHyphens w:val="0"/>
        <w:spacing w:before="100" w:after="100"/>
        <w:jc w:val="left"/>
        <w:textAlignment w:val="auto"/>
        <w:rPr>
          <w:rFonts w:eastAsia="Times New Roman"/>
          <w:szCs w:val="24"/>
          <w:lang w:val="pl-PL" w:eastAsia="pl-PL"/>
        </w:rPr>
      </w:pPr>
      <w:r>
        <w:rPr>
          <w:rFonts w:eastAsia="Times New Roman"/>
          <w:szCs w:val="24"/>
          <w:lang w:val="pl-PL" w:eastAsia="pl-PL"/>
        </w:rPr>
        <w:t xml:space="preserve">Ustawa z dnia 26 </w:t>
      </w:r>
      <w:r>
        <w:rPr>
          <w:rFonts w:eastAsia="Times New Roman"/>
          <w:szCs w:val="24"/>
          <w:lang w:val="pl-PL" w:eastAsia="pl-PL"/>
        </w:rPr>
        <w:t>października 1982 r. o wychowaniu w trzeźwości i przeciwdziałaniu alkoholizmowi.</w:t>
      </w:r>
    </w:p>
    <w:p w14:paraId="477973C7" w14:textId="77777777" w:rsidR="008D7264" w:rsidRDefault="00454560">
      <w:pPr>
        <w:numPr>
          <w:ilvl w:val="0"/>
          <w:numId w:val="8"/>
        </w:numPr>
        <w:shd w:val="clear" w:color="auto" w:fill="DAE9F7"/>
        <w:suppressAutoHyphens w:val="0"/>
        <w:spacing w:before="100" w:after="100"/>
        <w:jc w:val="left"/>
        <w:textAlignment w:val="auto"/>
        <w:rPr>
          <w:rFonts w:eastAsia="Times New Roman"/>
          <w:szCs w:val="24"/>
          <w:lang w:val="pl-PL" w:eastAsia="pl-PL"/>
        </w:rPr>
      </w:pPr>
      <w:r>
        <w:rPr>
          <w:rFonts w:eastAsia="Times New Roman"/>
          <w:szCs w:val="24"/>
          <w:lang w:val="pl-PL" w:eastAsia="pl-PL"/>
        </w:rPr>
        <w:t>Rozporządzenie Ministra Zdrowia z 16 lutego 2023 r. w sprawie badań na obecność alkoholu lub środków działających podobnie do alkoholu.</w:t>
      </w:r>
    </w:p>
    <w:p w14:paraId="195B6353" w14:textId="77777777" w:rsidR="008D7264" w:rsidRDefault="00454560">
      <w:pPr>
        <w:numPr>
          <w:ilvl w:val="0"/>
          <w:numId w:val="8"/>
        </w:numPr>
        <w:suppressAutoHyphens w:val="0"/>
        <w:spacing w:before="100" w:after="100"/>
        <w:jc w:val="left"/>
        <w:textAlignment w:val="auto"/>
      </w:pPr>
      <w:r>
        <w:rPr>
          <w:szCs w:val="24"/>
          <w:lang w:val="pl-PL"/>
        </w:rPr>
        <w:t>Rozporządzenie RODO w zakresie ochrony danych osobowych.</w:t>
      </w:r>
    </w:p>
    <w:p w14:paraId="61FE2C4F" w14:textId="77777777" w:rsidR="008D7264" w:rsidRDefault="00454560">
      <w:pPr>
        <w:numPr>
          <w:ilvl w:val="0"/>
          <w:numId w:val="8"/>
        </w:numPr>
        <w:suppressAutoHyphens w:val="0"/>
        <w:spacing w:before="100" w:after="100"/>
        <w:jc w:val="left"/>
        <w:textAlignment w:val="auto"/>
      </w:pPr>
      <w:r>
        <w:rPr>
          <w:szCs w:val="24"/>
          <w:lang w:val="pl-PL"/>
        </w:rPr>
        <w:t>Polityka BHP i wewnętrzny regulamin pracy UFI Filters Opole.</w:t>
      </w:r>
    </w:p>
    <w:p w14:paraId="6EF6C5A3" w14:textId="77777777" w:rsidR="008D7264" w:rsidRDefault="00454560">
      <w:pPr>
        <w:pStyle w:val="Nagwek1"/>
      </w:pPr>
      <w:bookmarkStart w:id="6" w:name="_Toc219896818"/>
      <w:r>
        <w:t>ZAKRES STOSOWANIA PROCEDURY</w:t>
      </w:r>
      <w:bookmarkEnd w:id="6"/>
    </w:p>
    <w:p w14:paraId="0C08F07C" w14:textId="77777777" w:rsidR="008D7264" w:rsidRDefault="00454560">
      <w:pPr>
        <w:pStyle w:val="Akapitzlist"/>
        <w:numPr>
          <w:ilvl w:val="0"/>
          <w:numId w:val="9"/>
        </w:numPr>
        <w:shd w:val="clear" w:color="auto" w:fill="DAE9F7"/>
        <w:suppressAutoHyphens w:val="0"/>
        <w:spacing w:before="100" w:after="100"/>
        <w:jc w:val="left"/>
        <w:textAlignment w:val="auto"/>
        <w:rPr>
          <w:rFonts w:eastAsia="Times New Roman"/>
          <w:szCs w:val="24"/>
          <w:lang w:val="pl-PL" w:eastAsia="pl-PL"/>
        </w:rPr>
      </w:pPr>
      <w:r>
        <w:rPr>
          <w:rFonts w:eastAsia="Times New Roman"/>
          <w:szCs w:val="24"/>
          <w:lang w:val="pl-PL" w:eastAsia="pl-PL"/>
        </w:rPr>
        <w:t xml:space="preserve">Procedura obowiązuje wszystkich pracowników zatrudnionych na podstawie umowy o pracę, zlecenia, B2B oraz osoby przebywające na terenie zakładu </w:t>
      </w:r>
      <w:r>
        <w:rPr>
          <w:rFonts w:eastAsia="Times New Roman"/>
          <w:szCs w:val="24"/>
          <w:lang w:val="pl-PL" w:eastAsia="pl-PL"/>
        </w:rPr>
        <w:t>pracy, jeśli mogą mieć wpływ na bezpieczeństwo ludzi lub mienia.</w:t>
      </w:r>
    </w:p>
    <w:p w14:paraId="4DFE78AC" w14:textId="77777777" w:rsidR="008D7264" w:rsidRDefault="00454560">
      <w:pPr>
        <w:pStyle w:val="Akapitzlist"/>
        <w:numPr>
          <w:ilvl w:val="0"/>
          <w:numId w:val="9"/>
        </w:numPr>
        <w:shd w:val="clear" w:color="auto" w:fill="DAE9F7"/>
        <w:suppressAutoHyphens w:val="0"/>
        <w:ind w:hanging="357"/>
        <w:jc w:val="left"/>
        <w:textAlignment w:val="auto"/>
        <w:rPr>
          <w:rFonts w:eastAsia="Times New Roman"/>
          <w:szCs w:val="24"/>
          <w:lang w:val="pl-PL" w:eastAsia="pl-PL"/>
        </w:rPr>
      </w:pPr>
      <w:r>
        <w:rPr>
          <w:rFonts w:eastAsia="Times New Roman"/>
          <w:szCs w:val="24"/>
          <w:lang w:val="pl-PL" w:eastAsia="pl-PL"/>
        </w:rPr>
        <w:t xml:space="preserve">Kontrola może być przeprowadzona: </w:t>
      </w:r>
    </w:p>
    <w:p w14:paraId="36683E18" w14:textId="77777777" w:rsidR="008D7264" w:rsidRDefault="00454560">
      <w:pPr>
        <w:pStyle w:val="Akapitzlist"/>
        <w:numPr>
          <w:ilvl w:val="0"/>
          <w:numId w:val="10"/>
        </w:numPr>
        <w:shd w:val="clear" w:color="auto" w:fill="DAE9F7"/>
        <w:suppressAutoHyphens w:val="0"/>
        <w:ind w:hanging="357"/>
        <w:jc w:val="left"/>
        <w:textAlignment w:val="auto"/>
      </w:pPr>
      <w:r>
        <w:rPr>
          <w:rFonts w:eastAsia="Times New Roman"/>
          <w:szCs w:val="24"/>
          <w:lang w:val="pl-PL" w:eastAsia="pl-PL"/>
        </w:rPr>
        <w:t xml:space="preserve">w sposób </w:t>
      </w:r>
      <w:r>
        <w:rPr>
          <w:rFonts w:eastAsia="Times New Roman"/>
          <w:b/>
          <w:bCs/>
          <w:szCs w:val="24"/>
          <w:lang w:val="pl-PL" w:eastAsia="pl-PL"/>
        </w:rPr>
        <w:t>prewencyjny</w:t>
      </w:r>
      <w:r>
        <w:rPr>
          <w:rFonts w:eastAsia="Times New Roman"/>
          <w:szCs w:val="24"/>
          <w:lang w:val="pl-PL" w:eastAsia="pl-PL"/>
        </w:rPr>
        <w:t xml:space="preserve"> (regularnie, zgodnie z ustaleniami pracodawcy),</w:t>
      </w:r>
    </w:p>
    <w:p w14:paraId="5822EFDD" w14:textId="77777777" w:rsidR="008D7264" w:rsidRDefault="00454560">
      <w:pPr>
        <w:pStyle w:val="Akapitzlist"/>
        <w:numPr>
          <w:ilvl w:val="0"/>
          <w:numId w:val="10"/>
        </w:numPr>
        <w:shd w:val="clear" w:color="auto" w:fill="DAE9F7"/>
        <w:suppressAutoHyphens w:val="0"/>
        <w:ind w:hanging="357"/>
        <w:jc w:val="left"/>
        <w:textAlignment w:val="auto"/>
      </w:pPr>
      <w:r>
        <w:rPr>
          <w:rFonts w:eastAsia="Times New Roman"/>
          <w:b/>
          <w:bCs/>
          <w:szCs w:val="24"/>
          <w:lang w:val="pl-PL" w:eastAsia="pl-PL"/>
        </w:rPr>
        <w:t>w przypadku uzasadnionego podejrzenia</w:t>
      </w:r>
      <w:r>
        <w:rPr>
          <w:rFonts w:eastAsia="Times New Roman"/>
          <w:szCs w:val="24"/>
          <w:lang w:val="pl-PL" w:eastAsia="pl-PL"/>
        </w:rPr>
        <w:t>, że pracownik znajduje się pod wpływem alkoholu.</w:t>
      </w:r>
    </w:p>
    <w:p w14:paraId="4F58E69F" w14:textId="77777777" w:rsidR="008D7264" w:rsidRDefault="00454560">
      <w:pPr>
        <w:pStyle w:val="Akapitzlist"/>
        <w:numPr>
          <w:ilvl w:val="0"/>
          <w:numId w:val="9"/>
        </w:numPr>
        <w:shd w:val="clear" w:color="auto" w:fill="DAE9F7"/>
        <w:rPr>
          <w:rFonts w:eastAsia="Times New Roman"/>
          <w:szCs w:val="24"/>
          <w:lang w:val="pl-PL" w:eastAsia="pl-PL"/>
        </w:rPr>
      </w:pPr>
      <w:r>
        <w:rPr>
          <w:rFonts w:eastAsia="Times New Roman"/>
          <w:szCs w:val="24"/>
          <w:lang w:val="pl-PL" w:eastAsia="pl-PL"/>
        </w:rPr>
        <w:t>Kontrolę trzeźwości można przeprowadzić w każdym czasie, gdy pracownik pozostaje w dyspozycji pracodawcy w zakładzie pracy lub w innym miejscu wyznaczonym do wykonywania pracy.</w:t>
      </w:r>
    </w:p>
    <w:p w14:paraId="20944CD6" w14:textId="77777777" w:rsidR="008D7264" w:rsidRDefault="00454560">
      <w:pPr>
        <w:pStyle w:val="Nagwek1"/>
      </w:pPr>
      <w:bookmarkStart w:id="7" w:name="_Toc190415917"/>
      <w:bookmarkStart w:id="8" w:name="_Toc219896819"/>
      <w:bookmarkStart w:id="9" w:name="_Hlk219452616"/>
      <w:r>
        <w:lastRenderedPageBreak/>
        <w:t>OSOBY UPOWAŻNIONE DO PRZEPROWADZANIA BADAŃ</w:t>
      </w:r>
      <w:bookmarkEnd w:id="7"/>
      <w:bookmarkEnd w:id="8"/>
    </w:p>
    <w:bookmarkEnd w:id="9"/>
    <w:p w14:paraId="745476DF" w14:textId="77777777" w:rsidR="008D7264" w:rsidRDefault="00454560">
      <w:pPr>
        <w:pStyle w:val="Paragraph"/>
        <w:numPr>
          <w:ilvl w:val="0"/>
          <w:numId w:val="11"/>
        </w:numPr>
        <w:rPr>
          <w:rFonts w:eastAsia="Calibri" w:cs="Calibri"/>
          <w:color w:val="auto"/>
          <w:szCs w:val="24"/>
          <w:lang w:val="pl-PL" w:eastAsia="en-US"/>
        </w:rPr>
      </w:pPr>
      <w:r>
        <w:rPr>
          <w:rFonts w:eastAsia="Calibri" w:cs="Calibri"/>
          <w:color w:val="auto"/>
          <w:szCs w:val="24"/>
          <w:lang w:val="pl-PL" w:eastAsia="en-US"/>
        </w:rPr>
        <w:t>Kontrola trzeźwości może być przeprowadzone przez:</w:t>
      </w:r>
    </w:p>
    <w:p w14:paraId="67612DA3" w14:textId="77777777" w:rsidR="008D7264" w:rsidRDefault="00454560">
      <w:pPr>
        <w:pStyle w:val="Paragraph"/>
        <w:numPr>
          <w:ilvl w:val="0"/>
          <w:numId w:val="12"/>
        </w:numPr>
        <w:spacing w:line="276" w:lineRule="auto"/>
        <w:ind w:left="1418"/>
      </w:pPr>
      <w:r>
        <w:rPr>
          <w:rFonts w:eastAsia="Calibri" w:cs="Calibri"/>
          <w:color w:val="auto"/>
          <w:szCs w:val="24"/>
          <w:lang w:val="pl-PL" w:eastAsia="en-US"/>
        </w:rPr>
        <w:t xml:space="preserve">Przełożonego pracownika (kierownika, </w:t>
      </w:r>
      <w:r>
        <w:rPr>
          <w:rFonts w:eastAsia="Calibri" w:cs="Calibri"/>
          <w:color w:val="auto"/>
          <w:szCs w:val="24"/>
          <w:shd w:val="clear" w:color="auto" w:fill="DAE9F7"/>
          <w:lang w:val="pl-PL" w:eastAsia="en-US"/>
        </w:rPr>
        <w:t>lidera)</w:t>
      </w:r>
      <w:r>
        <w:rPr>
          <w:rFonts w:eastAsia="Calibri" w:cs="Calibri"/>
          <w:color w:val="auto"/>
          <w:szCs w:val="24"/>
          <w:lang w:val="pl-PL" w:eastAsia="en-US"/>
        </w:rPr>
        <w:t>.</w:t>
      </w:r>
    </w:p>
    <w:p w14:paraId="1620C452" w14:textId="77777777" w:rsidR="008D7264" w:rsidRDefault="00454560">
      <w:pPr>
        <w:pStyle w:val="Paragraph"/>
        <w:numPr>
          <w:ilvl w:val="0"/>
          <w:numId w:val="12"/>
        </w:numPr>
        <w:spacing w:line="276" w:lineRule="auto"/>
        <w:ind w:left="1418"/>
      </w:pPr>
      <w:r>
        <w:rPr>
          <w:rFonts w:eastAsia="Calibri" w:cs="Calibri"/>
          <w:color w:val="auto"/>
          <w:szCs w:val="24"/>
          <w:lang w:val="pl-PL" w:eastAsia="en-US"/>
        </w:rPr>
        <w:t xml:space="preserve">Pracownika </w:t>
      </w:r>
      <w:r>
        <w:rPr>
          <w:rFonts w:eastAsia="Calibri" w:cs="Calibri"/>
          <w:color w:val="auto"/>
          <w:szCs w:val="24"/>
          <w:shd w:val="clear" w:color="auto" w:fill="DAE9F7"/>
          <w:lang w:val="pl-PL" w:eastAsia="en-US"/>
        </w:rPr>
        <w:t>służby</w:t>
      </w:r>
      <w:r>
        <w:rPr>
          <w:rFonts w:eastAsia="Calibri" w:cs="Calibri"/>
          <w:color w:val="auto"/>
          <w:szCs w:val="24"/>
          <w:lang w:val="pl-PL" w:eastAsia="en-US"/>
        </w:rPr>
        <w:t xml:space="preserve"> BHP.</w:t>
      </w:r>
    </w:p>
    <w:p w14:paraId="02184C2B" w14:textId="77777777" w:rsidR="008D7264" w:rsidRDefault="00454560">
      <w:pPr>
        <w:pStyle w:val="Paragraph"/>
        <w:numPr>
          <w:ilvl w:val="0"/>
          <w:numId w:val="12"/>
        </w:numPr>
        <w:spacing w:line="276" w:lineRule="auto"/>
        <w:ind w:left="1418"/>
        <w:rPr>
          <w:rFonts w:eastAsia="Calibri" w:cs="Calibri"/>
          <w:color w:val="auto"/>
          <w:szCs w:val="24"/>
          <w:lang w:val="pl-PL" w:eastAsia="en-US"/>
        </w:rPr>
      </w:pPr>
      <w:r>
        <w:rPr>
          <w:rFonts w:eastAsia="Calibri" w:cs="Calibri"/>
          <w:color w:val="auto"/>
          <w:szCs w:val="24"/>
          <w:lang w:val="pl-PL" w:eastAsia="en-US"/>
        </w:rPr>
        <w:t>Osobę wyznaczoną przez pracodawcę.</w:t>
      </w:r>
    </w:p>
    <w:p w14:paraId="792EC0F2" w14:textId="77777777" w:rsidR="008D7264" w:rsidRDefault="00454560">
      <w:pPr>
        <w:pStyle w:val="Paragraph"/>
        <w:numPr>
          <w:ilvl w:val="0"/>
          <w:numId w:val="12"/>
        </w:numPr>
        <w:shd w:val="clear" w:color="auto" w:fill="DAE9F7"/>
        <w:spacing w:line="276" w:lineRule="auto"/>
        <w:ind w:left="1418"/>
        <w:rPr>
          <w:rFonts w:eastAsia="Calibri" w:cs="Calibri"/>
          <w:color w:val="auto"/>
          <w:szCs w:val="24"/>
          <w:lang w:val="pl-PL" w:eastAsia="en-US"/>
        </w:rPr>
      </w:pPr>
      <w:r>
        <w:rPr>
          <w:rFonts w:eastAsia="Calibri" w:cs="Calibri"/>
          <w:color w:val="auto"/>
          <w:szCs w:val="24"/>
          <w:lang w:val="pl-PL" w:eastAsia="en-US"/>
        </w:rPr>
        <w:t xml:space="preserve">Policję lub uprawnioną służbę medyczną – w przypadku odmowy poddania się kontroli lub domagania się przez osobę kontrolowaną </w:t>
      </w:r>
      <w:r>
        <w:rPr>
          <w:rFonts w:eastAsia="Calibri" w:cs="Calibri"/>
          <w:color w:val="auto"/>
          <w:szCs w:val="24"/>
          <w:lang w:val="pl-PL" w:eastAsia="en-US"/>
        </w:rPr>
        <w:t>kontroli przez organ zewnętrzny.</w:t>
      </w:r>
    </w:p>
    <w:p w14:paraId="11ACEE05" w14:textId="77777777" w:rsidR="008D7264" w:rsidRDefault="00454560">
      <w:pPr>
        <w:pStyle w:val="Paragraph"/>
        <w:numPr>
          <w:ilvl w:val="0"/>
          <w:numId w:val="11"/>
        </w:numPr>
        <w:spacing w:line="276" w:lineRule="auto"/>
        <w:rPr>
          <w:rFonts w:eastAsia="Calibri" w:cs="Calibri"/>
          <w:color w:val="auto"/>
          <w:szCs w:val="24"/>
          <w:lang w:val="pl-PL" w:eastAsia="en-US"/>
        </w:rPr>
      </w:pPr>
      <w:r>
        <w:rPr>
          <w:rFonts w:eastAsia="Calibri" w:cs="Calibri"/>
          <w:color w:val="auto"/>
          <w:szCs w:val="24"/>
          <w:lang w:val="pl-PL" w:eastAsia="en-US"/>
        </w:rPr>
        <w:t>Nie ma obowiązku, aby badanie wykonywały dwie osoby. Obecność drugiej osoby jako świadka może być stosowana jako dobra praktyka, ale nie jest wymogiem prawnym.</w:t>
      </w:r>
    </w:p>
    <w:p w14:paraId="3233E1CD" w14:textId="77777777" w:rsidR="008D7264" w:rsidRDefault="00454560">
      <w:pPr>
        <w:pStyle w:val="Nagwek1"/>
      </w:pPr>
      <w:bookmarkStart w:id="10" w:name="_Toc219896820"/>
      <w:bookmarkStart w:id="11" w:name="_Hlk219883456"/>
      <w:r>
        <w:t>RODZAJ STOSOWANYCH URZĄDZEŃ</w:t>
      </w:r>
      <w:bookmarkEnd w:id="10"/>
    </w:p>
    <w:bookmarkEnd w:id="11"/>
    <w:p w14:paraId="0B6A40DB" w14:textId="77777777" w:rsidR="008D7264" w:rsidRDefault="00454560">
      <w:pPr>
        <w:pStyle w:val="Akapitzlist"/>
        <w:numPr>
          <w:ilvl w:val="0"/>
          <w:numId w:val="13"/>
        </w:numPr>
        <w:shd w:val="clear" w:color="auto" w:fill="DAE9F7"/>
        <w:suppressAutoHyphens w:val="0"/>
        <w:spacing w:before="100" w:after="100"/>
        <w:jc w:val="left"/>
        <w:textAlignment w:val="auto"/>
      </w:pPr>
      <w:r>
        <w:rPr>
          <w:rFonts w:eastAsia="Times New Roman"/>
          <w:szCs w:val="24"/>
          <w:lang w:val="pl-PL" w:eastAsia="pl-PL"/>
        </w:rPr>
        <w:t xml:space="preserve">Do kontroli stosuje się </w:t>
      </w:r>
      <w:r>
        <w:rPr>
          <w:rFonts w:eastAsia="Times New Roman"/>
          <w:b/>
          <w:bCs/>
          <w:szCs w:val="24"/>
          <w:lang w:val="pl-PL" w:eastAsia="pl-PL"/>
        </w:rPr>
        <w:t>alkomaty spełniające wymagania</w:t>
      </w:r>
      <w:r>
        <w:rPr>
          <w:rFonts w:eastAsia="Times New Roman"/>
          <w:szCs w:val="24"/>
          <w:lang w:val="pl-PL" w:eastAsia="pl-PL"/>
        </w:rPr>
        <w:t xml:space="preserve"> urządzeń do pomiaru stężenia alkoholu w wydychanym powietrzu zgodnie z obowiązującymi przepisami.</w:t>
      </w:r>
    </w:p>
    <w:p w14:paraId="0646BAB3" w14:textId="77777777" w:rsidR="008D7264" w:rsidRDefault="00454560">
      <w:pPr>
        <w:pStyle w:val="Akapitzlist"/>
        <w:numPr>
          <w:ilvl w:val="0"/>
          <w:numId w:val="13"/>
        </w:numPr>
        <w:shd w:val="clear" w:color="auto" w:fill="DAE9F7"/>
        <w:suppressAutoHyphens w:val="0"/>
        <w:ind w:hanging="357"/>
        <w:jc w:val="left"/>
        <w:textAlignment w:val="auto"/>
        <w:rPr>
          <w:rFonts w:eastAsia="Times New Roman"/>
          <w:szCs w:val="24"/>
          <w:lang w:val="pl-PL" w:eastAsia="pl-PL"/>
        </w:rPr>
      </w:pPr>
      <w:r>
        <w:rPr>
          <w:rFonts w:eastAsia="Times New Roman"/>
          <w:szCs w:val="24"/>
          <w:lang w:val="pl-PL" w:eastAsia="pl-PL"/>
        </w:rPr>
        <w:t>Urządzenia muszą posiadać:</w:t>
      </w:r>
    </w:p>
    <w:p w14:paraId="62750DC9" w14:textId="77777777" w:rsidR="008D7264" w:rsidRDefault="00454560">
      <w:pPr>
        <w:pStyle w:val="Akapitzlist"/>
        <w:numPr>
          <w:ilvl w:val="0"/>
          <w:numId w:val="14"/>
        </w:numPr>
        <w:shd w:val="clear" w:color="auto" w:fill="DAE9F7"/>
        <w:suppressAutoHyphens w:val="0"/>
        <w:ind w:hanging="357"/>
        <w:jc w:val="left"/>
        <w:textAlignment w:val="auto"/>
        <w:rPr>
          <w:rFonts w:eastAsia="Times New Roman"/>
          <w:szCs w:val="24"/>
          <w:lang w:val="pl-PL" w:eastAsia="pl-PL"/>
        </w:rPr>
      </w:pPr>
      <w:r>
        <w:rPr>
          <w:rFonts w:eastAsia="Times New Roman"/>
          <w:szCs w:val="24"/>
          <w:lang w:val="pl-PL" w:eastAsia="pl-PL"/>
        </w:rPr>
        <w:t>aktualną kalibrację,</w:t>
      </w:r>
    </w:p>
    <w:p w14:paraId="3F9ED107" w14:textId="77777777" w:rsidR="008D7264" w:rsidRDefault="00454560">
      <w:pPr>
        <w:pStyle w:val="Akapitzlist"/>
        <w:numPr>
          <w:ilvl w:val="0"/>
          <w:numId w:val="14"/>
        </w:numPr>
        <w:shd w:val="clear" w:color="auto" w:fill="DAE9F7"/>
        <w:suppressAutoHyphens w:val="0"/>
        <w:ind w:hanging="357"/>
        <w:jc w:val="left"/>
        <w:textAlignment w:val="auto"/>
        <w:rPr>
          <w:rFonts w:eastAsia="Times New Roman"/>
          <w:szCs w:val="24"/>
          <w:lang w:val="pl-PL" w:eastAsia="pl-PL"/>
        </w:rPr>
      </w:pPr>
      <w:r>
        <w:rPr>
          <w:rFonts w:eastAsia="Times New Roman"/>
          <w:szCs w:val="24"/>
          <w:lang w:val="pl-PL" w:eastAsia="pl-PL"/>
        </w:rPr>
        <w:t>potwierdzenie legalizacji (jeśli wymagane).</w:t>
      </w:r>
    </w:p>
    <w:p w14:paraId="4AC5E0CB" w14:textId="77777777" w:rsidR="008D7264" w:rsidRDefault="00454560">
      <w:pPr>
        <w:pStyle w:val="Nagwek1"/>
      </w:pPr>
      <w:bookmarkStart w:id="12" w:name="_Toc219896821"/>
      <w:r>
        <w:t>PRZEBIEG BADANIA</w:t>
      </w:r>
      <w:bookmarkEnd w:id="12"/>
    </w:p>
    <w:p w14:paraId="244DB120" w14:textId="77777777" w:rsidR="008D7264" w:rsidRDefault="00454560">
      <w:pPr>
        <w:pStyle w:val="Nagwek2"/>
      </w:pPr>
      <w:bookmarkStart w:id="13" w:name="_Toc190415919"/>
      <w:bookmarkStart w:id="14" w:name="_Toc219896822"/>
      <w:r>
        <w:rPr>
          <w:rStyle w:val="Tytuksiki"/>
          <w:i w:val="0"/>
          <w:iCs w:val="0"/>
          <w:lang w:val="pl-PL"/>
        </w:rPr>
        <w:t>Postawy do przeprowadzenia badania</w:t>
      </w:r>
      <w:bookmarkEnd w:id="13"/>
      <w:bookmarkEnd w:id="14"/>
    </w:p>
    <w:p w14:paraId="5390E93F" w14:textId="77777777" w:rsidR="008D7264" w:rsidRDefault="00454560">
      <w:pPr>
        <w:pStyle w:val="Nagwek"/>
        <w:numPr>
          <w:ilvl w:val="0"/>
          <w:numId w:val="15"/>
        </w:numPr>
        <w:jc w:val="left"/>
        <w:rPr>
          <w:szCs w:val="24"/>
          <w:lang w:val="pl-PL"/>
        </w:rPr>
      </w:pPr>
      <w:r>
        <w:rPr>
          <w:szCs w:val="24"/>
          <w:lang w:val="pl-PL"/>
        </w:rPr>
        <w:t>Badanie może być przeprowadzone, gdy:</w:t>
      </w:r>
    </w:p>
    <w:p w14:paraId="795100CE" w14:textId="77777777" w:rsidR="008D7264" w:rsidRDefault="00454560">
      <w:pPr>
        <w:pStyle w:val="Nagwek"/>
        <w:numPr>
          <w:ilvl w:val="0"/>
          <w:numId w:val="16"/>
        </w:numPr>
        <w:tabs>
          <w:tab w:val="clear" w:pos="4819"/>
          <w:tab w:val="clear" w:pos="9638"/>
          <w:tab w:val="center" w:pos="3793"/>
          <w:tab w:val="right" w:pos="7946"/>
        </w:tabs>
        <w:spacing w:line="276" w:lineRule="auto"/>
        <w:ind w:left="1418"/>
        <w:jc w:val="left"/>
        <w:rPr>
          <w:szCs w:val="24"/>
          <w:lang w:val="pl-PL"/>
        </w:rPr>
      </w:pPr>
      <w:r>
        <w:rPr>
          <w:szCs w:val="24"/>
          <w:lang w:val="pl-PL"/>
        </w:rPr>
        <w:t>istnieje uzasadnione podejrzenie, że pracownik znajduje się pod wpływem alkoholu (np. bełkotliwa mowa, brak koordynacji ruchowej, zapach alkoholu),</w:t>
      </w:r>
    </w:p>
    <w:p w14:paraId="3398E6C2" w14:textId="77777777" w:rsidR="008D7264" w:rsidRDefault="00454560">
      <w:pPr>
        <w:pStyle w:val="Nagwek"/>
        <w:numPr>
          <w:ilvl w:val="0"/>
          <w:numId w:val="16"/>
        </w:numPr>
        <w:tabs>
          <w:tab w:val="clear" w:pos="4819"/>
          <w:tab w:val="clear" w:pos="9638"/>
          <w:tab w:val="center" w:pos="3793"/>
          <w:tab w:val="right" w:pos="7946"/>
        </w:tabs>
        <w:spacing w:line="276" w:lineRule="auto"/>
        <w:ind w:left="1418"/>
        <w:jc w:val="left"/>
        <w:rPr>
          <w:szCs w:val="24"/>
          <w:lang w:val="pl-PL"/>
        </w:rPr>
      </w:pPr>
      <w:r>
        <w:rPr>
          <w:szCs w:val="24"/>
          <w:lang w:val="pl-PL"/>
        </w:rPr>
        <w:t>pracownik sam wyrazi chęć poddania się badaniu,</w:t>
      </w:r>
    </w:p>
    <w:p w14:paraId="0BD96723" w14:textId="77777777" w:rsidR="008D7264" w:rsidRDefault="00454560">
      <w:pPr>
        <w:pStyle w:val="Nagwek"/>
        <w:numPr>
          <w:ilvl w:val="0"/>
          <w:numId w:val="16"/>
        </w:numPr>
        <w:shd w:val="clear" w:color="auto" w:fill="DAE9F7"/>
        <w:tabs>
          <w:tab w:val="clear" w:pos="4819"/>
          <w:tab w:val="clear" w:pos="9638"/>
          <w:tab w:val="center" w:pos="3793"/>
          <w:tab w:val="right" w:pos="7946"/>
        </w:tabs>
        <w:spacing w:line="276" w:lineRule="auto"/>
        <w:ind w:left="1418"/>
        <w:jc w:val="left"/>
        <w:rPr>
          <w:szCs w:val="24"/>
          <w:lang w:val="pl-PL"/>
        </w:rPr>
      </w:pPr>
      <w:r>
        <w:rPr>
          <w:szCs w:val="24"/>
          <w:lang w:val="pl-PL"/>
        </w:rPr>
        <w:t>prowadzona jest profilaktyczna weryfikacja trzeźwości, „szybką metodą pomiarową”.</w:t>
      </w:r>
    </w:p>
    <w:p w14:paraId="2E566835" w14:textId="77777777" w:rsidR="008D7264" w:rsidRDefault="00454560">
      <w:pPr>
        <w:pStyle w:val="Akapitzlist"/>
        <w:numPr>
          <w:ilvl w:val="0"/>
          <w:numId w:val="15"/>
        </w:numPr>
        <w:shd w:val="clear" w:color="auto" w:fill="FFFFFF"/>
        <w:spacing w:line="276" w:lineRule="auto"/>
      </w:pPr>
      <w:r>
        <w:rPr>
          <w:szCs w:val="24"/>
          <w:lang w:val="pl-PL" w:eastAsia="it-IT"/>
        </w:rPr>
        <w:t xml:space="preserve">Badanie </w:t>
      </w:r>
      <w:r>
        <w:rPr>
          <w:szCs w:val="24"/>
          <w:shd w:val="clear" w:color="auto" w:fill="DAE9F7"/>
          <w:lang w:val="pl-PL" w:eastAsia="it-IT"/>
        </w:rPr>
        <w:t>precyzyjne odbywa się w wyznaczonym, dyskretnym miejscu,</w:t>
      </w:r>
      <w:r>
        <w:rPr>
          <w:szCs w:val="24"/>
          <w:lang w:val="pl-PL" w:eastAsia="it-IT"/>
        </w:rPr>
        <w:t xml:space="preserve"> w sposób nienaruszający godności i prywatności pracownika </w:t>
      </w:r>
      <w:r>
        <w:rPr>
          <w:szCs w:val="24"/>
          <w:shd w:val="clear" w:color="auto" w:fill="DAE9F7"/>
          <w:lang w:val="pl-PL" w:eastAsia="it-IT"/>
        </w:rPr>
        <w:t>z zachowaniem zasad bezpieczeństwa i higieny.</w:t>
      </w:r>
    </w:p>
    <w:p w14:paraId="43E87F76" w14:textId="77777777" w:rsidR="008D7264" w:rsidRDefault="00454560">
      <w:pPr>
        <w:pStyle w:val="Akapitzlist"/>
        <w:numPr>
          <w:ilvl w:val="0"/>
          <w:numId w:val="15"/>
        </w:numPr>
        <w:shd w:val="clear" w:color="auto" w:fill="FFFFFF"/>
        <w:spacing w:line="276" w:lineRule="auto"/>
      </w:pPr>
      <w:r>
        <w:rPr>
          <w:szCs w:val="24"/>
          <w:shd w:val="clear" w:color="auto" w:fill="DAE9F7"/>
          <w:lang w:val="pl-PL" w:eastAsia="it-IT"/>
        </w:rPr>
        <w:t xml:space="preserve">W </w:t>
      </w:r>
      <w:r>
        <w:rPr>
          <w:szCs w:val="24"/>
          <w:shd w:val="clear" w:color="auto" w:fill="DAE9F7"/>
          <w:lang w:val="pl-PL" w:eastAsia="it-IT"/>
        </w:rPr>
        <w:t xml:space="preserve">przypadku pozytywnego wyniku badania szybkiego, wykonuje się 3 pomiary precyzyjne, zgodnie z dalszymi instrukcjami. </w:t>
      </w:r>
    </w:p>
    <w:p w14:paraId="496EB346" w14:textId="77777777" w:rsidR="008D7264" w:rsidRDefault="00454560">
      <w:pPr>
        <w:pStyle w:val="Akapitzlist"/>
        <w:numPr>
          <w:ilvl w:val="0"/>
          <w:numId w:val="15"/>
        </w:numPr>
        <w:spacing w:line="276" w:lineRule="auto"/>
        <w:rPr>
          <w:szCs w:val="24"/>
          <w:lang w:val="pl-PL" w:eastAsia="it-IT"/>
        </w:rPr>
      </w:pPr>
      <w:r>
        <w:rPr>
          <w:szCs w:val="24"/>
          <w:lang w:val="pl-PL" w:eastAsia="it-IT"/>
        </w:rPr>
        <w:t>Pracownik jest informowany o:</w:t>
      </w:r>
    </w:p>
    <w:p w14:paraId="36E0635D" w14:textId="77777777" w:rsidR="008D7264" w:rsidRDefault="00454560">
      <w:pPr>
        <w:pStyle w:val="Akapitzlist"/>
        <w:numPr>
          <w:ilvl w:val="0"/>
          <w:numId w:val="17"/>
        </w:numPr>
        <w:spacing w:line="276" w:lineRule="auto"/>
        <w:ind w:left="1418"/>
        <w:rPr>
          <w:szCs w:val="24"/>
          <w:lang w:val="pl-PL" w:eastAsia="it-IT"/>
        </w:rPr>
      </w:pPr>
      <w:r>
        <w:rPr>
          <w:szCs w:val="24"/>
          <w:lang w:val="pl-PL" w:eastAsia="it-IT"/>
        </w:rPr>
        <w:t>podstawie przeprowadzenia badania,</w:t>
      </w:r>
    </w:p>
    <w:p w14:paraId="5950C5F1" w14:textId="77777777" w:rsidR="008D7264" w:rsidRDefault="00454560">
      <w:pPr>
        <w:pStyle w:val="Akapitzlist"/>
        <w:numPr>
          <w:ilvl w:val="0"/>
          <w:numId w:val="17"/>
        </w:numPr>
        <w:spacing w:line="276" w:lineRule="auto"/>
        <w:ind w:left="1418"/>
        <w:rPr>
          <w:szCs w:val="24"/>
          <w:lang w:val="pl-PL" w:eastAsia="it-IT"/>
        </w:rPr>
      </w:pPr>
      <w:r>
        <w:rPr>
          <w:szCs w:val="24"/>
          <w:lang w:val="pl-PL" w:eastAsia="it-IT"/>
        </w:rPr>
        <w:t>zakresie i celu kontroli.</w:t>
      </w:r>
    </w:p>
    <w:p w14:paraId="0AC6A29E" w14:textId="77777777" w:rsidR="008D7264" w:rsidRDefault="00454560">
      <w:pPr>
        <w:pStyle w:val="Akapitzlist"/>
        <w:numPr>
          <w:ilvl w:val="0"/>
          <w:numId w:val="15"/>
        </w:numPr>
        <w:shd w:val="clear" w:color="auto" w:fill="DAE9F7"/>
        <w:spacing w:line="276" w:lineRule="auto"/>
        <w:rPr>
          <w:szCs w:val="24"/>
          <w:lang w:val="pl-PL" w:eastAsia="it-IT"/>
        </w:rPr>
      </w:pPr>
      <w:r>
        <w:rPr>
          <w:szCs w:val="24"/>
          <w:lang w:val="pl-PL" w:eastAsia="it-IT"/>
        </w:rPr>
        <w:t>Badanie może być wykonane metodą:</w:t>
      </w:r>
    </w:p>
    <w:p w14:paraId="015948BD" w14:textId="77777777" w:rsidR="008D7264" w:rsidRDefault="00454560">
      <w:pPr>
        <w:pStyle w:val="Akapitzlist"/>
        <w:numPr>
          <w:ilvl w:val="0"/>
          <w:numId w:val="18"/>
        </w:numPr>
        <w:shd w:val="clear" w:color="auto" w:fill="DAE9F7"/>
        <w:spacing w:line="276" w:lineRule="auto"/>
        <w:ind w:left="1418"/>
        <w:rPr>
          <w:szCs w:val="24"/>
          <w:lang w:val="pl-PL" w:eastAsia="it-IT"/>
        </w:rPr>
      </w:pPr>
      <w:r>
        <w:rPr>
          <w:szCs w:val="24"/>
          <w:lang w:val="pl-PL" w:eastAsia="it-IT"/>
        </w:rPr>
        <w:t>bezdotykową, szybką (nasadka lejkowa, metoda przesiewowa bez dokładnego wyniku),</w:t>
      </w:r>
    </w:p>
    <w:p w14:paraId="59483D1F" w14:textId="77777777" w:rsidR="008D7264" w:rsidRDefault="00454560">
      <w:pPr>
        <w:pStyle w:val="Akapitzlist"/>
        <w:numPr>
          <w:ilvl w:val="0"/>
          <w:numId w:val="18"/>
        </w:numPr>
        <w:shd w:val="clear" w:color="auto" w:fill="DAE9F7"/>
        <w:spacing w:line="276" w:lineRule="auto"/>
        <w:ind w:left="1418"/>
        <w:rPr>
          <w:szCs w:val="24"/>
          <w:lang w:val="pl-PL" w:eastAsia="it-IT"/>
        </w:rPr>
      </w:pPr>
      <w:r>
        <w:rPr>
          <w:szCs w:val="24"/>
          <w:lang w:val="pl-PL" w:eastAsia="it-IT"/>
        </w:rPr>
        <w:t>dowodową, precyzyjną (alkomat z atestem, metoda wskazująca dokładny wynik).</w:t>
      </w:r>
    </w:p>
    <w:p w14:paraId="435DAC86" w14:textId="77777777" w:rsidR="008D7264" w:rsidRDefault="00454560">
      <w:pPr>
        <w:pStyle w:val="Akapitzlist"/>
        <w:numPr>
          <w:ilvl w:val="0"/>
          <w:numId w:val="15"/>
        </w:numPr>
        <w:shd w:val="clear" w:color="auto" w:fill="DAE9F7"/>
        <w:spacing w:line="276" w:lineRule="auto"/>
        <w:rPr>
          <w:szCs w:val="24"/>
          <w:lang w:val="pl-PL" w:eastAsia="it-IT"/>
        </w:rPr>
      </w:pPr>
      <w:r>
        <w:rPr>
          <w:szCs w:val="24"/>
          <w:lang w:val="pl-PL" w:eastAsia="it-IT"/>
        </w:rPr>
        <w:t>Do pomiaru wykorzystywane są atestowane alkomaty zgodne z normami prawnymi.</w:t>
      </w:r>
    </w:p>
    <w:p w14:paraId="7BB062F3" w14:textId="77777777" w:rsidR="008D7264" w:rsidRDefault="008D7264">
      <w:pPr>
        <w:pStyle w:val="Akapitzlist"/>
        <w:spacing w:line="276" w:lineRule="auto"/>
        <w:rPr>
          <w:szCs w:val="24"/>
          <w:lang w:val="pl-PL" w:eastAsia="it-IT"/>
        </w:rPr>
      </w:pPr>
    </w:p>
    <w:p w14:paraId="38D0EF0D" w14:textId="77777777" w:rsidR="008D7264" w:rsidRDefault="00454560">
      <w:pPr>
        <w:pStyle w:val="Nagwek2"/>
      </w:pPr>
      <w:bookmarkStart w:id="15" w:name="_Toc219896823"/>
      <w:r>
        <w:rPr>
          <w:rStyle w:val="Tytuksiki"/>
          <w:i w:val="0"/>
          <w:iCs w:val="0"/>
          <w:lang w:val="pl-PL"/>
        </w:rPr>
        <w:t>Pozytywny wynik badania</w:t>
      </w:r>
      <w:bookmarkEnd w:id="15"/>
    </w:p>
    <w:p w14:paraId="426F996B" w14:textId="77777777" w:rsidR="008D7264" w:rsidRDefault="00454560">
      <w:pPr>
        <w:shd w:val="clear" w:color="auto" w:fill="DAE9F7"/>
        <w:rPr>
          <w:lang w:val="pl-PL" w:eastAsia="it-IT"/>
        </w:rPr>
      </w:pPr>
      <w:r>
        <w:rPr>
          <w:lang w:val="pl-PL" w:eastAsia="it-IT"/>
        </w:rPr>
        <w:t>W przypadku wyniku pozytywnego:</w:t>
      </w:r>
    </w:p>
    <w:p w14:paraId="4E5D7397" w14:textId="77777777" w:rsidR="008D7264" w:rsidRDefault="00454560">
      <w:pPr>
        <w:pStyle w:val="Akapitzlist"/>
        <w:numPr>
          <w:ilvl w:val="0"/>
          <w:numId w:val="19"/>
        </w:numPr>
        <w:shd w:val="clear" w:color="auto" w:fill="DAE9F7"/>
      </w:pPr>
      <w:r>
        <w:rPr>
          <w:lang w:val="pl-PL" w:eastAsia="it-IT"/>
        </w:rPr>
        <w:t>od razu przeprowadza się kolejne badanie a następnie trzecie po upływie 15 minut,</w:t>
      </w:r>
    </w:p>
    <w:p w14:paraId="722839E6" w14:textId="77777777" w:rsidR="008D7264" w:rsidRDefault="00454560">
      <w:pPr>
        <w:pStyle w:val="Akapitzlist"/>
        <w:numPr>
          <w:ilvl w:val="0"/>
          <w:numId w:val="19"/>
        </w:numPr>
        <w:shd w:val="clear" w:color="auto" w:fill="DAE9F7"/>
      </w:pPr>
      <w:r>
        <w:rPr>
          <w:lang w:val="pl-PL" w:eastAsia="it-IT"/>
        </w:rPr>
        <w:t>z każdego pomiaru pobieramy wydruk, składamy podpisy pod wydrukiem,</w:t>
      </w:r>
    </w:p>
    <w:p w14:paraId="0C4228CA" w14:textId="77777777" w:rsidR="008D7264" w:rsidRDefault="00454560">
      <w:pPr>
        <w:pStyle w:val="Akapitzlist"/>
        <w:numPr>
          <w:ilvl w:val="0"/>
          <w:numId w:val="19"/>
        </w:numPr>
        <w:shd w:val="clear" w:color="auto" w:fill="DAE9F7"/>
        <w:rPr>
          <w:szCs w:val="24"/>
          <w:lang w:val="pl-PL" w:eastAsia="it-IT"/>
        </w:rPr>
      </w:pPr>
      <w:r>
        <w:rPr>
          <w:szCs w:val="24"/>
          <w:lang w:val="pl-PL" w:eastAsia="it-IT"/>
        </w:rPr>
        <w:t>sporządzamy protokół, który podpisuje osoba badająca oraz pracownik,</w:t>
      </w:r>
    </w:p>
    <w:p w14:paraId="61238727" w14:textId="77777777" w:rsidR="008D7264" w:rsidRDefault="00454560">
      <w:pPr>
        <w:pStyle w:val="Akapitzlist"/>
        <w:numPr>
          <w:ilvl w:val="0"/>
          <w:numId w:val="19"/>
        </w:numPr>
        <w:shd w:val="clear" w:color="auto" w:fill="DAE9F7"/>
        <w:rPr>
          <w:szCs w:val="24"/>
          <w:lang w:val="pl-PL" w:eastAsia="it-IT"/>
        </w:rPr>
      </w:pPr>
      <w:r>
        <w:rPr>
          <w:szCs w:val="24"/>
          <w:lang w:val="pl-PL" w:eastAsia="it-IT"/>
        </w:rPr>
        <w:t xml:space="preserve">odsuwamy </w:t>
      </w:r>
      <w:r>
        <w:rPr>
          <w:szCs w:val="24"/>
          <w:lang w:val="pl-PL" w:eastAsia="it-IT"/>
        </w:rPr>
        <w:t xml:space="preserve">pracownika od pracy, </w:t>
      </w:r>
    </w:p>
    <w:p w14:paraId="2B04BEBB" w14:textId="77777777" w:rsidR="008D7264" w:rsidRDefault="00454560">
      <w:pPr>
        <w:pStyle w:val="Akapitzlist"/>
        <w:numPr>
          <w:ilvl w:val="0"/>
          <w:numId w:val="19"/>
        </w:numPr>
        <w:shd w:val="clear" w:color="auto" w:fill="DAE9F7"/>
        <w:ind w:left="771" w:hanging="357"/>
        <w:rPr>
          <w:szCs w:val="24"/>
          <w:lang w:val="pl-PL" w:eastAsia="it-IT"/>
        </w:rPr>
      </w:pPr>
      <w:r>
        <w:rPr>
          <w:szCs w:val="24"/>
          <w:lang w:val="pl-PL" w:eastAsia="it-IT"/>
        </w:rPr>
        <w:t>sporządzone dokumenty niezwłocznie dostarczamy do działu P&amp;C, w celu sporządzania odpowiedniej dokumentacji.</w:t>
      </w:r>
    </w:p>
    <w:p w14:paraId="7015E46C" w14:textId="77777777" w:rsidR="008D7264" w:rsidRDefault="008D7264">
      <w:pPr>
        <w:pStyle w:val="Akapitzlist"/>
        <w:ind w:left="772"/>
        <w:rPr>
          <w:szCs w:val="24"/>
          <w:lang w:val="pl-PL" w:eastAsia="it-IT"/>
        </w:rPr>
      </w:pPr>
    </w:p>
    <w:p w14:paraId="12E8F0EF" w14:textId="77777777" w:rsidR="008D7264" w:rsidRDefault="00454560">
      <w:pPr>
        <w:pStyle w:val="Nagwek2"/>
      </w:pPr>
      <w:bookmarkStart w:id="16" w:name="_Toc219896824"/>
      <w:bookmarkStart w:id="17" w:name="_Hlk219885459"/>
      <w:r>
        <w:rPr>
          <w:rStyle w:val="Tytuksiki"/>
          <w:i w:val="0"/>
          <w:iCs w:val="0"/>
          <w:lang w:val="pl-PL"/>
        </w:rPr>
        <w:t>Negatywny wynik badania</w:t>
      </w:r>
      <w:bookmarkEnd w:id="16"/>
    </w:p>
    <w:bookmarkEnd w:id="17"/>
    <w:p w14:paraId="0D6FB14E" w14:textId="77777777" w:rsidR="008D7264" w:rsidRDefault="00454560">
      <w:pPr>
        <w:shd w:val="clear" w:color="auto" w:fill="DAE9F7"/>
        <w:rPr>
          <w:lang w:val="pl-PL" w:eastAsia="it-IT"/>
        </w:rPr>
      </w:pPr>
      <w:r>
        <w:rPr>
          <w:lang w:val="pl-PL" w:eastAsia="it-IT"/>
        </w:rPr>
        <w:t xml:space="preserve">W przypadku wyniku negatywnego, nie sporządzamy protokołu. Wydruk z drukarki alkomatu, można przekazać pracownikowi. </w:t>
      </w:r>
    </w:p>
    <w:p w14:paraId="10F1C4D2" w14:textId="77777777" w:rsidR="008D7264" w:rsidRDefault="00454560">
      <w:pPr>
        <w:shd w:val="clear" w:color="auto" w:fill="DAE9F7"/>
        <w:rPr>
          <w:lang w:val="pl-PL" w:eastAsia="it-IT"/>
        </w:rPr>
      </w:pPr>
      <w:r>
        <w:rPr>
          <w:lang w:val="pl-PL" w:eastAsia="it-IT"/>
        </w:rPr>
        <w:t>W przypadku wyniku negatywnego żadne informacje związane z badaniem nie mogą być przechowywane w aktach osobowych.</w:t>
      </w:r>
    </w:p>
    <w:p w14:paraId="26186AB5" w14:textId="77777777" w:rsidR="008D7264" w:rsidRDefault="008D7264">
      <w:pPr>
        <w:rPr>
          <w:lang w:val="pl-PL" w:eastAsia="it-IT"/>
        </w:rPr>
      </w:pPr>
    </w:p>
    <w:p w14:paraId="11C260FF" w14:textId="77777777" w:rsidR="008D7264" w:rsidRDefault="00454560">
      <w:pPr>
        <w:pStyle w:val="Nagwek2"/>
      </w:pPr>
      <w:bookmarkStart w:id="18" w:name="_Toc219896825"/>
      <w:bookmarkStart w:id="19" w:name="_Hlk219885485"/>
      <w:r>
        <w:rPr>
          <w:rStyle w:val="Tytuksiki"/>
          <w:i w:val="0"/>
          <w:iCs w:val="0"/>
          <w:lang w:val="pl-PL"/>
        </w:rPr>
        <w:t>Odmowa badania</w:t>
      </w:r>
      <w:bookmarkEnd w:id="18"/>
    </w:p>
    <w:p w14:paraId="690FD5CD" w14:textId="77777777" w:rsidR="008D7264" w:rsidRDefault="00454560">
      <w:pPr>
        <w:pStyle w:val="Akapitzlist"/>
        <w:numPr>
          <w:ilvl w:val="3"/>
          <w:numId w:val="16"/>
        </w:numPr>
        <w:shd w:val="clear" w:color="auto" w:fill="DAE9F7"/>
        <w:suppressAutoHyphens w:val="0"/>
        <w:ind w:left="709" w:hanging="357"/>
        <w:jc w:val="left"/>
        <w:textAlignment w:val="auto"/>
        <w:rPr>
          <w:rFonts w:eastAsia="Times New Roman"/>
          <w:szCs w:val="24"/>
          <w:lang w:val="pl-PL" w:eastAsia="pl-PL"/>
        </w:rPr>
      </w:pPr>
      <w:r>
        <w:rPr>
          <w:rFonts w:eastAsia="Times New Roman"/>
          <w:szCs w:val="24"/>
          <w:lang w:val="pl-PL" w:eastAsia="pl-PL"/>
        </w:rPr>
        <w:t>Odmowa poddania się badaniu traktowana jest jako naruszenie obowiązków pracowniczych.</w:t>
      </w:r>
    </w:p>
    <w:p w14:paraId="1F89F809" w14:textId="77777777" w:rsidR="008D7264" w:rsidRDefault="00454560">
      <w:pPr>
        <w:pStyle w:val="Akapitzlist"/>
        <w:numPr>
          <w:ilvl w:val="3"/>
          <w:numId w:val="16"/>
        </w:numPr>
        <w:shd w:val="clear" w:color="auto" w:fill="FFFFFF"/>
        <w:suppressAutoHyphens w:val="0"/>
        <w:spacing w:before="100" w:after="100"/>
        <w:ind w:left="709"/>
        <w:jc w:val="left"/>
        <w:textAlignment w:val="auto"/>
        <w:rPr>
          <w:rFonts w:eastAsia="Times New Roman"/>
          <w:szCs w:val="24"/>
          <w:lang w:val="pl-PL" w:eastAsia="pl-PL"/>
        </w:rPr>
      </w:pPr>
      <w:r>
        <w:rPr>
          <w:rFonts w:eastAsia="Times New Roman"/>
          <w:szCs w:val="24"/>
          <w:lang w:val="pl-PL" w:eastAsia="pl-PL"/>
        </w:rPr>
        <w:t>Pracodawca może wezwać policję w celu przeprowadzenia badania.</w:t>
      </w:r>
    </w:p>
    <w:p w14:paraId="0AFD2D97" w14:textId="77777777" w:rsidR="008D7264" w:rsidRDefault="00454560">
      <w:pPr>
        <w:pStyle w:val="Akapitzlist"/>
        <w:numPr>
          <w:ilvl w:val="3"/>
          <w:numId w:val="16"/>
        </w:numPr>
        <w:shd w:val="clear" w:color="auto" w:fill="FFFFFF"/>
        <w:suppressAutoHyphens w:val="0"/>
        <w:spacing w:before="100" w:after="100"/>
        <w:ind w:left="709"/>
        <w:jc w:val="left"/>
        <w:textAlignment w:val="auto"/>
      </w:pPr>
      <w:r>
        <w:rPr>
          <w:szCs w:val="24"/>
          <w:lang w:val="pl-PL"/>
        </w:rPr>
        <w:t>W przypadku odmowy, pracownika należy odsunąć od pracy.</w:t>
      </w:r>
    </w:p>
    <w:p w14:paraId="2DCAB5CD" w14:textId="77777777" w:rsidR="008D7264" w:rsidRDefault="00454560">
      <w:pPr>
        <w:pStyle w:val="Nagwek2"/>
      </w:pPr>
      <w:bookmarkStart w:id="20" w:name="_Toc219896826"/>
      <w:r>
        <w:rPr>
          <w:rStyle w:val="Tytuksiki"/>
          <w:i w:val="0"/>
          <w:iCs w:val="0"/>
          <w:lang w:val="pl-PL"/>
        </w:rPr>
        <w:t>Brak dopuszczenia do pracy</w:t>
      </w:r>
      <w:bookmarkEnd w:id="20"/>
    </w:p>
    <w:p w14:paraId="54AD38F0" w14:textId="77777777" w:rsidR="008D7264" w:rsidRDefault="00454560">
      <w:pPr>
        <w:pStyle w:val="Akapitzlist"/>
        <w:numPr>
          <w:ilvl w:val="0"/>
          <w:numId w:val="20"/>
        </w:numPr>
        <w:shd w:val="clear" w:color="auto" w:fill="DAE9F7"/>
        <w:rPr>
          <w:lang w:val="pl-PL" w:eastAsia="it-IT"/>
        </w:rPr>
      </w:pPr>
      <w:r>
        <w:rPr>
          <w:lang w:val="pl-PL" w:eastAsia="it-IT"/>
        </w:rPr>
        <w:t>Pracownik, u którego stwierdzono obecność alkoholu lub który odmawia badania, nie jest dopuszczany do pracy.</w:t>
      </w:r>
    </w:p>
    <w:p w14:paraId="146E2343" w14:textId="77777777" w:rsidR="008D7264" w:rsidRDefault="00454560">
      <w:pPr>
        <w:pStyle w:val="Akapitzlist"/>
        <w:numPr>
          <w:ilvl w:val="0"/>
          <w:numId w:val="20"/>
        </w:numPr>
        <w:shd w:val="clear" w:color="auto" w:fill="DAE9F7"/>
        <w:rPr>
          <w:lang w:val="pl-PL" w:eastAsia="it-IT"/>
        </w:rPr>
      </w:pPr>
      <w:r>
        <w:rPr>
          <w:lang w:val="pl-PL" w:eastAsia="it-IT"/>
        </w:rPr>
        <w:t>Okoliczności zdarzenia dokumentowane są protokołem.</w:t>
      </w:r>
    </w:p>
    <w:p w14:paraId="604B6D2C" w14:textId="77777777" w:rsidR="008D7264" w:rsidRDefault="008D7264">
      <w:pPr>
        <w:rPr>
          <w:lang w:val="pl-PL" w:eastAsia="it-IT"/>
        </w:rPr>
      </w:pPr>
    </w:p>
    <w:p w14:paraId="48A814CA" w14:textId="77777777" w:rsidR="008D7264" w:rsidRDefault="00454560">
      <w:pPr>
        <w:pStyle w:val="Nagwek2"/>
      </w:pPr>
      <w:bookmarkStart w:id="21" w:name="_Toc219896827"/>
      <w:bookmarkStart w:id="22" w:name="_Hlk219892084"/>
      <w:r>
        <w:rPr>
          <w:rStyle w:val="Tytuksiki"/>
          <w:i w:val="0"/>
          <w:iCs w:val="0"/>
          <w:lang w:val="pl-PL"/>
        </w:rPr>
        <w:t>Prawa pracownika</w:t>
      </w:r>
      <w:bookmarkEnd w:id="21"/>
    </w:p>
    <w:bookmarkEnd w:id="19"/>
    <w:bookmarkEnd w:id="22"/>
    <w:p w14:paraId="7332611F" w14:textId="77777777" w:rsidR="008D7264" w:rsidRDefault="00454560">
      <w:pPr>
        <w:shd w:val="clear" w:color="auto" w:fill="DAE9F7"/>
        <w:spacing w:line="276" w:lineRule="auto"/>
        <w:rPr>
          <w:szCs w:val="24"/>
          <w:lang w:val="pl-PL" w:eastAsia="it-IT"/>
        </w:rPr>
      </w:pPr>
      <w:r>
        <w:rPr>
          <w:szCs w:val="24"/>
          <w:lang w:val="pl-PL" w:eastAsia="it-IT"/>
        </w:rPr>
        <w:t xml:space="preserve">Do podstawowych praw pracownika, podczas kontroli pomiaru poziomu alkoholu we krwi należy prawo do: </w:t>
      </w:r>
    </w:p>
    <w:p w14:paraId="6EC4D6FF" w14:textId="77777777" w:rsidR="008D7264" w:rsidRDefault="00454560">
      <w:pPr>
        <w:pStyle w:val="Akapitzlist"/>
        <w:numPr>
          <w:ilvl w:val="0"/>
          <w:numId w:val="21"/>
        </w:numPr>
        <w:shd w:val="clear" w:color="auto" w:fill="DAE9F7"/>
        <w:spacing w:line="276" w:lineRule="auto"/>
        <w:rPr>
          <w:szCs w:val="24"/>
          <w:lang w:val="pl-PL" w:eastAsia="it-IT"/>
        </w:rPr>
      </w:pPr>
      <w:r>
        <w:rPr>
          <w:szCs w:val="24"/>
          <w:lang w:val="pl-PL" w:eastAsia="it-IT"/>
        </w:rPr>
        <w:t>żądania, aby badania zostały wykonane przez policję lub badania krwi,</w:t>
      </w:r>
    </w:p>
    <w:p w14:paraId="1078F4D8" w14:textId="77777777" w:rsidR="008D7264" w:rsidRDefault="00454560">
      <w:pPr>
        <w:pStyle w:val="Akapitzlist"/>
        <w:numPr>
          <w:ilvl w:val="0"/>
          <w:numId w:val="21"/>
        </w:numPr>
        <w:shd w:val="clear" w:color="auto" w:fill="DAE9F7"/>
        <w:spacing w:line="276" w:lineRule="auto"/>
        <w:rPr>
          <w:szCs w:val="24"/>
          <w:lang w:val="pl-PL" w:eastAsia="it-IT"/>
        </w:rPr>
      </w:pPr>
      <w:r>
        <w:rPr>
          <w:szCs w:val="24"/>
          <w:lang w:val="pl-PL" w:eastAsia="it-IT"/>
        </w:rPr>
        <w:t xml:space="preserve">wymagania prywatności, </w:t>
      </w:r>
    </w:p>
    <w:p w14:paraId="0B55ADDB" w14:textId="77777777" w:rsidR="008D7264" w:rsidRDefault="00454560">
      <w:pPr>
        <w:pStyle w:val="Akapitzlist"/>
        <w:numPr>
          <w:ilvl w:val="0"/>
          <w:numId w:val="21"/>
        </w:numPr>
        <w:shd w:val="clear" w:color="auto" w:fill="DAE9F7"/>
        <w:spacing w:line="276" w:lineRule="auto"/>
        <w:rPr>
          <w:szCs w:val="24"/>
          <w:lang w:val="pl-PL" w:eastAsia="it-IT"/>
        </w:rPr>
      </w:pPr>
      <w:r>
        <w:rPr>
          <w:szCs w:val="24"/>
          <w:lang w:val="pl-PL" w:eastAsia="it-IT"/>
        </w:rPr>
        <w:t>wymagania właściwych warunków higienicznych.</w:t>
      </w:r>
    </w:p>
    <w:p w14:paraId="70FB648D" w14:textId="77777777" w:rsidR="008D7264" w:rsidRDefault="00454560">
      <w:pPr>
        <w:pStyle w:val="Nagwek1"/>
      </w:pPr>
      <w:bookmarkStart w:id="23" w:name="_Toc219896828"/>
      <w:r>
        <w:lastRenderedPageBreak/>
        <w:t>ZASADY INTERPRETACJI WYNIKÓW KONTROLI TRZEŹWOŚCI</w:t>
      </w:r>
      <w:bookmarkEnd w:id="23"/>
    </w:p>
    <w:p w14:paraId="774D65B0" w14:textId="77777777" w:rsidR="008D7264" w:rsidRDefault="00454560">
      <w:pPr>
        <w:pStyle w:val="Nagwek2"/>
      </w:pPr>
      <w:bookmarkStart w:id="24" w:name="_Toc219896829"/>
      <w:bookmarkStart w:id="25" w:name="_Hlk219892238"/>
      <w:r>
        <w:rPr>
          <w:rStyle w:val="Tytuksiki"/>
          <w:i w:val="0"/>
          <w:iCs w:val="0"/>
          <w:lang w:val="pl-PL"/>
        </w:rPr>
        <w:t>Zasada ogólna</w:t>
      </w:r>
      <w:bookmarkEnd w:id="24"/>
    </w:p>
    <w:bookmarkEnd w:id="25"/>
    <w:p w14:paraId="6F430380" w14:textId="77777777" w:rsidR="008D7264" w:rsidRDefault="00454560">
      <w:pPr>
        <w:pStyle w:val="Nagwek"/>
        <w:shd w:val="clear" w:color="auto" w:fill="DAE9F7"/>
        <w:rPr>
          <w:szCs w:val="24"/>
          <w:lang w:val="pl-PL"/>
        </w:rPr>
      </w:pPr>
      <w:r>
        <w:rPr>
          <w:szCs w:val="24"/>
          <w:lang w:val="pl-PL"/>
        </w:rPr>
        <w:t>W organizacji obowiązuje zasada absolutnej trzeźwości. Pracownik może zostać dopuszczony do pracy wyłącznie wtedy, gdy wynik badania alkomatem wynosi dokładnie 0,00 mg/l alkoholu w wydychanym powietrzu.</w:t>
      </w:r>
    </w:p>
    <w:p w14:paraId="78EA3B5C" w14:textId="77777777" w:rsidR="008D7264" w:rsidRDefault="008D7264">
      <w:pPr>
        <w:pStyle w:val="Nagwek"/>
        <w:jc w:val="left"/>
        <w:rPr>
          <w:b/>
          <w:bCs/>
          <w:sz w:val="28"/>
          <w:szCs w:val="28"/>
          <w:lang w:val="pl-PL"/>
        </w:rPr>
      </w:pPr>
    </w:p>
    <w:p w14:paraId="4CF42DFC" w14:textId="77777777" w:rsidR="008D7264" w:rsidRDefault="00454560">
      <w:pPr>
        <w:pStyle w:val="Nagwek2"/>
      </w:pPr>
      <w:bookmarkStart w:id="26" w:name="_Toc219896830"/>
      <w:bookmarkStart w:id="27" w:name="_Hlk219892496"/>
      <w:r>
        <w:rPr>
          <w:rStyle w:val="Tytuksiki"/>
          <w:i w:val="0"/>
          <w:iCs w:val="0"/>
          <w:lang w:val="pl-PL"/>
        </w:rPr>
        <w:t>Wynik pozytywny</w:t>
      </w:r>
      <w:bookmarkEnd w:id="26"/>
    </w:p>
    <w:bookmarkEnd w:id="27"/>
    <w:p w14:paraId="4E94F63C" w14:textId="77777777" w:rsidR="008D7264" w:rsidRDefault="00454560">
      <w:pPr>
        <w:pStyle w:val="Nagwek"/>
        <w:shd w:val="clear" w:color="auto" w:fill="DAE9F7"/>
        <w:rPr>
          <w:szCs w:val="24"/>
          <w:lang w:val="pl-PL"/>
        </w:rPr>
      </w:pPr>
      <w:r>
        <w:rPr>
          <w:szCs w:val="24"/>
          <w:lang w:val="pl-PL"/>
        </w:rPr>
        <w:t>Za wynik pozytywny uznaje się każdą sytuację, w której:</w:t>
      </w:r>
    </w:p>
    <w:p w14:paraId="43B745E5" w14:textId="77777777" w:rsidR="008D7264" w:rsidRDefault="00454560">
      <w:pPr>
        <w:pStyle w:val="Nagwek"/>
        <w:numPr>
          <w:ilvl w:val="0"/>
          <w:numId w:val="22"/>
        </w:numPr>
        <w:shd w:val="clear" w:color="auto" w:fill="DAE9F7"/>
        <w:rPr>
          <w:szCs w:val="24"/>
          <w:lang w:val="pl-PL"/>
        </w:rPr>
      </w:pPr>
      <w:r>
        <w:rPr>
          <w:szCs w:val="24"/>
          <w:lang w:val="pl-PL"/>
        </w:rPr>
        <w:t>Urządzenie pomiarowe wykaże wartość powyżej 0,00 mg/l, nawet minimalną (np. 0,01 mg/l, 0,02 mg/l).</w:t>
      </w:r>
    </w:p>
    <w:p w14:paraId="690143D2" w14:textId="77777777" w:rsidR="008D7264" w:rsidRDefault="00454560">
      <w:pPr>
        <w:pStyle w:val="Nagwek"/>
        <w:numPr>
          <w:ilvl w:val="0"/>
          <w:numId w:val="22"/>
        </w:numPr>
        <w:shd w:val="clear" w:color="auto" w:fill="DAE9F7"/>
        <w:rPr>
          <w:szCs w:val="24"/>
          <w:lang w:val="pl-PL"/>
        </w:rPr>
      </w:pPr>
      <w:r>
        <w:rPr>
          <w:szCs w:val="24"/>
          <w:lang w:val="pl-PL"/>
        </w:rPr>
        <w:t>Pracownik odmówi badania lub uniemożliwi jego wykonanie — odmowa traktowana jest jak wynik pozytywny.</w:t>
      </w:r>
    </w:p>
    <w:p w14:paraId="7093C320" w14:textId="77777777" w:rsidR="008D7264" w:rsidRDefault="00454560">
      <w:pPr>
        <w:pStyle w:val="Nagwek"/>
        <w:numPr>
          <w:ilvl w:val="0"/>
          <w:numId w:val="22"/>
        </w:numPr>
        <w:shd w:val="clear" w:color="auto" w:fill="DAE9F7"/>
        <w:rPr>
          <w:szCs w:val="24"/>
          <w:lang w:val="pl-PL"/>
        </w:rPr>
      </w:pPr>
      <w:r>
        <w:rPr>
          <w:szCs w:val="24"/>
          <w:lang w:val="pl-PL"/>
        </w:rPr>
        <w:t>Oba wyniki kontrolne (drugi wykonany natychmiast po pierwszym badaniu, trzeci wykonany po upływie minimum 15 minut) również różnią się od 0,00 mg/l.</w:t>
      </w:r>
    </w:p>
    <w:p w14:paraId="6FB19BC8" w14:textId="77777777" w:rsidR="008D7264" w:rsidRDefault="008D7264">
      <w:pPr>
        <w:pStyle w:val="Nagwek"/>
        <w:shd w:val="clear" w:color="auto" w:fill="FFFFFF"/>
        <w:ind w:left="720"/>
        <w:rPr>
          <w:szCs w:val="24"/>
          <w:lang w:val="pl-PL"/>
        </w:rPr>
      </w:pPr>
    </w:p>
    <w:p w14:paraId="0BB23CEC" w14:textId="77777777" w:rsidR="008D7264" w:rsidRDefault="00454560">
      <w:pPr>
        <w:pStyle w:val="Nagwek2"/>
      </w:pPr>
      <w:bookmarkStart w:id="28" w:name="_Toc219896831"/>
      <w:r>
        <w:rPr>
          <w:rStyle w:val="Tytuksiki"/>
          <w:i w:val="0"/>
          <w:iCs w:val="0"/>
          <w:lang w:val="pl-PL"/>
        </w:rPr>
        <w:t>Interpretacja wyników</w:t>
      </w:r>
      <w:bookmarkEnd w:id="28"/>
    </w:p>
    <w:tbl>
      <w:tblPr>
        <w:tblW w:w="10348" w:type="dxa"/>
        <w:tblInd w:w="13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7"/>
        <w:gridCol w:w="3969"/>
        <w:gridCol w:w="3402"/>
      </w:tblGrid>
      <w:tr w:rsidR="008D7264" w14:paraId="2CDBF9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DAE9F7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D7E78D" w14:textId="77777777" w:rsidR="008D7264" w:rsidRDefault="00454560">
            <w:pPr>
              <w:suppressAutoHyphens w:val="0"/>
              <w:jc w:val="center"/>
              <w:textAlignment w:val="auto"/>
              <w:rPr>
                <w:rFonts w:eastAsia="Times New Roman"/>
                <w:b/>
                <w:bCs/>
                <w:szCs w:val="24"/>
                <w:lang w:val="pl-PL" w:eastAsia="pl-PL"/>
              </w:rPr>
            </w:pPr>
            <w:r>
              <w:rPr>
                <w:rFonts w:eastAsia="Times New Roman"/>
                <w:b/>
                <w:bCs/>
                <w:szCs w:val="24"/>
                <w:lang w:val="pl-PL" w:eastAsia="pl-PL"/>
              </w:rPr>
              <w:t>Wynik badania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AE9F7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DAE072" w14:textId="77777777" w:rsidR="008D7264" w:rsidRDefault="00454560">
            <w:pPr>
              <w:suppressAutoHyphens w:val="0"/>
              <w:jc w:val="center"/>
              <w:textAlignment w:val="auto"/>
              <w:rPr>
                <w:rFonts w:eastAsia="Times New Roman"/>
                <w:b/>
                <w:bCs/>
                <w:szCs w:val="24"/>
                <w:lang w:val="pl-PL" w:eastAsia="pl-PL"/>
              </w:rPr>
            </w:pPr>
            <w:r>
              <w:rPr>
                <w:rFonts w:eastAsia="Times New Roman"/>
                <w:b/>
                <w:bCs/>
                <w:szCs w:val="24"/>
                <w:lang w:val="pl-PL" w:eastAsia="pl-PL"/>
              </w:rPr>
              <w:t>Interpretacja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DAE9F7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E12F2E" w14:textId="77777777" w:rsidR="008D7264" w:rsidRDefault="00454560">
            <w:pPr>
              <w:suppressAutoHyphens w:val="0"/>
              <w:jc w:val="center"/>
              <w:textAlignment w:val="auto"/>
              <w:rPr>
                <w:rFonts w:eastAsia="Times New Roman"/>
                <w:b/>
                <w:bCs/>
                <w:szCs w:val="24"/>
                <w:lang w:val="pl-PL" w:eastAsia="pl-PL"/>
              </w:rPr>
            </w:pPr>
            <w:r>
              <w:rPr>
                <w:rFonts w:eastAsia="Times New Roman"/>
                <w:b/>
                <w:bCs/>
                <w:szCs w:val="24"/>
                <w:lang w:val="pl-PL" w:eastAsia="pl-PL"/>
              </w:rPr>
              <w:t>Działanie</w:t>
            </w:r>
          </w:p>
        </w:tc>
      </w:tr>
      <w:tr w:rsidR="008D7264" w14:paraId="41F4D4A1" w14:textId="77777777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DAE9F7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04BADC" w14:textId="77777777" w:rsidR="008D7264" w:rsidRDefault="00454560">
            <w:pPr>
              <w:suppressAutoHyphens w:val="0"/>
              <w:jc w:val="left"/>
              <w:textAlignment w:val="auto"/>
            </w:pPr>
            <w:r>
              <w:rPr>
                <w:rFonts w:eastAsia="Times New Roman"/>
                <w:b/>
                <w:bCs/>
                <w:szCs w:val="24"/>
                <w:lang w:val="pl-PL" w:eastAsia="pl-PL"/>
              </w:rPr>
              <w:t>0,00 mg/l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AE9F7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8138D3" w14:textId="77777777" w:rsidR="008D7264" w:rsidRDefault="00454560">
            <w:pPr>
              <w:suppressAutoHyphens w:val="0"/>
              <w:textAlignment w:val="auto"/>
              <w:rPr>
                <w:rFonts w:eastAsia="Times New Roman"/>
                <w:szCs w:val="24"/>
                <w:lang w:val="pl-PL" w:eastAsia="pl-PL"/>
              </w:rPr>
            </w:pPr>
            <w:r>
              <w:rPr>
                <w:rFonts w:eastAsia="Times New Roman"/>
                <w:szCs w:val="24"/>
                <w:lang w:val="pl-PL" w:eastAsia="pl-PL"/>
              </w:rPr>
              <w:t>Wynik negatywny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DAE9F7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6DEB9F" w14:textId="77777777" w:rsidR="008D7264" w:rsidRDefault="00454560">
            <w:pPr>
              <w:suppressAutoHyphens w:val="0"/>
              <w:textAlignment w:val="auto"/>
              <w:rPr>
                <w:rFonts w:eastAsia="Times New Roman"/>
                <w:szCs w:val="24"/>
                <w:lang w:val="pl-PL" w:eastAsia="pl-PL"/>
              </w:rPr>
            </w:pPr>
            <w:r>
              <w:rPr>
                <w:rFonts w:eastAsia="Times New Roman"/>
                <w:szCs w:val="24"/>
                <w:lang w:val="pl-PL" w:eastAsia="pl-PL"/>
              </w:rPr>
              <w:t>Pracownik dopuszczony do pracy</w:t>
            </w:r>
          </w:p>
        </w:tc>
      </w:tr>
      <w:tr w:rsidR="008D7264" w14:paraId="0A611DCA" w14:textId="77777777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DAE9F7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E0239" w14:textId="77777777" w:rsidR="008D7264" w:rsidRDefault="00454560">
            <w:pPr>
              <w:suppressAutoHyphens w:val="0"/>
              <w:jc w:val="left"/>
              <w:textAlignment w:val="auto"/>
            </w:pPr>
            <w:r>
              <w:rPr>
                <w:rFonts w:eastAsia="Times New Roman"/>
                <w:b/>
                <w:bCs/>
                <w:szCs w:val="24"/>
                <w:lang w:val="pl-PL" w:eastAsia="pl-PL"/>
              </w:rPr>
              <w:t>0,01 mg/l i więcej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AE9F7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F82777" w14:textId="77777777" w:rsidR="008D7264" w:rsidRDefault="00454560">
            <w:pPr>
              <w:suppressAutoHyphens w:val="0"/>
              <w:textAlignment w:val="auto"/>
              <w:rPr>
                <w:rFonts w:eastAsia="Times New Roman"/>
                <w:szCs w:val="24"/>
                <w:lang w:val="pl-PL" w:eastAsia="pl-PL"/>
              </w:rPr>
            </w:pPr>
            <w:r>
              <w:rPr>
                <w:rFonts w:eastAsia="Times New Roman"/>
                <w:szCs w:val="24"/>
                <w:lang w:val="pl-PL" w:eastAsia="pl-PL"/>
              </w:rPr>
              <w:t>Wynik pozytywny wg polityki „zero tolerancji”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DAE9F7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0EC325" w14:textId="77777777" w:rsidR="008D7264" w:rsidRDefault="00454560">
            <w:pPr>
              <w:suppressAutoHyphens w:val="0"/>
              <w:textAlignment w:val="auto"/>
              <w:rPr>
                <w:rFonts w:eastAsia="Times New Roman"/>
                <w:szCs w:val="24"/>
                <w:lang w:val="pl-PL" w:eastAsia="pl-PL"/>
              </w:rPr>
            </w:pPr>
            <w:r>
              <w:rPr>
                <w:rFonts w:eastAsia="Times New Roman"/>
                <w:szCs w:val="24"/>
                <w:lang w:val="pl-PL" w:eastAsia="pl-PL"/>
              </w:rPr>
              <w:t>Niedopuszczenie do pracy, sporządzenie protokołu</w:t>
            </w:r>
          </w:p>
        </w:tc>
      </w:tr>
      <w:tr w:rsidR="008D7264" w14:paraId="1C41164D" w14:textId="77777777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DAE9F7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C07C77" w14:textId="77777777" w:rsidR="008D7264" w:rsidRDefault="00454560">
            <w:pPr>
              <w:suppressAutoHyphens w:val="0"/>
              <w:jc w:val="left"/>
              <w:textAlignment w:val="auto"/>
            </w:pPr>
            <w:r>
              <w:rPr>
                <w:rFonts w:eastAsia="Times New Roman"/>
                <w:b/>
                <w:bCs/>
                <w:szCs w:val="24"/>
                <w:lang w:val="pl-PL" w:eastAsia="pl-PL"/>
              </w:rPr>
              <w:t>Odmowa badania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DAE9F7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3AFE7" w14:textId="77777777" w:rsidR="008D7264" w:rsidRDefault="00454560">
            <w:pPr>
              <w:suppressAutoHyphens w:val="0"/>
              <w:textAlignment w:val="auto"/>
              <w:rPr>
                <w:rFonts w:eastAsia="Times New Roman"/>
                <w:szCs w:val="24"/>
                <w:lang w:val="pl-PL" w:eastAsia="pl-PL"/>
              </w:rPr>
            </w:pPr>
            <w:r>
              <w:rPr>
                <w:rFonts w:eastAsia="Times New Roman"/>
                <w:szCs w:val="24"/>
                <w:lang w:val="pl-PL" w:eastAsia="pl-PL"/>
              </w:rPr>
              <w:t>Traktowana jako wynik pozytywny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30267B" w14:textId="77777777" w:rsidR="008D7264" w:rsidRDefault="00454560">
            <w:pPr>
              <w:suppressAutoHyphens w:val="0"/>
              <w:textAlignment w:val="auto"/>
              <w:rPr>
                <w:rFonts w:eastAsia="Times New Roman"/>
                <w:szCs w:val="24"/>
                <w:lang w:val="pl-PL" w:eastAsia="pl-PL"/>
              </w:rPr>
            </w:pPr>
            <w:r>
              <w:rPr>
                <w:rFonts w:eastAsia="Times New Roman"/>
                <w:szCs w:val="24"/>
                <w:lang w:val="pl-PL" w:eastAsia="pl-PL"/>
              </w:rPr>
              <w:t>Niedopuszczenie do pracy</w:t>
            </w:r>
          </w:p>
        </w:tc>
      </w:tr>
    </w:tbl>
    <w:p w14:paraId="080144BE" w14:textId="77777777" w:rsidR="008D7264" w:rsidRDefault="00454560">
      <w:pPr>
        <w:pStyle w:val="Nagwek1"/>
      </w:pPr>
      <w:bookmarkStart w:id="29" w:name="_Toc190415923"/>
      <w:bookmarkStart w:id="30" w:name="_Toc219896832"/>
      <w:r>
        <w:t>OCHRONA DANYCH OSOBOWYCH</w:t>
      </w:r>
      <w:bookmarkEnd w:id="29"/>
      <w:bookmarkEnd w:id="30"/>
      <w:r>
        <w:t xml:space="preserve"> </w:t>
      </w:r>
    </w:p>
    <w:p w14:paraId="33B6EC6A" w14:textId="77777777" w:rsidR="008D7264" w:rsidRDefault="00454560">
      <w:pPr>
        <w:pStyle w:val="Akapitzlist"/>
        <w:numPr>
          <w:ilvl w:val="0"/>
          <w:numId w:val="23"/>
        </w:numPr>
        <w:shd w:val="clear" w:color="auto" w:fill="DAE9F7"/>
        <w:suppressAutoHyphens w:val="0"/>
        <w:spacing w:before="100" w:after="100"/>
        <w:jc w:val="left"/>
        <w:textAlignment w:val="auto"/>
        <w:rPr>
          <w:rFonts w:eastAsia="Times New Roman"/>
          <w:szCs w:val="24"/>
          <w:lang w:val="pl-PL" w:eastAsia="pl-PL"/>
        </w:rPr>
      </w:pPr>
      <w:bookmarkStart w:id="31" w:name="_Toc190415924"/>
      <w:r>
        <w:rPr>
          <w:rFonts w:eastAsia="Times New Roman"/>
          <w:szCs w:val="24"/>
          <w:lang w:val="pl-PL" w:eastAsia="pl-PL"/>
        </w:rPr>
        <w:t>Dane o wynikach kontroli trzeźwości stanowią dane dotyczące zdrowia.</w:t>
      </w:r>
    </w:p>
    <w:p w14:paraId="0B986B9D" w14:textId="77777777" w:rsidR="008D7264" w:rsidRDefault="00454560">
      <w:pPr>
        <w:pStyle w:val="Akapitzlist"/>
        <w:numPr>
          <w:ilvl w:val="0"/>
          <w:numId w:val="23"/>
        </w:numPr>
        <w:shd w:val="clear" w:color="auto" w:fill="DAE9F7"/>
        <w:suppressAutoHyphens w:val="0"/>
        <w:spacing w:before="100" w:after="100"/>
        <w:jc w:val="left"/>
        <w:textAlignment w:val="auto"/>
      </w:pPr>
      <w:r>
        <w:rPr>
          <w:rFonts w:eastAsia="Times New Roman"/>
          <w:szCs w:val="24"/>
          <w:lang w:val="pl-PL" w:eastAsia="pl-PL"/>
        </w:rPr>
        <w:t xml:space="preserve">Przechowuje się je maksymalnie </w:t>
      </w:r>
      <w:r>
        <w:rPr>
          <w:rFonts w:eastAsia="Times New Roman"/>
          <w:b/>
          <w:bCs/>
          <w:szCs w:val="24"/>
          <w:lang w:val="pl-PL" w:eastAsia="pl-PL"/>
        </w:rPr>
        <w:t>1 rok</w:t>
      </w:r>
      <w:r>
        <w:rPr>
          <w:rFonts w:eastAsia="Times New Roman"/>
          <w:szCs w:val="24"/>
          <w:lang w:val="pl-PL" w:eastAsia="pl-PL"/>
        </w:rPr>
        <w:t xml:space="preserve">, a jeśli są dowodem w postępowaniu – do chwili jego </w:t>
      </w:r>
      <w:r>
        <w:rPr>
          <w:rFonts w:eastAsia="Times New Roman"/>
          <w:szCs w:val="24"/>
          <w:lang w:val="pl-PL" w:eastAsia="pl-PL"/>
        </w:rPr>
        <w:t>zakończenia.</w:t>
      </w:r>
    </w:p>
    <w:p w14:paraId="716515FD" w14:textId="77777777" w:rsidR="008D7264" w:rsidRDefault="00454560">
      <w:pPr>
        <w:pStyle w:val="Akapitzlist"/>
        <w:numPr>
          <w:ilvl w:val="0"/>
          <w:numId w:val="23"/>
        </w:numPr>
        <w:shd w:val="clear" w:color="auto" w:fill="DAE9F7"/>
        <w:suppressAutoHyphens w:val="0"/>
        <w:spacing w:before="100" w:after="100"/>
        <w:jc w:val="left"/>
        <w:textAlignment w:val="auto"/>
        <w:rPr>
          <w:rFonts w:eastAsia="Times New Roman"/>
          <w:szCs w:val="24"/>
          <w:lang w:val="pl-PL" w:eastAsia="pl-PL"/>
        </w:rPr>
      </w:pPr>
      <w:r>
        <w:rPr>
          <w:rFonts w:eastAsia="Times New Roman"/>
          <w:szCs w:val="24"/>
          <w:lang w:val="pl-PL" w:eastAsia="pl-PL"/>
        </w:rPr>
        <w:t>Dostęp do danych mają wyłącznie osoby upoważnione.</w:t>
      </w:r>
    </w:p>
    <w:p w14:paraId="4E096E57" w14:textId="77777777" w:rsidR="008D7264" w:rsidRDefault="00454560">
      <w:pPr>
        <w:pStyle w:val="Nagwek1"/>
      </w:pPr>
      <w:bookmarkStart w:id="32" w:name="_Toc219896833"/>
      <w:bookmarkEnd w:id="31"/>
      <w:r>
        <w:t>ODNIESIENIE DO PRZEPISÓW</w:t>
      </w:r>
      <w:bookmarkEnd w:id="32"/>
      <w:r>
        <w:rPr>
          <w:sz w:val="28"/>
          <w:szCs w:val="22"/>
          <w:lang w:val="pl-PL"/>
        </w:rPr>
        <w:t xml:space="preserve"> </w:t>
      </w:r>
    </w:p>
    <w:p w14:paraId="5ADADAF1" w14:textId="77777777" w:rsidR="008D7264" w:rsidRDefault="00454560">
      <w:pPr>
        <w:shd w:val="clear" w:color="auto" w:fill="DAE9F7"/>
      </w:pPr>
      <w:r>
        <w:rPr>
          <w:szCs w:val="24"/>
          <w:lang w:val="pl-PL" w:eastAsia="it-IT"/>
        </w:rPr>
        <w:t xml:space="preserve">Procedura wewnętrzna </w:t>
      </w:r>
      <w:r>
        <w:rPr>
          <w:b/>
          <w:bCs/>
          <w:szCs w:val="24"/>
          <w:lang w:val="pl-PL" w:eastAsia="it-IT"/>
        </w:rPr>
        <w:t>nie zmienia ustawowych definicji</w:t>
      </w:r>
      <w:r>
        <w:rPr>
          <w:szCs w:val="24"/>
          <w:lang w:val="pl-PL" w:eastAsia="it-IT"/>
        </w:rPr>
        <w:t xml:space="preserve"> "stanu po użyciu" i "stanu nietrzeźwości", lecz określa dodatkowe, bardziej rygorystyczne zasady </w:t>
      </w:r>
      <w:r>
        <w:rPr>
          <w:szCs w:val="24"/>
          <w:lang w:val="pl-PL" w:eastAsia="it-IT"/>
        </w:rPr>
        <w:t>obowiązujące u pracodawcy.</w:t>
      </w:r>
    </w:p>
    <w:p w14:paraId="190E3981" w14:textId="77777777" w:rsidR="008D7264" w:rsidRDefault="00454560">
      <w:pPr>
        <w:pStyle w:val="Nagwek1"/>
      </w:pPr>
      <w:bookmarkStart w:id="33" w:name="_Toc190415925"/>
      <w:bookmarkStart w:id="34" w:name="_Toc219896834"/>
      <w:r>
        <w:lastRenderedPageBreak/>
        <w:t>P</w:t>
      </w:r>
      <w:bookmarkEnd w:id="33"/>
      <w:r>
        <w:t>OSTANOWIENIE KOŃCOWE</w:t>
      </w:r>
      <w:bookmarkEnd w:id="34"/>
    </w:p>
    <w:p w14:paraId="51C0B732" w14:textId="64047C64" w:rsidR="008D7264" w:rsidRDefault="00454560">
      <w:pPr>
        <w:rPr>
          <w:lang w:val="pl-PL"/>
        </w:rPr>
      </w:pPr>
      <w:r>
        <w:rPr>
          <w:lang w:val="pl-PL"/>
        </w:rPr>
        <w:t>Procedura wchodzi w życie z dniem jej zatwierdzenia przez kierownictwo UFI Filters </w:t>
      </w:r>
      <w:r w:rsidR="00764A98">
        <w:rPr>
          <w:lang w:val="pl-PL"/>
        </w:rPr>
        <w:t>Poland</w:t>
      </w:r>
      <w:r>
        <w:rPr>
          <w:lang w:val="pl-PL"/>
        </w:rPr>
        <w:t xml:space="preserve"> Sp. z o.o. </w:t>
      </w:r>
    </w:p>
    <w:p w14:paraId="6940CEE1" w14:textId="77777777" w:rsidR="008D7264" w:rsidRDefault="00454560">
      <w:pPr>
        <w:pStyle w:val="Nagwek1"/>
      </w:pPr>
      <w:bookmarkStart w:id="35" w:name="_Toc190415926"/>
      <w:bookmarkStart w:id="36" w:name="_Toc157768885"/>
      <w:bookmarkStart w:id="37" w:name="_Toc158295544"/>
      <w:r w:rsidRPr="00764A98">
        <w:rPr>
          <w:lang w:val="pl-PL"/>
        </w:rPr>
        <w:t xml:space="preserve"> </w:t>
      </w:r>
      <w:bookmarkStart w:id="38" w:name="_Toc219896835"/>
      <w:r>
        <w:t xml:space="preserve">WEWNĘTRZNE </w:t>
      </w:r>
      <w:bookmarkEnd w:id="35"/>
      <w:r>
        <w:t>POWIĄZANIA</w:t>
      </w:r>
      <w:bookmarkEnd w:id="38"/>
      <w:r>
        <w:t xml:space="preserve"> </w:t>
      </w:r>
      <w:bookmarkEnd w:id="36"/>
      <w:bookmarkEnd w:id="37"/>
    </w:p>
    <w:p w14:paraId="764D8625" w14:textId="77777777" w:rsidR="008D7264" w:rsidRDefault="008D7264">
      <w:pPr>
        <w:rPr>
          <w:rFonts w:ascii="Arial" w:hAnsi="Arial" w:cs="Arial"/>
          <w:sz w:val="2"/>
          <w:szCs w:val="2"/>
          <w:lang w:val="pl-PL"/>
        </w:rPr>
      </w:pPr>
    </w:p>
    <w:tbl>
      <w:tblPr>
        <w:tblW w:w="9067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67"/>
      </w:tblGrid>
      <w:tr w:rsidR="008D7264" w14:paraId="49B7E79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67" w:type="dxa"/>
            <w:tcBorders>
              <w:top w:val="single" w:sz="4" w:space="0" w:color="F2F2F2"/>
              <w:left w:val="single" w:sz="4" w:space="0" w:color="F2F2F2"/>
              <w:bottom w:val="single" w:sz="4" w:space="0" w:color="BFBFBF"/>
              <w:right w:val="single" w:sz="4" w:space="0" w:color="F2F2F2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2035AD" w14:textId="77777777" w:rsidR="008D7264" w:rsidRDefault="00454560">
            <w:pPr>
              <w:textAlignment w:val="auto"/>
              <w:rPr>
                <w:rFonts w:ascii="Arial" w:eastAsia="Times New Roman" w:hAnsi="Arial" w:cs="Times New Roman"/>
                <w:sz w:val="22"/>
                <w:szCs w:val="22"/>
                <w:lang w:eastAsia="it-IT"/>
              </w:rPr>
            </w:pPr>
            <w:r>
              <w:rPr>
                <w:rFonts w:ascii="Arial" w:eastAsia="Times New Roman" w:hAnsi="Arial" w:cs="Times New Roman"/>
                <w:sz w:val="22"/>
                <w:szCs w:val="22"/>
                <w:lang w:eastAsia="it-IT"/>
              </w:rPr>
              <w:t>NUMER I TYTUŁ</w:t>
            </w:r>
          </w:p>
        </w:tc>
      </w:tr>
      <w:tr w:rsidR="008D7264" w14:paraId="63967CD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3D73F6" w14:textId="1B24E385" w:rsidR="008D7264" w:rsidRDefault="00454560">
            <w:pPr>
              <w:spacing w:after="120"/>
              <w:textAlignment w:val="auto"/>
              <w:rPr>
                <w:rFonts w:ascii="Aptos" w:eastAsia="Times New Roman" w:hAnsi="Aptos" w:cs="Aptos"/>
                <w:szCs w:val="24"/>
                <w:lang w:val="pl-PL" w:eastAsia="it-IT"/>
              </w:rPr>
            </w:pPr>
            <w:r>
              <w:rPr>
                <w:rFonts w:ascii="Aptos" w:eastAsia="Times New Roman" w:hAnsi="Aptos" w:cs="Aptos"/>
                <w:szCs w:val="24"/>
                <w:lang w:val="pl-PL" w:eastAsia="it-IT"/>
              </w:rPr>
              <w:t xml:space="preserve">LI-UPL-0043 Instrukcja BHP pomiaru alkoholu we krwi </w:t>
            </w:r>
            <w:r>
              <w:rPr>
                <w:rFonts w:ascii="Aptos" w:eastAsia="Times New Roman" w:hAnsi="Aptos" w:cs="Aptos"/>
                <w:szCs w:val="24"/>
                <w:lang w:val="pl-PL" w:eastAsia="it-IT"/>
              </w:rPr>
              <w:t>alkomatem Alcovisor Mercury z drukarką</w:t>
            </w:r>
          </w:p>
        </w:tc>
      </w:tr>
      <w:tr w:rsidR="008D7264" w14:paraId="13C2537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40CB42" w14:textId="77777777" w:rsidR="008D7264" w:rsidRDefault="00454560">
            <w:pPr>
              <w:spacing w:after="120"/>
              <w:textAlignment w:val="auto"/>
              <w:rPr>
                <w:rFonts w:ascii="Aptos" w:eastAsia="Times New Roman" w:hAnsi="Aptos" w:cs="Times New Roman"/>
                <w:color w:val="000000"/>
                <w:szCs w:val="24"/>
                <w:lang w:val="pl-PL" w:eastAsia="it-IT"/>
              </w:rPr>
            </w:pPr>
            <w:r>
              <w:rPr>
                <w:rFonts w:ascii="Aptos" w:eastAsia="Times New Roman" w:hAnsi="Aptos" w:cs="Times New Roman"/>
                <w:color w:val="000000"/>
                <w:szCs w:val="24"/>
                <w:lang w:val="pl-PL" w:eastAsia="it-IT"/>
              </w:rPr>
              <w:t>LF-UPL-0120 Protokół badania trzeźwości pracownika UFI FILTERS POLAND Sp. z o.o.</w:t>
            </w:r>
          </w:p>
        </w:tc>
      </w:tr>
    </w:tbl>
    <w:p w14:paraId="3A3303C1" w14:textId="77777777" w:rsidR="008D7264" w:rsidRPr="00764A98" w:rsidRDefault="008D7264">
      <w:pPr>
        <w:rPr>
          <w:lang w:val="pl-PL" w:eastAsia="it-IT"/>
        </w:rPr>
      </w:pPr>
      <w:bookmarkStart w:id="39" w:name="_Toc153803299"/>
      <w:bookmarkStart w:id="40" w:name="_Toc153804566"/>
      <w:bookmarkStart w:id="41" w:name="_Toc156214385"/>
      <w:bookmarkStart w:id="42" w:name="_Toc156214424"/>
      <w:bookmarkStart w:id="43" w:name="_Toc190415927"/>
      <w:bookmarkEnd w:id="39"/>
      <w:bookmarkEnd w:id="40"/>
      <w:bookmarkEnd w:id="41"/>
      <w:bookmarkEnd w:id="42"/>
    </w:p>
    <w:p w14:paraId="5223E8A4" w14:textId="77777777" w:rsidR="008D7264" w:rsidRDefault="00454560">
      <w:pPr>
        <w:pStyle w:val="Nagwek1"/>
      </w:pPr>
      <w:bookmarkStart w:id="44" w:name="_Toc219896836"/>
      <w:r>
        <w:t>PODPISY</w:t>
      </w:r>
      <w:bookmarkEnd w:id="43"/>
      <w:bookmarkEnd w:id="44"/>
      <w:r>
        <w:rPr>
          <w:szCs w:val="22"/>
        </w:rPr>
        <w:tab/>
      </w:r>
    </w:p>
    <w:tbl>
      <w:tblPr>
        <w:tblW w:w="1076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3"/>
        <w:gridCol w:w="2694"/>
        <w:gridCol w:w="2551"/>
        <w:gridCol w:w="1418"/>
        <w:gridCol w:w="1836"/>
      </w:tblGrid>
      <w:tr w:rsidR="008D7264" w14:paraId="1042F42C" w14:textId="77777777" w:rsidTr="00764A98">
        <w:tblPrEx>
          <w:tblCellMar>
            <w:top w:w="0" w:type="dxa"/>
            <w:bottom w:w="0" w:type="dxa"/>
          </w:tblCellMar>
        </w:tblPrEx>
        <w:trPr>
          <w:trHeight w:val="254"/>
        </w:trPr>
        <w:tc>
          <w:tcPr>
            <w:tcW w:w="22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F2F2F2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A0BA23" w14:textId="77777777" w:rsidR="008D7264" w:rsidRPr="00764A98" w:rsidRDefault="00454560">
            <w:pPr>
              <w:suppressAutoHyphens w:val="0"/>
              <w:jc w:val="center"/>
              <w:textAlignment w:val="auto"/>
              <w:rPr>
                <w:rFonts w:ascii="Aptos" w:eastAsia="Aptos" w:hAnsi="Aptos"/>
                <w:b/>
                <w:color w:val="FFFFFF"/>
                <w:sz w:val="22"/>
                <w:szCs w:val="22"/>
                <w:lang w:val="pl-PL"/>
              </w:rPr>
            </w:pPr>
            <w:r w:rsidRPr="00764A98">
              <w:rPr>
                <w:rFonts w:ascii="Aptos" w:eastAsia="Aptos" w:hAnsi="Aptos"/>
                <w:b/>
                <w:color w:val="FFFFFF"/>
                <w:sz w:val="22"/>
                <w:szCs w:val="22"/>
                <w:lang w:val="pl-PL"/>
              </w:rPr>
              <w:t>Odpowiedzialność</w:t>
            </w:r>
          </w:p>
        </w:tc>
        <w:tc>
          <w:tcPr>
            <w:tcW w:w="2694" w:type="dxa"/>
            <w:tcBorders>
              <w:top w:val="single" w:sz="4" w:space="0" w:color="BFBFBF"/>
              <w:left w:val="single" w:sz="4" w:space="0" w:color="F2F2F2"/>
              <w:bottom w:val="single" w:sz="4" w:space="0" w:color="BFBFBF"/>
              <w:right w:val="single" w:sz="4" w:space="0" w:color="F2F2F2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11B366" w14:textId="77777777" w:rsidR="008D7264" w:rsidRPr="00764A98" w:rsidRDefault="00454560">
            <w:pPr>
              <w:suppressAutoHyphens w:val="0"/>
              <w:jc w:val="center"/>
              <w:textAlignment w:val="auto"/>
              <w:rPr>
                <w:rFonts w:eastAsia="Aptos"/>
                <w:b/>
                <w:color w:val="FFFFFF"/>
                <w:sz w:val="22"/>
                <w:szCs w:val="22"/>
                <w:lang w:val="pl-PL"/>
              </w:rPr>
            </w:pPr>
            <w:r w:rsidRPr="00764A98">
              <w:rPr>
                <w:rFonts w:eastAsia="Aptos"/>
                <w:b/>
                <w:color w:val="FFFFFF"/>
                <w:sz w:val="22"/>
                <w:szCs w:val="22"/>
                <w:lang w:val="pl-PL"/>
              </w:rPr>
              <w:t>Imię i nazwisko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F2F2F2"/>
              <w:bottom w:val="single" w:sz="4" w:space="0" w:color="BFBFBF"/>
              <w:right w:val="single" w:sz="4" w:space="0" w:color="F2F2F2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1C0C00" w14:textId="77777777" w:rsidR="008D7264" w:rsidRPr="00764A98" w:rsidRDefault="00454560">
            <w:pPr>
              <w:suppressAutoHyphens w:val="0"/>
              <w:jc w:val="center"/>
              <w:textAlignment w:val="auto"/>
              <w:rPr>
                <w:rFonts w:eastAsia="Aptos"/>
                <w:b/>
                <w:color w:val="FFFFFF"/>
                <w:sz w:val="22"/>
                <w:szCs w:val="22"/>
                <w:lang w:val="pl-PL"/>
              </w:rPr>
            </w:pPr>
            <w:r w:rsidRPr="00764A98">
              <w:rPr>
                <w:rFonts w:eastAsia="Aptos"/>
                <w:b/>
                <w:color w:val="FFFFFF"/>
                <w:sz w:val="22"/>
                <w:szCs w:val="22"/>
                <w:lang w:val="pl-PL"/>
              </w:rPr>
              <w:t>Rola</w:t>
            </w:r>
          </w:p>
        </w:tc>
        <w:tc>
          <w:tcPr>
            <w:tcW w:w="1418" w:type="dxa"/>
            <w:tcBorders>
              <w:top w:val="single" w:sz="4" w:space="0" w:color="BFBFBF"/>
              <w:left w:val="single" w:sz="4" w:space="0" w:color="F2F2F2"/>
              <w:bottom w:val="single" w:sz="4" w:space="0" w:color="BFBFBF"/>
              <w:right w:val="single" w:sz="4" w:space="0" w:color="F2F2F2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051B77" w14:textId="77777777" w:rsidR="008D7264" w:rsidRPr="00764A98" w:rsidRDefault="00454560">
            <w:pPr>
              <w:suppressAutoHyphens w:val="0"/>
              <w:jc w:val="center"/>
              <w:textAlignment w:val="auto"/>
              <w:rPr>
                <w:rFonts w:eastAsia="Aptos"/>
                <w:b/>
                <w:color w:val="FFFFFF"/>
                <w:sz w:val="22"/>
                <w:szCs w:val="22"/>
                <w:lang w:val="pl-PL"/>
              </w:rPr>
            </w:pPr>
            <w:r w:rsidRPr="00764A98">
              <w:rPr>
                <w:rFonts w:eastAsia="Aptos"/>
                <w:b/>
                <w:color w:val="FFFFFF"/>
                <w:sz w:val="22"/>
                <w:szCs w:val="22"/>
                <w:lang w:val="pl-PL"/>
              </w:rPr>
              <w:t>Data</w:t>
            </w:r>
          </w:p>
        </w:tc>
        <w:tc>
          <w:tcPr>
            <w:tcW w:w="1836" w:type="dxa"/>
            <w:tcBorders>
              <w:top w:val="single" w:sz="4" w:space="0" w:color="BFBFBF"/>
              <w:left w:val="single" w:sz="4" w:space="0" w:color="F2F2F2"/>
              <w:bottom w:val="single" w:sz="4" w:space="0" w:color="BFBFBF"/>
              <w:right w:val="single" w:sz="4" w:space="0" w:color="BFBFBF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FB784C" w14:textId="77777777" w:rsidR="008D7264" w:rsidRPr="00764A98" w:rsidRDefault="00454560">
            <w:pPr>
              <w:suppressAutoHyphens w:val="0"/>
              <w:jc w:val="center"/>
              <w:textAlignment w:val="auto"/>
              <w:rPr>
                <w:rFonts w:eastAsia="Aptos"/>
                <w:b/>
                <w:color w:val="FFFFFF"/>
                <w:sz w:val="22"/>
                <w:szCs w:val="22"/>
                <w:lang w:val="pl-PL"/>
              </w:rPr>
            </w:pPr>
            <w:r w:rsidRPr="00764A98">
              <w:rPr>
                <w:rFonts w:eastAsia="Aptos"/>
                <w:b/>
                <w:color w:val="FFFFFF"/>
                <w:sz w:val="22"/>
                <w:szCs w:val="22"/>
                <w:lang w:val="pl-PL"/>
              </w:rPr>
              <w:t>Podpis</w:t>
            </w:r>
          </w:p>
        </w:tc>
      </w:tr>
      <w:tr w:rsidR="008D7264" w14:paraId="002852B7" w14:textId="77777777" w:rsidTr="00764A98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22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9DF97F" w14:textId="77777777" w:rsidR="008D7264" w:rsidRDefault="00454560">
            <w:pPr>
              <w:suppressAutoHyphens w:val="0"/>
              <w:jc w:val="center"/>
              <w:textAlignment w:val="auto"/>
              <w:rPr>
                <w:rFonts w:ascii="Aptos" w:eastAsia="Aptos" w:hAnsi="Aptos"/>
                <w:bCs/>
                <w:sz w:val="22"/>
                <w:szCs w:val="22"/>
                <w:lang w:val="pl-PL"/>
              </w:rPr>
            </w:pPr>
            <w:r>
              <w:rPr>
                <w:rFonts w:ascii="Aptos" w:eastAsia="Aptos" w:hAnsi="Aptos"/>
                <w:bCs/>
                <w:sz w:val="22"/>
                <w:szCs w:val="22"/>
                <w:lang w:val="pl-PL"/>
              </w:rPr>
              <w:t>Opracowała</w:t>
            </w:r>
          </w:p>
        </w:tc>
        <w:tc>
          <w:tcPr>
            <w:tcW w:w="2694" w:type="dxa"/>
            <w:tcBorders>
              <w:top w:val="single" w:sz="4" w:space="0" w:color="BFBFBF"/>
              <w:left w:val="single" w:sz="4" w:space="0" w:color="F2F2F2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798236" w14:textId="77777777" w:rsidR="008D7264" w:rsidRDefault="00454560">
            <w:pPr>
              <w:suppressAutoHyphens w:val="0"/>
              <w:jc w:val="center"/>
              <w:textAlignment w:val="auto"/>
              <w:rPr>
                <w:rFonts w:ascii="Aptos" w:eastAsia="Aptos" w:hAnsi="Aptos"/>
                <w:bCs/>
                <w:sz w:val="22"/>
                <w:szCs w:val="22"/>
                <w:lang w:val="pl-PL"/>
              </w:rPr>
            </w:pPr>
            <w:r>
              <w:rPr>
                <w:rFonts w:ascii="Aptos" w:eastAsia="Aptos" w:hAnsi="Aptos"/>
                <w:bCs/>
                <w:sz w:val="22"/>
                <w:szCs w:val="22"/>
                <w:lang w:val="pl-PL"/>
              </w:rPr>
              <w:t>Natalia Krysztofiak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851BDE" w14:textId="77777777" w:rsidR="008D7264" w:rsidRDefault="00454560">
            <w:pPr>
              <w:suppressAutoHyphens w:val="0"/>
              <w:jc w:val="center"/>
              <w:textAlignment w:val="auto"/>
              <w:rPr>
                <w:rFonts w:ascii="Aptos" w:eastAsia="Aptos" w:hAnsi="Aptos"/>
                <w:bCs/>
                <w:sz w:val="22"/>
                <w:szCs w:val="22"/>
                <w:lang w:val="pl-PL"/>
              </w:rPr>
            </w:pPr>
            <w:r>
              <w:rPr>
                <w:rFonts w:ascii="Aptos" w:eastAsia="Aptos" w:hAnsi="Aptos"/>
                <w:bCs/>
                <w:sz w:val="22"/>
                <w:szCs w:val="22"/>
                <w:lang w:val="pl-PL"/>
              </w:rPr>
              <w:t>EHS Coordinator</w:t>
            </w:r>
          </w:p>
        </w:tc>
        <w:tc>
          <w:tcPr>
            <w:tcW w:w="14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8B1414" w14:textId="77777777" w:rsidR="008D7264" w:rsidRDefault="00454560">
            <w:pPr>
              <w:suppressAutoHyphens w:val="0"/>
              <w:jc w:val="center"/>
              <w:textAlignment w:val="auto"/>
              <w:rPr>
                <w:rFonts w:ascii="Aptos" w:eastAsia="Aptos" w:hAnsi="Aptos"/>
                <w:bCs/>
                <w:sz w:val="18"/>
                <w:szCs w:val="18"/>
                <w:lang w:val="pl-PL"/>
              </w:rPr>
            </w:pPr>
            <w:r>
              <w:rPr>
                <w:rFonts w:ascii="Aptos" w:eastAsia="Aptos" w:hAnsi="Aptos"/>
                <w:bCs/>
                <w:sz w:val="18"/>
                <w:szCs w:val="18"/>
                <w:lang w:val="pl-PL"/>
              </w:rPr>
              <w:t>16.01.2026</w:t>
            </w:r>
          </w:p>
        </w:tc>
        <w:tc>
          <w:tcPr>
            <w:tcW w:w="18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8E037B" w14:textId="77777777" w:rsidR="008D7264" w:rsidRDefault="008D7264">
            <w:pPr>
              <w:suppressAutoHyphens w:val="0"/>
              <w:jc w:val="center"/>
              <w:textAlignment w:val="auto"/>
              <w:rPr>
                <w:rFonts w:ascii="Aptos" w:eastAsia="Aptos" w:hAnsi="Aptos"/>
                <w:bCs/>
                <w:sz w:val="22"/>
                <w:lang w:val="pl-PL"/>
              </w:rPr>
            </w:pPr>
          </w:p>
        </w:tc>
      </w:tr>
      <w:tr w:rsidR="008D7264" w14:paraId="16A572BE" w14:textId="77777777" w:rsidTr="00764A98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22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F9DF78" w14:textId="77777777" w:rsidR="008D7264" w:rsidRDefault="00454560">
            <w:pPr>
              <w:suppressAutoHyphens w:val="0"/>
              <w:jc w:val="center"/>
              <w:textAlignment w:val="auto"/>
              <w:rPr>
                <w:rFonts w:ascii="Aptos" w:eastAsia="Aptos" w:hAnsi="Aptos"/>
                <w:bCs/>
                <w:color w:val="000000"/>
                <w:sz w:val="22"/>
                <w:szCs w:val="22"/>
                <w:lang w:val="pl-PL"/>
              </w:rPr>
            </w:pPr>
            <w:r>
              <w:rPr>
                <w:rFonts w:ascii="Aptos" w:eastAsia="Aptos" w:hAnsi="Aptos"/>
                <w:bCs/>
                <w:color w:val="000000"/>
                <w:sz w:val="22"/>
                <w:szCs w:val="22"/>
                <w:lang w:val="pl-PL"/>
              </w:rPr>
              <w:t>Sprawdziła</w:t>
            </w:r>
          </w:p>
        </w:tc>
        <w:tc>
          <w:tcPr>
            <w:tcW w:w="2694" w:type="dxa"/>
            <w:tcBorders>
              <w:top w:val="single" w:sz="4" w:space="0" w:color="BFBFBF"/>
              <w:left w:val="single" w:sz="4" w:space="0" w:color="F2F2F2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FEBFC8" w14:textId="77777777" w:rsidR="008D7264" w:rsidRDefault="00454560">
            <w:pPr>
              <w:suppressAutoHyphens w:val="0"/>
              <w:jc w:val="center"/>
              <w:textAlignment w:val="auto"/>
              <w:rPr>
                <w:rFonts w:ascii="Aptos" w:eastAsia="Aptos" w:hAnsi="Aptos"/>
                <w:bCs/>
                <w:color w:val="000000"/>
                <w:sz w:val="22"/>
                <w:szCs w:val="22"/>
                <w:lang w:val="pl-PL"/>
              </w:rPr>
            </w:pPr>
            <w:r>
              <w:rPr>
                <w:rFonts w:ascii="Aptos" w:eastAsia="Aptos" w:hAnsi="Aptos"/>
                <w:bCs/>
                <w:color w:val="000000"/>
                <w:sz w:val="22"/>
                <w:szCs w:val="22"/>
                <w:lang w:val="pl-PL"/>
              </w:rPr>
              <w:t>Natalia Dziubandowska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1044EF" w14:textId="77777777" w:rsidR="008D7264" w:rsidRDefault="00454560">
            <w:pPr>
              <w:suppressAutoHyphens w:val="0"/>
              <w:ind w:left="247"/>
              <w:jc w:val="center"/>
              <w:textAlignment w:val="auto"/>
              <w:rPr>
                <w:rFonts w:ascii="Aptos" w:eastAsia="Aptos" w:hAnsi="Aptos" w:cs="Times New Roman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" w:eastAsia="Aptos" w:hAnsi="Aptos" w:cs="Times New Roman"/>
                <w:color w:val="000000"/>
                <w:sz w:val="22"/>
                <w:szCs w:val="22"/>
                <w:lang w:val="en-US"/>
              </w:rPr>
              <w:t>People &amp; Culture Manager</w:t>
            </w:r>
          </w:p>
        </w:tc>
        <w:tc>
          <w:tcPr>
            <w:tcW w:w="14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31403E" w14:textId="77777777" w:rsidR="008D7264" w:rsidRDefault="00454560">
            <w:pPr>
              <w:suppressAutoHyphens w:val="0"/>
              <w:jc w:val="center"/>
              <w:textAlignment w:val="auto"/>
              <w:rPr>
                <w:rFonts w:ascii="Aptos" w:eastAsia="Aptos" w:hAnsi="Aptos"/>
                <w:bCs/>
                <w:color w:val="000000"/>
                <w:sz w:val="18"/>
                <w:szCs w:val="18"/>
                <w:lang w:val="pl-PL"/>
              </w:rPr>
            </w:pPr>
            <w:r>
              <w:rPr>
                <w:rFonts w:ascii="Aptos" w:eastAsia="Aptos" w:hAnsi="Aptos"/>
                <w:bCs/>
                <w:color w:val="000000"/>
                <w:sz w:val="18"/>
                <w:szCs w:val="18"/>
                <w:lang w:val="pl-PL"/>
              </w:rPr>
              <w:t>16.01.2026</w:t>
            </w:r>
          </w:p>
        </w:tc>
        <w:tc>
          <w:tcPr>
            <w:tcW w:w="18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7A65EF" w14:textId="77777777" w:rsidR="008D7264" w:rsidRDefault="008D7264">
            <w:pPr>
              <w:suppressAutoHyphens w:val="0"/>
              <w:jc w:val="center"/>
              <w:textAlignment w:val="auto"/>
              <w:rPr>
                <w:rFonts w:ascii="Aptos" w:eastAsia="Aptos" w:hAnsi="Aptos"/>
                <w:bCs/>
                <w:color w:val="000000"/>
                <w:sz w:val="22"/>
                <w:lang w:val="pl-PL"/>
              </w:rPr>
            </w:pPr>
          </w:p>
        </w:tc>
      </w:tr>
      <w:tr w:rsidR="008D7264" w14:paraId="31228E54" w14:textId="77777777" w:rsidTr="00764A98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22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2FB2AC" w14:textId="77777777" w:rsidR="008D7264" w:rsidRDefault="00454560">
            <w:pPr>
              <w:suppressAutoHyphens w:val="0"/>
              <w:jc w:val="center"/>
              <w:textAlignment w:val="auto"/>
              <w:rPr>
                <w:rFonts w:ascii="Aptos" w:eastAsia="Aptos" w:hAnsi="Aptos"/>
                <w:bCs/>
                <w:sz w:val="22"/>
                <w:szCs w:val="22"/>
                <w:lang w:val="pl-PL"/>
              </w:rPr>
            </w:pPr>
            <w:r>
              <w:rPr>
                <w:rFonts w:ascii="Aptos" w:eastAsia="Aptos" w:hAnsi="Aptos"/>
                <w:bCs/>
                <w:sz w:val="22"/>
                <w:szCs w:val="22"/>
                <w:lang w:val="pl-PL"/>
              </w:rPr>
              <w:t>Zweryfikowała</w:t>
            </w:r>
          </w:p>
        </w:tc>
        <w:tc>
          <w:tcPr>
            <w:tcW w:w="2694" w:type="dxa"/>
            <w:tcBorders>
              <w:top w:val="single" w:sz="4" w:space="0" w:color="BFBFBF"/>
              <w:left w:val="single" w:sz="4" w:space="0" w:color="F2F2F2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E64D8C" w14:textId="77777777" w:rsidR="008D7264" w:rsidRDefault="00454560">
            <w:pPr>
              <w:suppressAutoHyphens w:val="0"/>
              <w:jc w:val="center"/>
              <w:textAlignment w:val="auto"/>
              <w:rPr>
                <w:rFonts w:ascii="Aptos" w:eastAsia="Aptos" w:hAnsi="Aptos"/>
                <w:bCs/>
                <w:sz w:val="22"/>
                <w:szCs w:val="22"/>
                <w:lang w:val="pl-PL"/>
              </w:rPr>
            </w:pPr>
            <w:r>
              <w:rPr>
                <w:rFonts w:ascii="Aptos" w:eastAsia="Aptos" w:hAnsi="Aptos"/>
                <w:bCs/>
                <w:sz w:val="22"/>
                <w:szCs w:val="22"/>
                <w:lang w:val="pl-PL"/>
              </w:rPr>
              <w:t>Magda Skalec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39BE43" w14:textId="77777777" w:rsidR="008D7264" w:rsidRDefault="00454560">
            <w:pPr>
              <w:suppressAutoHyphens w:val="0"/>
              <w:jc w:val="center"/>
              <w:textAlignment w:val="auto"/>
              <w:rPr>
                <w:rFonts w:ascii="Aptos" w:eastAsia="Aptos" w:hAnsi="Aptos"/>
                <w:bCs/>
                <w:sz w:val="22"/>
                <w:szCs w:val="22"/>
                <w:lang w:val="pl-PL"/>
              </w:rPr>
            </w:pPr>
            <w:r>
              <w:rPr>
                <w:rFonts w:ascii="Aptos" w:eastAsia="Aptos" w:hAnsi="Aptos"/>
                <w:bCs/>
                <w:sz w:val="22"/>
                <w:szCs w:val="22"/>
                <w:lang w:val="pl-PL"/>
              </w:rPr>
              <w:t>System Quality Engineer</w:t>
            </w:r>
          </w:p>
        </w:tc>
        <w:tc>
          <w:tcPr>
            <w:tcW w:w="14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44F857" w14:textId="77777777" w:rsidR="008D7264" w:rsidRDefault="00454560">
            <w:pPr>
              <w:suppressAutoHyphens w:val="0"/>
              <w:jc w:val="center"/>
              <w:textAlignment w:val="auto"/>
              <w:rPr>
                <w:rFonts w:ascii="Aptos" w:eastAsia="Aptos" w:hAnsi="Aptos"/>
                <w:bCs/>
                <w:sz w:val="18"/>
                <w:szCs w:val="18"/>
                <w:lang w:val="pl-PL"/>
              </w:rPr>
            </w:pPr>
            <w:r>
              <w:rPr>
                <w:rFonts w:ascii="Aptos" w:eastAsia="Aptos" w:hAnsi="Aptos"/>
                <w:bCs/>
                <w:sz w:val="18"/>
                <w:szCs w:val="18"/>
                <w:lang w:val="pl-PL"/>
              </w:rPr>
              <w:t>16.01.2026</w:t>
            </w:r>
          </w:p>
        </w:tc>
        <w:tc>
          <w:tcPr>
            <w:tcW w:w="18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F7FFF0" w14:textId="77777777" w:rsidR="008D7264" w:rsidRDefault="008D7264">
            <w:pPr>
              <w:suppressAutoHyphens w:val="0"/>
              <w:jc w:val="center"/>
              <w:textAlignment w:val="auto"/>
              <w:rPr>
                <w:rFonts w:ascii="Aptos" w:eastAsia="Aptos" w:hAnsi="Aptos"/>
                <w:bCs/>
                <w:sz w:val="22"/>
                <w:lang w:val="pl-PL"/>
              </w:rPr>
            </w:pPr>
          </w:p>
        </w:tc>
      </w:tr>
      <w:tr w:rsidR="008D7264" w14:paraId="138C8326" w14:textId="77777777" w:rsidTr="00764A98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22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BAF4D3" w14:textId="77777777" w:rsidR="008D7264" w:rsidRDefault="00454560">
            <w:pPr>
              <w:suppressAutoHyphens w:val="0"/>
              <w:jc w:val="center"/>
              <w:textAlignment w:val="auto"/>
              <w:rPr>
                <w:rFonts w:ascii="Aptos" w:eastAsia="Aptos" w:hAnsi="Aptos"/>
                <w:bCs/>
                <w:color w:val="000000"/>
                <w:sz w:val="22"/>
                <w:szCs w:val="22"/>
                <w:lang w:val="pl-PL"/>
              </w:rPr>
            </w:pPr>
            <w:r>
              <w:rPr>
                <w:rFonts w:ascii="Aptos" w:eastAsia="Aptos" w:hAnsi="Aptos"/>
                <w:bCs/>
                <w:color w:val="000000"/>
                <w:sz w:val="22"/>
                <w:szCs w:val="22"/>
                <w:lang w:val="pl-PL"/>
              </w:rPr>
              <w:t>Zatwierdził</w:t>
            </w:r>
          </w:p>
        </w:tc>
        <w:tc>
          <w:tcPr>
            <w:tcW w:w="2694" w:type="dxa"/>
            <w:tcBorders>
              <w:top w:val="single" w:sz="4" w:space="0" w:color="BFBFBF"/>
              <w:left w:val="single" w:sz="4" w:space="0" w:color="F2F2F2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4F00FE" w14:textId="77777777" w:rsidR="008D7264" w:rsidRDefault="00454560">
            <w:pPr>
              <w:suppressAutoHyphens w:val="0"/>
              <w:ind w:left="4819" w:hanging="4819"/>
              <w:jc w:val="center"/>
              <w:textAlignment w:val="auto"/>
              <w:rPr>
                <w:rFonts w:ascii="Aptos" w:eastAsia="Aptos" w:hAnsi="Aptos"/>
                <w:bCs/>
                <w:color w:val="000000"/>
                <w:sz w:val="22"/>
                <w:szCs w:val="22"/>
                <w:lang w:val="pl-PL"/>
              </w:rPr>
            </w:pPr>
            <w:r>
              <w:rPr>
                <w:rFonts w:ascii="Aptos" w:eastAsia="Aptos" w:hAnsi="Aptos"/>
                <w:bCs/>
                <w:color w:val="000000"/>
                <w:sz w:val="22"/>
                <w:szCs w:val="22"/>
                <w:lang w:val="pl-PL"/>
              </w:rPr>
              <w:t>Tomasz Łuć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E5EEE9" w14:textId="77777777" w:rsidR="008D7264" w:rsidRDefault="00454560">
            <w:pPr>
              <w:suppressAutoHyphens w:val="0"/>
              <w:jc w:val="center"/>
              <w:textAlignment w:val="auto"/>
            </w:pPr>
            <w:r>
              <w:rPr>
                <w:rFonts w:ascii="Aptos" w:eastAsia="Aptos" w:hAnsi="Aptos"/>
                <w:bCs/>
                <w:color w:val="000000"/>
                <w:sz w:val="22"/>
                <w:szCs w:val="22"/>
                <w:lang w:val="en-US"/>
              </w:rPr>
              <w:t>General Manager</w:t>
            </w:r>
            <w:r>
              <w:rPr>
                <w:rFonts w:ascii="Aptos" w:eastAsia="Aptos" w:hAnsi="Aptos"/>
                <w:bCs/>
                <w:color w:val="000000"/>
                <w:sz w:val="22"/>
                <w:szCs w:val="22"/>
                <w:lang w:val="pl-PL"/>
              </w:rPr>
              <w:t> </w:t>
            </w:r>
          </w:p>
        </w:tc>
        <w:tc>
          <w:tcPr>
            <w:tcW w:w="14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0B23EE" w14:textId="77777777" w:rsidR="008D7264" w:rsidRDefault="00454560">
            <w:pPr>
              <w:suppressAutoHyphens w:val="0"/>
              <w:jc w:val="center"/>
              <w:textAlignment w:val="auto"/>
              <w:rPr>
                <w:rFonts w:ascii="Aptos" w:eastAsia="Aptos" w:hAnsi="Aptos"/>
                <w:bCs/>
                <w:color w:val="000000"/>
                <w:sz w:val="18"/>
                <w:szCs w:val="18"/>
                <w:lang w:val="pl-PL"/>
              </w:rPr>
            </w:pPr>
            <w:r>
              <w:rPr>
                <w:rFonts w:ascii="Aptos" w:eastAsia="Aptos" w:hAnsi="Aptos"/>
                <w:bCs/>
                <w:color w:val="000000"/>
                <w:sz w:val="18"/>
                <w:szCs w:val="18"/>
                <w:lang w:val="pl-PL"/>
              </w:rPr>
              <w:t>16.01.2026</w:t>
            </w:r>
          </w:p>
        </w:tc>
        <w:tc>
          <w:tcPr>
            <w:tcW w:w="18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6E3FA6" w14:textId="77777777" w:rsidR="008D7264" w:rsidRDefault="008D7264">
            <w:pPr>
              <w:suppressAutoHyphens w:val="0"/>
              <w:jc w:val="center"/>
              <w:textAlignment w:val="auto"/>
              <w:rPr>
                <w:rFonts w:ascii="Aptos" w:eastAsia="Aptos" w:hAnsi="Aptos"/>
                <w:bCs/>
                <w:color w:val="000000"/>
                <w:sz w:val="22"/>
                <w:lang w:val="pl-PL"/>
              </w:rPr>
            </w:pPr>
          </w:p>
        </w:tc>
      </w:tr>
    </w:tbl>
    <w:p w14:paraId="108FF2FE" w14:textId="77777777" w:rsidR="008D7264" w:rsidRDefault="008D7264">
      <w:pPr>
        <w:tabs>
          <w:tab w:val="left" w:pos="3084"/>
        </w:tabs>
        <w:rPr>
          <w:lang w:val="en-US"/>
        </w:rPr>
      </w:pPr>
    </w:p>
    <w:sectPr w:rsidR="008D7264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6" w:h="16820"/>
      <w:pgMar w:top="2461" w:right="707" w:bottom="1276" w:left="567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AAC87" w14:textId="77777777" w:rsidR="00454560" w:rsidRDefault="00454560">
      <w:r>
        <w:separator/>
      </w:r>
    </w:p>
  </w:endnote>
  <w:endnote w:type="continuationSeparator" w:id="0">
    <w:p w14:paraId="49035E26" w14:textId="77777777" w:rsidR="00454560" w:rsidRDefault="004545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ionPro-Regular">
    <w:charset w:val="00"/>
    <w:family w:val="roman"/>
    <w:pitch w:val="variable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80CB7" w14:textId="77777777" w:rsidR="00454560" w:rsidRDefault="00454560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8F5FE" w14:textId="77777777" w:rsidR="00454560" w:rsidRDefault="00454560">
    <w:pPr>
      <w:pStyle w:val="Stopka"/>
      <w:tabs>
        <w:tab w:val="clear" w:pos="4819"/>
        <w:tab w:val="clear" w:pos="9638"/>
        <w:tab w:val="left" w:pos="1276"/>
        <w:tab w:val="center" w:pos="5670"/>
        <w:tab w:val="left" w:pos="9214"/>
        <w:tab w:val="left" w:pos="10772"/>
      </w:tabs>
      <w:jc w:val="left"/>
    </w:pPr>
    <w:bookmarkStart w:id="45" w:name="_Hlk137646078"/>
    <w:r>
      <w:rPr>
        <w:i/>
        <w:iCs/>
        <w:color w:val="1F4E79"/>
        <w:lang w:val="en-GB"/>
      </w:rPr>
      <w:tab/>
    </w:r>
    <w:bookmarkEnd w:id="45"/>
    <w:r>
      <w:rPr>
        <w:color w:val="002060"/>
        <w:lang w:val="en-GB"/>
      </w:rPr>
      <w:t>LP-UPL-0006</w:t>
    </w:r>
    <w:r>
      <w:rPr>
        <w:i/>
        <w:iCs/>
        <w:color w:val="1F4E79"/>
        <w:lang w:val="en-GB"/>
      </w:rPr>
      <w:t xml:space="preserve"> - </w:t>
    </w:r>
    <w:r>
      <w:rPr>
        <w:color w:val="002060"/>
        <w:lang w:val="en-GB"/>
      </w:rPr>
      <w:t>Rev. 0.1</w:t>
    </w:r>
    <w:r>
      <w:rPr>
        <w:color w:val="002060"/>
        <w:lang w:val="en-GB"/>
      </w:rPr>
      <w:tab/>
    </w:r>
    <w:r>
      <w:rPr>
        <w:rFonts w:ascii="Calibri Light" w:hAnsi="Calibri Light" w:cs="Calibri Light"/>
        <w:i/>
        <w:iCs/>
        <w:color w:val="808080"/>
        <w:sz w:val="20"/>
        <w:lang w:val="en-GB"/>
      </w:rPr>
      <w:t>Uncontrolled copy if downloaded or printed</w:t>
    </w:r>
    <w:r>
      <w:rPr>
        <w:i/>
        <w:iCs/>
        <w:color w:val="002060"/>
        <w:lang w:val="en-GB"/>
      </w:rPr>
      <w:tab/>
      <w:t xml:space="preserve">Strona </w:t>
    </w:r>
    <w:r>
      <w:rPr>
        <w:i/>
        <w:iCs/>
        <w:color w:val="002060"/>
        <w:lang w:val="en-GB"/>
      </w:rPr>
      <w:fldChar w:fldCharType="begin"/>
    </w:r>
    <w:r>
      <w:rPr>
        <w:i/>
        <w:iCs/>
        <w:color w:val="002060"/>
        <w:lang w:val="en-GB"/>
      </w:rPr>
      <w:instrText xml:space="preserve"> PAGE </w:instrText>
    </w:r>
    <w:r>
      <w:rPr>
        <w:i/>
        <w:iCs/>
        <w:color w:val="002060"/>
        <w:lang w:val="en-GB"/>
      </w:rPr>
      <w:fldChar w:fldCharType="separate"/>
    </w:r>
    <w:r>
      <w:rPr>
        <w:i/>
        <w:iCs/>
        <w:color w:val="002060"/>
        <w:lang w:val="en-GB"/>
      </w:rPr>
      <w:t>2</w:t>
    </w:r>
    <w:r>
      <w:rPr>
        <w:i/>
        <w:iCs/>
        <w:color w:val="002060"/>
        <w:lang w:val="en-GB"/>
      </w:rPr>
      <w:fldChar w:fldCharType="end"/>
    </w:r>
    <w:r>
      <w:rPr>
        <w:i/>
        <w:iCs/>
        <w:color w:val="002060"/>
        <w:lang w:val="en-GB"/>
      </w:rPr>
      <w:t xml:space="preserve"> z </w:t>
    </w:r>
    <w:r>
      <w:rPr>
        <w:i/>
        <w:iCs/>
        <w:color w:val="002060"/>
        <w:lang w:val="en-GB"/>
      </w:rPr>
      <w:fldChar w:fldCharType="begin"/>
    </w:r>
    <w:r>
      <w:rPr>
        <w:i/>
        <w:iCs/>
        <w:color w:val="002060"/>
        <w:lang w:val="en-GB"/>
      </w:rPr>
      <w:instrText xml:space="preserve"> NUMPAGES </w:instrText>
    </w:r>
    <w:r>
      <w:rPr>
        <w:i/>
        <w:iCs/>
        <w:color w:val="002060"/>
        <w:lang w:val="en-GB"/>
      </w:rPr>
      <w:fldChar w:fldCharType="separate"/>
    </w:r>
    <w:r>
      <w:rPr>
        <w:i/>
        <w:iCs/>
        <w:color w:val="002060"/>
        <w:lang w:val="en-GB"/>
      </w:rPr>
      <w:t>6</w:t>
    </w:r>
    <w:r>
      <w:rPr>
        <w:i/>
        <w:iCs/>
        <w:color w:val="002060"/>
        <w:lang w:val="en-GB"/>
      </w:rPr>
      <w:fldChar w:fldCharType="end"/>
    </w:r>
  </w:p>
  <w:p w14:paraId="4751EEA2" w14:textId="77777777" w:rsidR="00454560" w:rsidRDefault="00454560">
    <w:pPr>
      <w:pStyle w:val="Stopka"/>
      <w:tabs>
        <w:tab w:val="left" w:pos="2694"/>
      </w:tabs>
      <w:ind w:right="-680" w:firstLine="993"/>
    </w:pPr>
    <w:r>
      <w:rPr>
        <w:noProof/>
      </w:rPr>
      <w:drawing>
        <wp:inline distT="0" distB="0" distL="0" distR="0" wp14:anchorId="49D49047" wp14:editId="7AAFCFBA">
          <wp:extent cx="6836411" cy="63495"/>
          <wp:effectExtent l="0" t="0" r="2539" b="0"/>
          <wp:docPr id="1503841352" name="Immagin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36411" cy="63495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056C6" w14:textId="77777777" w:rsidR="00454560" w:rsidRDefault="00454560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46854" w14:textId="77777777" w:rsidR="00454560" w:rsidRDefault="00454560">
      <w:r>
        <w:rPr>
          <w:color w:val="000000"/>
        </w:rPr>
        <w:separator/>
      </w:r>
    </w:p>
  </w:footnote>
  <w:footnote w:type="continuationSeparator" w:id="0">
    <w:p w14:paraId="3DE421AF" w14:textId="77777777" w:rsidR="00454560" w:rsidRDefault="004545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C38F9" w14:textId="77777777" w:rsidR="00454560" w:rsidRDefault="00454560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514BC" w14:textId="77777777" w:rsidR="00454560" w:rsidRDefault="00454560">
    <w:pPr>
      <w:pStyle w:val="Nagwek"/>
      <w:tabs>
        <w:tab w:val="clear" w:pos="4819"/>
        <w:tab w:val="clear" w:pos="9638"/>
        <w:tab w:val="left" w:pos="8647"/>
      </w:tabs>
      <w:ind w:right="-680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258339C" wp14:editId="0CC09515">
          <wp:simplePos x="0" y="0"/>
          <wp:positionH relativeFrom="column">
            <wp:posOffset>-333536</wp:posOffset>
          </wp:positionH>
          <wp:positionV relativeFrom="paragraph">
            <wp:posOffset>0</wp:posOffset>
          </wp:positionV>
          <wp:extent cx="7545839" cy="1342970"/>
          <wp:effectExtent l="0" t="0" r="0" b="0"/>
          <wp:wrapNone/>
          <wp:docPr id="1552713388" name="Immagin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5839" cy="1342970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  <w:p w14:paraId="26594125" w14:textId="77777777" w:rsidR="00454560" w:rsidRDefault="00454560">
    <w:pPr>
      <w:pStyle w:val="Nagwek"/>
      <w:tabs>
        <w:tab w:val="clear" w:pos="4819"/>
        <w:tab w:val="clear" w:pos="9638"/>
        <w:tab w:val="left" w:pos="8647"/>
      </w:tabs>
      <w:ind w:right="-680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323FCF4" wp14:editId="26AC0190">
              <wp:simplePos x="0" y="0"/>
              <wp:positionH relativeFrom="margin">
                <wp:posOffset>1901</wp:posOffset>
              </wp:positionH>
              <wp:positionV relativeFrom="paragraph">
                <wp:posOffset>150491</wp:posOffset>
              </wp:positionV>
              <wp:extent cx="6842126" cy="628650"/>
              <wp:effectExtent l="0" t="0" r="0" b="0"/>
              <wp:wrapNone/>
              <wp:docPr id="70514451" name="Casella di tes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2126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5E38F7A4" w14:textId="77777777" w:rsidR="00454560" w:rsidRDefault="00454560">
                          <w:pPr>
                            <w:spacing w:line="276" w:lineRule="auto"/>
                            <w:rPr>
                              <w:b/>
                              <w:bCs/>
                              <w:color w:val="001489"/>
                              <w:sz w:val="28"/>
                              <w:szCs w:val="28"/>
                              <w:lang w:val="pl-PL"/>
                            </w:rPr>
                          </w:pPr>
                          <w:r>
                            <w:rPr>
                              <w:b/>
                              <w:bCs/>
                              <w:color w:val="001489"/>
                              <w:sz w:val="28"/>
                              <w:szCs w:val="28"/>
                              <w:lang w:val="pl-PL"/>
                            </w:rPr>
                            <w:t xml:space="preserve">PROCEDURA LOKALNA </w:t>
                          </w:r>
                        </w:p>
                        <w:p w14:paraId="4A813F45" w14:textId="765DA678" w:rsidR="00454560" w:rsidRDefault="00454560">
                          <w:pPr>
                            <w:spacing w:line="276" w:lineRule="auto"/>
                          </w:pPr>
                          <w:r>
                            <w:rPr>
                              <w:rFonts w:cs="Arial"/>
                              <w:b/>
                              <w:bCs/>
                              <w:color w:val="001489"/>
                              <w:szCs w:val="24"/>
                              <w:lang w:val="pl-PL"/>
                            </w:rPr>
                            <w:t>PROCED</w:t>
                          </w:r>
                          <w:r>
                            <w:rPr>
                              <w:rFonts w:cs="Arial"/>
                              <w:b/>
                              <w:bCs/>
                              <w:color w:val="001489"/>
                              <w:szCs w:val="24"/>
                              <w:lang w:val="pl-PL"/>
                            </w:rPr>
                            <w:t xml:space="preserve">URA </w:t>
                          </w:r>
                          <w:r>
                            <w:rPr>
                              <w:rFonts w:cs="Arial"/>
                              <w:b/>
                              <w:bCs/>
                              <w:color w:val="001489"/>
                              <w:szCs w:val="24"/>
                              <w:shd w:val="clear" w:color="auto" w:fill="DAE9F7"/>
                              <w:lang w:val="pl-PL"/>
                            </w:rPr>
                            <w:t>KONTROLI</w:t>
                          </w:r>
                          <w:r>
                            <w:rPr>
                              <w:rFonts w:cs="Arial"/>
                              <w:b/>
                              <w:bCs/>
                              <w:color w:val="001489"/>
                              <w:szCs w:val="24"/>
                              <w:lang w:val="pl-PL"/>
                            </w:rPr>
                            <w:t xml:space="preserve"> TRZEŹWOŚCI PRACOWNIKÓW </w:t>
                          </w:r>
                        </w:p>
                      </w:txbxContent>
                    </wps:txbx>
                    <wps:bodyPr vert="horz" wrap="square" lIns="91440" tIns="45720" rIns="91440" bIns="45720" anchor="t" anchorCtr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23FCF4" id="_x0000_t202" coordsize="21600,21600" o:spt="202" path="m,l,21600r21600,l21600,xe">
              <v:stroke joinstyle="miter"/>
              <v:path gradientshapeok="t" o:connecttype="rect"/>
            </v:shapetype>
            <v:shape id="Casella di testo 19" o:spid="_x0000_s1028" type="#_x0000_t202" style="position:absolute;left:0;text-align:left;margin-left:.15pt;margin-top:11.85pt;width:538.75pt;height:49.5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" filled="f" stroked="f">
              <v:textbox>
                <w:txbxContent>
                  <w:p w14:paraId="5E38F7A4" w14:textId="77777777" w:rsidR="00454560" w:rsidRDefault="00454560">
                    <w:pPr>
                      <w:spacing w:line="276" w:lineRule="auto"/>
                      <w:rPr>
                        <w:b/>
                        <w:bCs/>
                        <w:color w:val="001489"/>
                        <w:sz w:val="28"/>
                        <w:szCs w:val="28"/>
                        <w:lang w:val="pl-PL"/>
                      </w:rPr>
                    </w:pPr>
                    <w:r>
                      <w:rPr>
                        <w:b/>
                        <w:bCs/>
                        <w:color w:val="001489"/>
                        <w:sz w:val="28"/>
                        <w:szCs w:val="28"/>
                        <w:lang w:val="pl-PL"/>
                      </w:rPr>
                      <w:t xml:space="preserve">PROCEDURA LOKALNA </w:t>
                    </w:r>
                  </w:p>
                  <w:p w14:paraId="4A813F45" w14:textId="765DA678" w:rsidR="00454560" w:rsidRDefault="00454560">
                    <w:pPr>
                      <w:spacing w:line="276" w:lineRule="auto"/>
                    </w:pPr>
                    <w:r>
                      <w:rPr>
                        <w:rFonts w:cs="Arial"/>
                        <w:b/>
                        <w:bCs/>
                        <w:color w:val="001489"/>
                        <w:szCs w:val="24"/>
                        <w:lang w:val="pl-PL"/>
                      </w:rPr>
                      <w:t>PROCED</w:t>
                    </w:r>
                    <w:r>
                      <w:rPr>
                        <w:rFonts w:cs="Arial"/>
                        <w:b/>
                        <w:bCs/>
                        <w:color w:val="001489"/>
                        <w:szCs w:val="24"/>
                        <w:lang w:val="pl-PL"/>
                      </w:rPr>
                      <w:t xml:space="preserve">URA </w:t>
                    </w:r>
                    <w:r>
                      <w:rPr>
                        <w:rFonts w:cs="Arial"/>
                        <w:b/>
                        <w:bCs/>
                        <w:color w:val="001489"/>
                        <w:szCs w:val="24"/>
                        <w:shd w:val="clear" w:color="auto" w:fill="DAE9F7"/>
                        <w:lang w:val="pl-PL"/>
                      </w:rPr>
                      <w:t>KONTROLI</w:t>
                    </w:r>
                    <w:r>
                      <w:rPr>
                        <w:rFonts w:cs="Arial"/>
                        <w:b/>
                        <w:bCs/>
                        <w:color w:val="001489"/>
                        <w:szCs w:val="24"/>
                        <w:lang w:val="pl-PL"/>
                      </w:rPr>
                      <w:t xml:space="preserve"> TRZEŹWOŚCI PRACOWNIKÓW 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0" locked="0" layoutInCell="1" allowOverlap="1" wp14:anchorId="2FC4AF34" wp14:editId="27823915">
          <wp:simplePos x="0" y="0"/>
          <wp:positionH relativeFrom="column">
            <wp:posOffset>5021272</wp:posOffset>
          </wp:positionH>
          <wp:positionV relativeFrom="paragraph">
            <wp:posOffset>131079</wp:posOffset>
          </wp:positionV>
          <wp:extent cx="1593213" cy="708029"/>
          <wp:effectExtent l="0" t="0" r="6987" b="0"/>
          <wp:wrapNone/>
          <wp:docPr id="1186672712" name="Immagin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93213" cy="708029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  <w:r>
      <w:softHyphen/>
    </w:r>
    <w:r>
      <w:softHyphen/>
    </w:r>
    <w:r>
      <w:tab/>
    </w:r>
  </w:p>
  <w:p w14:paraId="492501E8" w14:textId="77777777" w:rsidR="00454560" w:rsidRDefault="00454560">
    <w:pPr>
      <w:pStyle w:val="Nagwek"/>
      <w:tabs>
        <w:tab w:val="clear" w:pos="4819"/>
        <w:tab w:val="clear" w:pos="9638"/>
        <w:tab w:val="left" w:pos="709"/>
        <w:tab w:val="left" w:pos="1418"/>
      </w:tabs>
      <w:ind w:right="-680"/>
      <w:rPr>
        <w:sz w:val="4"/>
        <w:szCs w:val="4"/>
      </w:rPr>
    </w:pPr>
  </w:p>
  <w:p w14:paraId="2BC6F67A" w14:textId="77777777" w:rsidR="00454560" w:rsidRDefault="00454560">
    <w:pPr>
      <w:pStyle w:val="Nagwek"/>
      <w:tabs>
        <w:tab w:val="clear" w:pos="4819"/>
        <w:tab w:val="clear" w:pos="9638"/>
        <w:tab w:val="left" w:pos="709"/>
        <w:tab w:val="left" w:pos="1418"/>
      </w:tabs>
      <w:ind w:right="-6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B0082" w14:textId="77777777" w:rsidR="00454560" w:rsidRDefault="00454560">
    <w:pPr>
      <w:pStyle w:val="Nagwek"/>
    </w:pPr>
    <w:r>
      <w:rPr>
        <w:noProof/>
      </w:rPr>
      <w:drawing>
        <wp:anchor distT="0" distB="0" distL="114300" distR="114300" simplePos="0" relativeHeight="251663360" behindDoc="1" locked="0" layoutInCell="1" allowOverlap="1" wp14:anchorId="45C10DE7" wp14:editId="1A3F3029">
          <wp:simplePos x="0" y="0"/>
          <wp:positionH relativeFrom="column">
            <wp:posOffset>-345332</wp:posOffset>
          </wp:positionH>
          <wp:positionV relativeFrom="paragraph">
            <wp:posOffset>-36960</wp:posOffset>
          </wp:positionV>
          <wp:extent cx="7606143" cy="10754642"/>
          <wp:effectExtent l="0" t="0" r="0" b="8608"/>
          <wp:wrapNone/>
          <wp:docPr id="196854328" name="Immagine 2" descr="Immagine che contiene testo, schermata, Carattere, logo&#10;&#10;Descrizione generat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06143" cy="10754642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54DD"/>
    <w:multiLevelType w:val="multilevel"/>
    <w:tmpl w:val="EDC08A20"/>
    <w:styleLink w:val="WWOutlineListStyle1"/>
    <w:lvl w:ilvl="0">
      <w:start w:val="1"/>
      <w:numFmt w:val="decimal"/>
      <w:pStyle w:val="Nagwek1"/>
      <w:lvlText w:val="%1"/>
      <w:lvlJc w:val="left"/>
      <w:pPr>
        <w:ind w:left="432" w:hanging="432"/>
      </w:pPr>
    </w:lvl>
    <w:lvl w:ilvl="1">
      <w:start w:val="1"/>
      <w:numFmt w:val="decimal"/>
      <w:pStyle w:val="Nagwek2"/>
      <w:lvlText w:val="%1.%2"/>
      <w:lvlJc w:val="left"/>
      <w:pPr>
        <w:ind w:left="1144" w:hanging="576"/>
      </w:pPr>
      <w:rPr>
        <w:b w:val="0"/>
        <w:bCs/>
        <w:sz w:val="26"/>
        <w:szCs w:val="26"/>
        <w:lang w:val="pl-PL"/>
      </w:rPr>
    </w:lvl>
    <w:lvl w:ilvl="2">
      <w:start w:val="1"/>
      <w:numFmt w:val="decimal"/>
      <w:pStyle w:val="Nagwek3"/>
      <w:lvlText w:val="%1.%2.%3"/>
      <w:lvlJc w:val="left"/>
      <w:pPr>
        <w:ind w:left="5256" w:hanging="720"/>
      </w:pPr>
    </w:lvl>
    <w:lvl w:ilvl="3">
      <w:start w:val="1"/>
      <w:numFmt w:val="decimal"/>
      <w:pStyle w:val="Nagwek4"/>
      <w:lvlText w:val="%1.%2.%3.%4"/>
      <w:lvlJc w:val="left"/>
      <w:pPr>
        <w:ind w:left="864" w:hanging="864"/>
      </w:pPr>
    </w:lvl>
    <w:lvl w:ilvl="4">
      <w:start w:val="1"/>
      <w:numFmt w:val="decimal"/>
      <w:pStyle w:val="Nagwek5"/>
      <w:lvlText w:val="%1.%2.%3.%4.%5"/>
      <w:lvlJc w:val="left"/>
      <w:pPr>
        <w:ind w:left="1008" w:hanging="1008"/>
      </w:pPr>
    </w:lvl>
    <w:lvl w:ilvl="5">
      <w:start w:val="1"/>
      <w:numFmt w:val="decimal"/>
      <w:pStyle w:val="Nagwek6"/>
      <w:lvlText w:val="%1.%2.%3.%4.%5.%6"/>
      <w:lvlJc w:val="left"/>
      <w:pPr>
        <w:ind w:left="1152" w:hanging="1152"/>
      </w:pPr>
    </w:lvl>
    <w:lvl w:ilvl="6">
      <w:start w:val="1"/>
      <w:numFmt w:val="decimal"/>
      <w:pStyle w:val="Nagwek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gwek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gwek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F427844"/>
    <w:multiLevelType w:val="multilevel"/>
    <w:tmpl w:val="4C40CB22"/>
    <w:styleLink w:val="Elencocorrente2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75" w:hanging="37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2" w15:restartNumberingAfterBreak="0">
    <w:nsid w:val="108152DE"/>
    <w:multiLevelType w:val="multilevel"/>
    <w:tmpl w:val="9D96EC94"/>
    <w:styleLink w:val="LFO1"/>
    <w:lvl w:ilvl="0">
      <w:numFmt w:val="bullet"/>
      <w:pStyle w:val="Elencopuntato"/>
      <w:lvlText w:val=""/>
      <w:lvlJc w:val="left"/>
      <w:pPr>
        <w:ind w:left="454" w:hanging="454"/>
      </w:pPr>
      <w:rPr>
        <w:rFonts w:ascii="Symbol" w:hAnsi="Symbol"/>
        <w:caps w:val="0"/>
        <w:strike w:val="0"/>
        <w:dstrike w:val="0"/>
        <w:vanish w:val="0"/>
        <w:color w:val="000000"/>
        <w:position w:val="0"/>
        <w:sz w:val="22"/>
        <w:vertAlign w:val="baseline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118A1FBA"/>
    <w:multiLevelType w:val="multilevel"/>
    <w:tmpl w:val="910AB2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" w15:restartNumberingAfterBreak="0">
    <w:nsid w:val="13BC53DE"/>
    <w:multiLevelType w:val="multilevel"/>
    <w:tmpl w:val="877ABDB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17041D90"/>
    <w:multiLevelType w:val="multilevel"/>
    <w:tmpl w:val="995268B2"/>
    <w:styleLink w:val="LFO4"/>
    <w:lvl w:ilvl="0">
      <w:start w:val="1"/>
      <w:numFmt w:val="decimal"/>
      <w:pStyle w:val="Nagwekspisutreci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b w:val="0"/>
        <w:bCs/>
        <w:sz w:val="32"/>
        <w:szCs w:val="32"/>
      </w:rPr>
    </w:lvl>
    <w:lvl w:ilvl="2">
      <w:start w:val="1"/>
      <w:numFmt w:val="decimal"/>
      <w:lvlText w:val="%1.%2.%3"/>
      <w:lvlJc w:val="left"/>
      <w:pPr>
        <w:ind w:left="5256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B0C53FC"/>
    <w:multiLevelType w:val="multilevel"/>
    <w:tmpl w:val="DA58138E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."/>
      <w:lvlJc w:val="left"/>
      <w:pPr>
        <w:ind w:left="1080" w:hanging="360"/>
      </w:pPr>
    </w:lvl>
    <w:lvl w:ilvl="2">
      <w:start w:val="1"/>
      <w:numFmt w:val="lowerRoman"/>
      <w:lvlText w:val="."/>
      <w:lvlJc w:val="right"/>
      <w:pPr>
        <w:ind w:left="1800" w:hanging="180"/>
      </w:pPr>
    </w:lvl>
    <w:lvl w:ilvl="3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  <w:lang w:val="en-US"/>
      </w:rPr>
    </w:lvl>
    <w:lvl w:ilvl="4">
      <w:start w:val="1"/>
      <w:numFmt w:val="lowerLetter"/>
      <w:lvlText w:val="."/>
      <w:lvlJc w:val="left"/>
      <w:pPr>
        <w:ind w:left="3240" w:hanging="360"/>
      </w:pPr>
    </w:lvl>
    <w:lvl w:ilvl="5">
      <w:start w:val="1"/>
      <w:numFmt w:val="lowerRoman"/>
      <w:lvlText w:val="."/>
      <w:lvlJc w:val="right"/>
      <w:pPr>
        <w:ind w:left="3960" w:hanging="180"/>
      </w:pPr>
    </w:lvl>
    <w:lvl w:ilvl="6">
      <w:start w:val="1"/>
      <w:numFmt w:val="decimal"/>
      <w:lvlText w:val="."/>
      <w:lvlJc w:val="left"/>
      <w:pPr>
        <w:ind w:left="4680" w:hanging="360"/>
      </w:pPr>
    </w:lvl>
    <w:lvl w:ilvl="7">
      <w:start w:val="1"/>
      <w:numFmt w:val="lowerLetter"/>
      <w:lvlText w:val="."/>
      <w:lvlJc w:val="left"/>
      <w:pPr>
        <w:ind w:left="5400" w:hanging="360"/>
      </w:pPr>
    </w:lvl>
    <w:lvl w:ilvl="8">
      <w:start w:val="1"/>
      <w:numFmt w:val="lowerRoman"/>
      <w:lvlText w:val="."/>
      <w:lvlJc w:val="right"/>
      <w:pPr>
        <w:ind w:left="6120" w:hanging="180"/>
      </w:pPr>
    </w:lvl>
  </w:abstractNum>
  <w:abstractNum w:abstractNumId="7" w15:restartNumberingAfterBreak="0">
    <w:nsid w:val="1CD12838"/>
    <w:multiLevelType w:val="multilevel"/>
    <w:tmpl w:val="70D410A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21D75A5A"/>
    <w:multiLevelType w:val="multilevel"/>
    <w:tmpl w:val="14A2E626"/>
    <w:styleLink w:val="Elencocorrente1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75" w:hanging="37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9" w15:restartNumberingAfterBreak="0">
    <w:nsid w:val="2B2868F2"/>
    <w:multiLevelType w:val="multilevel"/>
    <w:tmpl w:val="C24433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0" w15:restartNumberingAfterBreak="0">
    <w:nsid w:val="345B3849"/>
    <w:multiLevelType w:val="multilevel"/>
    <w:tmpl w:val="14323408"/>
    <w:styleLink w:val="WWOutlineListStyl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1144" w:hanging="576"/>
      </w:pPr>
      <w:rPr>
        <w:b w:val="0"/>
        <w:bCs/>
        <w:sz w:val="26"/>
        <w:szCs w:val="26"/>
        <w:lang w:val="pl-PL"/>
      </w:rPr>
    </w:lvl>
    <w:lvl w:ilvl="2">
      <w:start w:val="1"/>
      <w:numFmt w:val="decimal"/>
      <w:lvlText w:val="%1.%2.%3"/>
      <w:lvlJc w:val="left"/>
      <w:pPr>
        <w:ind w:left="5256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36C856EC"/>
    <w:multiLevelType w:val="multilevel"/>
    <w:tmpl w:val="C8169E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2" w15:restartNumberingAfterBreak="0">
    <w:nsid w:val="3E8C3F14"/>
    <w:multiLevelType w:val="multilevel"/>
    <w:tmpl w:val="2EE6B44C"/>
    <w:lvl w:ilvl="0"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13" w15:restartNumberingAfterBreak="0">
    <w:nsid w:val="4A0B4442"/>
    <w:multiLevelType w:val="multilevel"/>
    <w:tmpl w:val="9FCE35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4" w15:restartNumberingAfterBreak="0">
    <w:nsid w:val="4CC42D99"/>
    <w:multiLevelType w:val="multilevel"/>
    <w:tmpl w:val="11EE24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5" w15:restartNumberingAfterBreak="0">
    <w:nsid w:val="52430ACE"/>
    <w:multiLevelType w:val="multilevel"/>
    <w:tmpl w:val="473AF3C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52BC404A"/>
    <w:multiLevelType w:val="multilevel"/>
    <w:tmpl w:val="26584D84"/>
    <w:styleLink w:val="LFO6"/>
    <w:lvl w:ilvl="0">
      <w:numFmt w:val="bullet"/>
      <w:pStyle w:val="Table"/>
      <w:lvlText w:val=""/>
      <w:lvlJc w:val="left"/>
      <w:pPr>
        <w:ind w:left="90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62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34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06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78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50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22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94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660" w:hanging="360"/>
      </w:pPr>
      <w:rPr>
        <w:rFonts w:ascii="Wingdings" w:hAnsi="Wingdings"/>
      </w:rPr>
    </w:lvl>
  </w:abstractNum>
  <w:abstractNum w:abstractNumId="17" w15:restartNumberingAfterBreak="0">
    <w:nsid w:val="549B1478"/>
    <w:multiLevelType w:val="multilevel"/>
    <w:tmpl w:val="F2BA5D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8" w15:restartNumberingAfterBreak="0">
    <w:nsid w:val="5FAE58C3"/>
    <w:multiLevelType w:val="multilevel"/>
    <w:tmpl w:val="D95E80F8"/>
    <w:lvl w:ilvl="0"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19" w15:restartNumberingAfterBreak="0">
    <w:nsid w:val="65972002"/>
    <w:multiLevelType w:val="multilevel"/>
    <w:tmpl w:val="2ECA4004"/>
    <w:lvl w:ilvl="0">
      <w:numFmt w:val="bullet"/>
      <w:lvlText w:val="-"/>
      <w:lvlJc w:val="left"/>
      <w:pPr>
        <w:ind w:left="772" w:hanging="360"/>
      </w:pPr>
      <w:rPr>
        <w:rFonts w:ascii="Times New Roman" w:eastAsia="Times New Roman" w:hAnsi="Times New Roman" w:cs="Times New Roman"/>
      </w:rPr>
    </w:lvl>
    <w:lvl w:ilvl="1">
      <w:numFmt w:val="bullet"/>
      <w:lvlText w:val="o"/>
      <w:lvlJc w:val="left"/>
      <w:pPr>
        <w:ind w:left="1492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212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932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52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72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92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812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532" w:hanging="360"/>
      </w:pPr>
      <w:rPr>
        <w:rFonts w:ascii="Wingdings" w:hAnsi="Wingdings"/>
      </w:rPr>
    </w:lvl>
  </w:abstractNum>
  <w:abstractNum w:abstractNumId="20" w15:restartNumberingAfterBreak="0">
    <w:nsid w:val="6FF13BA2"/>
    <w:multiLevelType w:val="multilevel"/>
    <w:tmpl w:val="EDF0D14C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74DD24C0"/>
    <w:multiLevelType w:val="multilevel"/>
    <w:tmpl w:val="3872D8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22" w15:restartNumberingAfterBreak="0">
    <w:nsid w:val="766A1285"/>
    <w:multiLevelType w:val="multilevel"/>
    <w:tmpl w:val="7514DA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num w:numId="1" w16cid:durableId="1093472518">
    <w:abstractNumId w:val="0"/>
  </w:num>
  <w:num w:numId="2" w16cid:durableId="824004553">
    <w:abstractNumId w:val="10"/>
  </w:num>
  <w:num w:numId="3" w16cid:durableId="15081747">
    <w:abstractNumId w:val="8"/>
  </w:num>
  <w:num w:numId="4" w16cid:durableId="1055204167">
    <w:abstractNumId w:val="1"/>
  </w:num>
  <w:num w:numId="5" w16cid:durableId="1097091373">
    <w:abstractNumId w:val="2"/>
  </w:num>
  <w:num w:numId="6" w16cid:durableId="141507332">
    <w:abstractNumId w:val="5"/>
  </w:num>
  <w:num w:numId="7" w16cid:durableId="356934942">
    <w:abstractNumId w:val="16"/>
  </w:num>
  <w:num w:numId="8" w16cid:durableId="2045522048">
    <w:abstractNumId w:val="3"/>
  </w:num>
  <w:num w:numId="9" w16cid:durableId="872502105">
    <w:abstractNumId w:val="11"/>
  </w:num>
  <w:num w:numId="10" w16cid:durableId="794912140">
    <w:abstractNumId w:val="12"/>
  </w:num>
  <w:num w:numId="11" w16cid:durableId="550194021">
    <w:abstractNumId w:val="21"/>
  </w:num>
  <w:num w:numId="12" w16cid:durableId="736130849">
    <w:abstractNumId w:val="4"/>
  </w:num>
  <w:num w:numId="13" w16cid:durableId="396126313">
    <w:abstractNumId w:val="17"/>
  </w:num>
  <w:num w:numId="14" w16cid:durableId="524056468">
    <w:abstractNumId w:val="18"/>
  </w:num>
  <w:num w:numId="15" w16cid:durableId="1691225626">
    <w:abstractNumId w:val="13"/>
  </w:num>
  <w:num w:numId="16" w16cid:durableId="664165297">
    <w:abstractNumId w:val="6"/>
  </w:num>
  <w:num w:numId="17" w16cid:durableId="259459809">
    <w:abstractNumId w:val="15"/>
  </w:num>
  <w:num w:numId="18" w16cid:durableId="1193691585">
    <w:abstractNumId w:val="7"/>
  </w:num>
  <w:num w:numId="19" w16cid:durableId="858737700">
    <w:abstractNumId w:val="19"/>
  </w:num>
  <w:num w:numId="20" w16cid:durableId="1823809977">
    <w:abstractNumId w:val="9"/>
  </w:num>
  <w:num w:numId="21" w16cid:durableId="1716541241">
    <w:abstractNumId w:val="20"/>
  </w:num>
  <w:num w:numId="22" w16cid:durableId="1702123363">
    <w:abstractNumId w:val="22"/>
  </w:num>
  <w:num w:numId="23" w16cid:durableId="125825388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ttachedTemplate r:id="rId1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8D7264"/>
    <w:rsid w:val="002379E3"/>
    <w:rsid w:val="00454560"/>
    <w:rsid w:val="00764A98"/>
    <w:rsid w:val="008D7264"/>
    <w:rsid w:val="00AE0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B89F299"/>
  <w15:docId w15:val="{46EBAAB8-821E-46EF-AA4B-62A9EF8BF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lang w:val="it-IT" w:eastAsia="en-US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  <w:jc w:val="both"/>
    </w:pPr>
  </w:style>
  <w:style w:type="paragraph" w:styleId="Nagwek1">
    <w:name w:val="heading 1"/>
    <w:basedOn w:val="Normalny"/>
    <w:next w:val="Normalny"/>
    <w:uiPriority w:val="9"/>
    <w:qFormat/>
    <w:pPr>
      <w:keepNext/>
      <w:keepLines/>
      <w:numPr>
        <w:numId w:val="1"/>
      </w:numPr>
      <w:pBdr>
        <w:bottom w:val="single" w:sz="4" w:space="1" w:color="595959"/>
      </w:pBdr>
      <w:spacing w:before="360" w:after="160" w:line="254" w:lineRule="auto"/>
      <w:outlineLvl w:val="0"/>
    </w:pPr>
    <w:rPr>
      <w:rFonts w:eastAsia="Calibri Light"/>
      <w:smallCaps/>
      <w:color w:val="002060"/>
      <w:sz w:val="36"/>
      <w:szCs w:val="36"/>
      <w:lang w:val="en-US" w:eastAsia="it-IT"/>
    </w:rPr>
  </w:style>
  <w:style w:type="paragraph" w:styleId="Nagwek2">
    <w:name w:val="heading 2"/>
    <w:basedOn w:val="Normalny"/>
    <w:next w:val="Normalny"/>
    <w:uiPriority w:val="9"/>
    <w:unhideWhenUsed/>
    <w:qFormat/>
    <w:pPr>
      <w:keepNext/>
      <w:keepLines/>
      <w:numPr>
        <w:ilvl w:val="1"/>
        <w:numId w:val="1"/>
      </w:numPr>
      <w:spacing w:before="360" w:line="360" w:lineRule="auto"/>
      <w:outlineLvl w:val="1"/>
    </w:pPr>
    <w:rPr>
      <w:rFonts w:eastAsia="Calibri Light" w:cs="Calibri Light"/>
      <w:b/>
      <w:color w:val="002060"/>
      <w:sz w:val="26"/>
      <w:szCs w:val="26"/>
      <w:lang w:val="en-US" w:eastAsia="it-IT"/>
    </w:rPr>
  </w:style>
  <w:style w:type="paragraph" w:styleId="Nagwek3">
    <w:name w:val="heading 3"/>
    <w:basedOn w:val="Nagwek2"/>
    <w:next w:val="Normalny"/>
    <w:uiPriority w:val="9"/>
    <w:semiHidden/>
    <w:unhideWhenUsed/>
    <w:qFormat/>
    <w:pPr>
      <w:numPr>
        <w:ilvl w:val="2"/>
      </w:numPr>
      <w:spacing w:before="240"/>
      <w:outlineLvl w:val="2"/>
    </w:pPr>
    <w:rPr>
      <w:b w:val="0"/>
      <w:color w:val="1F4D78"/>
      <w:sz w:val="24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numPr>
        <w:ilvl w:val="3"/>
        <w:numId w:val="1"/>
      </w:numPr>
      <w:spacing w:before="120"/>
      <w:outlineLvl w:val="3"/>
    </w:pPr>
    <w:rPr>
      <w:rFonts w:ascii="Calibri Light" w:eastAsia="Calibri Light" w:hAnsi="Calibri Light" w:cs="Calibri Light"/>
      <w:i/>
      <w:iCs/>
      <w:color w:val="2E74B5"/>
      <w:lang w:val="en-US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numPr>
        <w:ilvl w:val="4"/>
        <w:numId w:val="1"/>
      </w:numPr>
      <w:spacing w:before="120" w:after="120"/>
      <w:outlineLvl w:val="4"/>
    </w:pPr>
    <w:rPr>
      <w:rFonts w:ascii="Calibri Light" w:eastAsia="Calibri Light" w:hAnsi="Calibri Light" w:cs="Calibri Light"/>
      <w:color w:val="2E74B5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numPr>
        <w:ilvl w:val="5"/>
        <w:numId w:val="1"/>
      </w:numPr>
      <w:spacing w:before="40"/>
      <w:outlineLvl w:val="5"/>
    </w:pPr>
    <w:rPr>
      <w:rFonts w:ascii="Calibri Light" w:eastAsia="Calibri Light" w:hAnsi="Calibri Light" w:cs="Calibri Light"/>
      <w:color w:val="1F4D78"/>
    </w:rPr>
  </w:style>
  <w:style w:type="paragraph" w:styleId="Nagwek7">
    <w:name w:val="heading 7"/>
    <w:basedOn w:val="Normalny"/>
    <w:next w:val="Normalny"/>
    <w:pPr>
      <w:keepNext/>
      <w:keepLines/>
      <w:numPr>
        <w:ilvl w:val="6"/>
        <w:numId w:val="1"/>
      </w:numPr>
      <w:spacing w:before="40"/>
      <w:outlineLvl w:val="6"/>
    </w:pPr>
    <w:rPr>
      <w:rFonts w:ascii="Calibri Light" w:eastAsia="Calibri Light" w:hAnsi="Calibri Light" w:cs="Calibri Light"/>
      <w:i/>
      <w:iCs/>
      <w:color w:val="1F4D78"/>
    </w:rPr>
  </w:style>
  <w:style w:type="paragraph" w:styleId="Nagwek8">
    <w:name w:val="heading 8"/>
    <w:basedOn w:val="Normalny"/>
    <w:next w:val="Normalny"/>
    <w:pPr>
      <w:keepNext/>
      <w:keepLines/>
      <w:numPr>
        <w:ilvl w:val="7"/>
        <w:numId w:val="1"/>
      </w:numPr>
      <w:spacing w:before="40"/>
      <w:outlineLvl w:val="7"/>
    </w:pPr>
    <w:rPr>
      <w:rFonts w:ascii="Calibri Light" w:eastAsia="Calibri Light" w:hAnsi="Calibri Light" w:cs="Calibri Light"/>
      <w:color w:val="272727"/>
      <w:sz w:val="21"/>
      <w:szCs w:val="21"/>
    </w:rPr>
  </w:style>
  <w:style w:type="paragraph" w:styleId="Nagwek9">
    <w:name w:val="heading 9"/>
    <w:basedOn w:val="Normalny"/>
    <w:next w:val="Normalny"/>
    <w:pPr>
      <w:keepNext/>
      <w:keepLines/>
      <w:numPr>
        <w:ilvl w:val="8"/>
        <w:numId w:val="1"/>
      </w:numPr>
      <w:spacing w:before="40"/>
      <w:outlineLvl w:val="8"/>
    </w:pPr>
    <w:rPr>
      <w:rFonts w:ascii="Calibri Light" w:eastAsia="Calibri Light" w:hAnsi="Calibri Light" w:cs="Calibri Light"/>
      <w:i/>
      <w:iCs/>
      <w:color w:val="272727"/>
      <w:sz w:val="21"/>
      <w:szCs w:val="2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numbering" w:customStyle="1" w:styleId="WWOutlineListStyle1">
    <w:name w:val="WW_OutlineListStyle_1"/>
    <w:basedOn w:val="Bezlisty"/>
    <w:pPr>
      <w:numPr>
        <w:numId w:val="1"/>
      </w:numPr>
    </w:pPr>
  </w:style>
  <w:style w:type="character" w:customStyle="1" w:styleId="HeaderChar">
    <w:name w:val="Header Char"/>
    <w:basedOn w:val="Domylnaczcionkaakapitu"/>
  </w:style>
  <w:style w:type="character" w:customStyle="1" w:styleId="FooterChar">
    <w:name w:val="Footer Char"/>
    <w:basedOn w:val="Domylnaczcionkaakapitu"/>
  </w:style>
  <w:style w:type="character" w:customStyle="1" w:styleId="Heading1Char">
    <w:name w:val="Heading 1 Char"/>
    <w:basedOn w:val="Domylnaczcionkaakapitu"/>
    <w:rPr>
      <w:rFonts w:eastAsia="Calibri Light"/>
      <w:smallCaps/>
      <w:color w:val="002060"/>
      <w:sz w:val="36"/>
      <w:szCs w:val="36"/>
      <w:lang w:val="en-US" w:eastAsia="it-IT"/>
    </w:rPr>
  </w:style>
  <w:style w:type="character" w:customStyle="1" w:styleId="CollegamentoInternet">
    <w:name w:val="Collegamento Internet"/>
    <w:basedOn w:val="Domylnaczcionkaakapitu"/>
    <w:rPr>
      <w:color w:val="0563C1"/>
      <w:u w:val="single"/>
    </w:rPr>
  </w:style>
  <w:style w:type="character" w:styleId="UyteHipercze">
    <w:name w:val="FollowedHyperlink"/>
    <w:basedOn w:val="Domylnaczcionkaakapitu"/>
    <w:rPr>
      <w:color w:val="954F72"/>
      <w:u w:val="single"/>
    </w:rPr>
  </w:style>
  <w:style w:type="paragraph" w:styleId="Tytu">
    <w:name w:val="Title"/>
    <w:basedOn w:val="Normalny"/>
    <w:next w:val="Tekstpodstawowy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kstpodstawowy"/>
    <w:rPr>
      <w:rFonts w:cs="Arial"/>
    </w:rPr>
  </w:style>
  <w:style w:type="paragraph" w:styleId="Legenda">
    <w:name w:val="caption"/>
    <w:basedOn w:val="Normalny"/>
    <w:pPr>
      <w:suppressLineNumbers/>
      <w:spacing w:before="120" w:after="120"/>
    </w:pPr>
    <w:rPr>
      <w:rFonts w:cs="Arial"/>
      <w:i/>
      <w:iCs/>
    </w:rPr>
  </w:style>
  <w:style w:type="paragraph" w:customStyle="1" w:styleId="Indice">
    <w:name w:val="Indice"/>
    <w:basedOn w:val="Normalny"/>
    <w:autoRedefine/>
    <w:pPr>
      <w:suppressLineNumbers/>
    </w:pPr>
    <w:rPr>
      <w:rFonts w:cs="Arial"/>
      <w:sz w:val="16"/>
    </w:rPr>
  </w:style>
  <w:style w:type="paragraph" w:customStyle="1" w:styleId="Intestazioneepidipagina">
    <w:name w:val="Intestazione e piè di pagina"/>
    <w:basedOn w:val="Normalny"/>
  </w:style>
  <w:style w:type="paragraph" w:styleId="Nagwek">
    <w:name w:val="header"/>
    <w:basedOn w:val="Normalny"/>
    <w:pPr>
      <w:tabs>
        <w:tab w:val="center" w:pos="4819"/>
        <w:tab w:val="right" w:pos="9638"/>
      </w:tabs>
    </w:pPr>
  </w:style>
  <w:style w:type="paragraph" w:styleId="Stopka">
    <w:name w:val="footer"/>
    <w:basedOn w:val="Normalny"/>
    <w:pPr>
      <w:tabs>
        <w:tab w:val="center" w:pos="4819"/>
        <w:tab w:val="right" w:pos="9638"/>
      </w:tabs>
    </w:pPr>
  </w:style>
  <w:style w:type="paragraph" w:styleId="NormalnyWeb">
    <w:name w:val="Normal (Web)"/>
    <w:basedOn w:val="Normalny"/>
    <w:rPr>
      <w:rFonts w:ascii="Times New Roman" w:hAnsi="Times New Roman" w:cs="Times New Roman"/>
      <w:lang w:eastAsia="it-IT"/>
    </w:rPr>
  </w:style>
  <w:style w:type="paragraph" w:customStyle="1" w:styleId="Paragrafobase">
    <w:name w:val="[Paragrafo base]"/>
    <w:basedOn w:val="Normalny"/>
    <w:pPr>
      <w:widowControl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paragraph" w:customStyle="1" w:styleId="Contenutocornice">
    <w:name w:val="Contenuto cornice"/>
    <w:basedOn w:val="Normalny"/>
  </w:style>
  <w:style w:type="paragraph" w:styleId="Spistreci2">
    <w:name w:val="toc 2"/>
    <w:basedOn w:val="Normalny"/>
    <w:next w:val="Normalny"/>
    <w:autoRedefine/>
    <w:pPr>
      <w:tabs>
        <w:tab w:val="left" w:pos="660"/>
        <w:tab w:val="right" w:pos="10762"/>
      </w:tabs>
      <w:spacing w:before="60"/>
      <w:jc w:val="left"/>
    </w:pPr>
    <w:rPr>
      <w:b/>
      <w:bCs/>
      <w:sz w:val="20"/>
    </w:rPr>
  </w:style>
  <w:style w:type="paragraph" w:styleId="Spistreci1">
    <w:name w:val="toc 1"/>
    <w:basedOn w:val="Normalny"/>
    <w:next w:val="Normalny"/>
    <w:autoRedefine/>
    <w:pPr>
      <w:tabs>
        <w:tab w:val="left" w:pos="332"/>
        <w:tab w:val="right" w:pos="10762"/>
      </w:tabs>
      <w:spacing w:before="240" w:after="240"/>
      <w:jc w:val="left"/>
    </w:pPr>
    <w:rPr>
      <w:rFonts w:cs="Calibri Light"/>
      <w:b/>
      <w:bCs/>
      <w:caps/>
      <w:u w:val="single"/>
    </w:rPr>
  </w:style>
  <w:style w:type="paragraph" w:customStyle="1" w:styleId="Titolo0">
    <w:name w:val="Titolo 0"/>
    <w:basedOn w:val="Normalny"/>
    <w:autoRedefine/>
    <w:rPr>
      <w:rFonts w:ascii="Arial" w:eastAsia="Times New Roman" w:hAnsi="Arial" w:cs="Times New Roman"/>
      <w:b/>
      <w:caps/>
      <w:sz w:val="26"/>
      <w:lang w:eastAsia="it-IT"/>
    </w:rPr>
  </w:style>
  <w:style w:type="paragraph" w:customStyle="1" w:styleId="Paragrafo">
    <w:name w:val="Paragrafo"/>
    <w:basedOn w:val="Normalny"/>
    <w:autoRedefine/>
    <w:pPr>
      <w:spacing w:before="60" w:after="60"/>
    </w:pPr>
    <w:rPr>
      <w:rFonts w:ascii="Arial" w:eastAsia="Times New Roman" w:hAnsi="Arial" w:cs="Times New Roman"/>
      <w:sz w:val="18"/>
      <w:lang w:eastAsia="it-IT"/>
    </w:rPr>
  </w:style>
  <w:style w:type="character" w:customStyle="1" w:styleId="ParagrafoCarattere">
    <w:name w:val="Paragrafo Carattere"/>
    <w:basedOn w:val="Domylnaczcionkaakapitu"/>
    <w:rPr>
      <w:rFonts w:ascii="Arial" w:eastAsia="Times New Roman" w:hAnsi="Arial" w:cs="Times New Roman"/>
      <w:sz w:val="18"/>
      <w:szCs w:val="20"/>
      <w:lang w:eastAsia="it-IT"/>
    </w:rPr>
  </w:style>
  <w:style w:type="character" w:customStyle="1" w:styleId="Heading2Char">
    <w:name w:val="Heading 2 Char"/>
    <w:basedOn w:val="Domylnaczcionkaakapitu"/>
    <w:rPr>
      <w:rFonts w:eastAsia="Calibri Light" w:cs="Calibri Light"/>
      <w:b/>
      <w:color w:val="002060"/>
      <w:sz w:val="26"/>
      <w:szCs w:val="26"/>
      <w:lang w:val="en-US" w:eastAsia="it-IT"/>
    </w:rPr>
  </w:style>
  <w:style w:type="paragraph" w:customStyle="1" w:styleId="Elencopuntato">
    <w:name w:val="Elenco puntato"/>
    <w:basedOn w:val="Paragrafo"/>
    <w:pPr>
      <w:numPr>
        <w:numId w:val="5"/>
      </w:numPr>
      <w:spacing w:before="0"/>
    </w:pPr>
  </w:style>
  <w:style w:type="paragraph" w:customStyle="1" w:styleId="9TestoProcedura">
    <w:name w:val="9 Testo Procedura"/>
    <w:basedOn w:val="Normalny"/>
    <w:pPr>
      <w:spacing w:before="40"/>
    </w:pPr>
    <w:rPr>
      <w:rFonts w:ascii="Arial" w:eastAsia="Times New Roman" w:hAnsi="Arial" w:cs="Times New Roman"/>
      <w:sz w:val="20"/>
      <w:lang w:eastAsia="it-IT"/>
    </w:rPr>
  </w:style>
  <w:style w:type="character" w:customStyle="1" w:styleId="9TestoProceduraCarattere">
    <w:name w:val="9 Testo Procedura Carattere"/>
    <w:basedOn w:val="Domylnaczcionkaakapitu"/>
    <w:rPr>
      <w:rFonts w:ascii="Arial" w:eastAsia="Times New Roman" w:hAnsi="Arial" w:cs="Times New Roman"/>
      <w:sz w:val="20"/>
      <w:szCs w:val="20"/>
      <w:lang w:eastAsia="it-IT"/>
    </w:rPr>
  </w:style>
  <w:style w:type="paragraph" w:customStyle="1" w:styleId="Paragrafo-EN">
    <w:name w:val="Paragrafo - EN"/>
    <w:basedOn w:val="Paragrafo"/>
    <w:rPr>
      <w:i/>
      <w:color w:val="003399"/>
    </w:rPr>
  </w:style>
  <w:style w:type="character" w:customStyle="1" w:styleId="Paragrafo-ENCarattere">
    <w:name w:val="Paragrafo - EN Carattere"/>
    <w:basedOn w:val="ParagrafoCarattere"/>
    <w:rPr>
      <w:rFonts w:ascii="Arial" w:eastAsia="Times New Roman" w:hAnsi="Arial" w:cs="Times New Roman"/>
      <w:i/>
      <w:color w:val="003399"/>
      <w:sz w:val="18"/>
      <w:szCs w:val="20"/>
      <w:lang w:eastAsia="it-IT"/>
    </w:rPr>
  </w:style>
  <w:style w:type="character" w:customStyle="1" w:styleId="ElencopuntatoCarattere">
    <w:name w:val="Elenco puntato Carattere"/>
    <w:basedOn w:val="ParagrafoCarattere"/>
    <w:rPr>
      <w:rFonts w:ascii="Arial" w:eastAsia="Times New Roman" w:hAnsi="Arial" w:cs="Times New Roman"/>
      <w:sz w:val="18"/>
      <w:szCs w:val="20"/>
      <w:lang w:eastAsia="it-IT"/>
    </w:rPr>
  </w:style>
  <w:style w:type="character" w:customStyle="1" w:styleId="MakeEN">
    <w:name w:val="Make_EN"/>
    <w:rPr>
      <w:i/>
      <w:color w:val="003399"/>
    </w:rPr>
  </w:style>
  <w:style w:type="paragraph" w:customStyle="1" w:styleId="Tabella1">
    <w:name w:val="Tabella 1"/>
    <w:basedOn w:val="Paragrafo"/>
    <w:autoRedefine/>
    <w:pPr>
      <w:spacing w:before="20" w:after="20"/>
      <w:ind w:left="925" w:right="28" w:hanging="851"/>
    </w:pPr>
  </w:style>
  <w:style w:type="paragraph" w:styleId="Akapitzlist">
    <w:name w:val="List Paragraph"/>
    <w:basedOn w:val="Normalny"/>
    <w:pPr>
      <w:ind w:left="720"/>
    </w:pPr>
  </w:style>
  <w:style w:type="paragraph" w:styleId="Nagwekspisutreci">
    <w:name w:val="TOC Heading"/>
    <w:basedOn w:val="Nagwek1"/>
    <w:next w:val="Normalny"/>
    <w:pPr>
      <w:numPr>
        <w:numId w:val="6"/>
      </w:numPr>
    </w:pPr>
  </w:style>
  <w:style w:type="paragraph" w:styleId="Indeks1">
    <w:name w:val="index 1"/>
    <w:basedOn w:val="Normalny"/>
    <w:next w:val="Normalny"/>
    <w:pPr>
      <w:ind w:left="240" w:hanging="240"/>
    </w:pPr>
    <w:rPr>
      <w:sz w:val="16"/>
    </w:rPr>
  </w:style>
  <w:style w:type="character" w:styleId="Hipercze">
    <w:name w:val="Hyperlink"/>
    <w:basedOn w:val="Domylnaczcionkaakapitu"/>
    <w:rPr>
      <w:color w:val="0563C1"/>
      <w:u w:val="single"/>
    </w:rPr>
  </w:style>
  <w:style w:type="paragraph" w:styleId="Bezodstpw">
    <w:name w:val="No Spacing"/>
    <w:pPr>
      <w:suppressAutoHyphens/>
    </w:pPr>
  </w:style>
  <w:style w:type="character" w:styleId="Uwydatnienie">
    <w:name w:val="Emphasis"/>
    <w:basedOn w:val="Domylnaczcionkaakapitu"/>
    <w:rPr>
      <w:i/>
      <w:iCs/>
    </w:rPr>
  </w:style>
  <w:style w:type="character" w:customStyle="1" w:styleId="ui-provider">
    <w:name w:val="ui-provider"/>
    <w:basedOn w:val="Domylnaczcionkaakapitu"/>
  </w:style>
  <w:style w:type="character" w:styleId="Odwoaniedelikatne">
    <w:name w:val="Subtle Reference"/>
    <w:basedOn w:val="Domylnaczcionkaakapitu"/>
    <w:rPr>
      <w:smallCaps/>
      <w:color w:val="5A5A5A"/>
    </w:rPr>
  </w:style>
  <w:style w:type="character" w:customStyle="1" w:styleId="Heading3Char">
    <w:name w:val="Heading 3 Char"/>
    <w:basedOn w:val="Domylnaczcionkaakapitu"/>
    <w:rPr>
      <w:rFonts w:eastAsia="Calibri Light" w:cs="Calibri Light"/>
      <w:color w:val="1F4D78"/>
      <w:szCs w:val="26"/>
      <w:lang w:val="en-US" w:eastAsia="it-IT"/>
    </w:rPr>
  </w:style>
  <w:style w:type="character" w:customStyle="1" w:styleId="Heading4Char">
    <w:name w:val="Heading 4 Char"/>
    <w:basedOn w:val="Domylnaczcionkaakapitu"/>
    <w:rPr>
      <w:rFonts w:ascii="Calibri Light" w:eastAsia="Calibri Light" w:hAnsi="Calibri Light" w:cs="Calibri Light"/>
      <w:i/>
      <w:iCs/>
      <w:color w:val="2E74B5"/>
      <w:lang w:val="en-US"/>
    </w:rPr>
  </w:style>
  <w:style w:type="character" w:customStyle="1" w:styleId="Heading5Char">
    <w:name w:val="Heading 5 Char"/>
    <w:basedOn w:val="Domylnaczcionkaakapitu"/>
    <w:rPr>
      <w:rFonts w:ascii="Calibri Light" w:eastAsia="Calibri Light" w:hAnsi="Calibri Light" w:cs="Calibri Light"/>
      <w:color w:val="2E74B5"/>
    </w:rPr>
  </w:style>
  <w:style w:type="character" w:customStyle="1" w:styleId="Heading6Char">
    <w:name w:val="Heading 6 Char"/>
    <w:basedOn w:val="Domylnaczcionkaakapitu"/>
    <w:rPr>
      <w:rFonts w:ascii="Calibri Light" w:eastAsia="Calibri Light" w:hAnsi="Calibri Light" w:cs="Calibri Light"/>
      <w:color w:val="1F4D78"/>
    </w:rPr>
  </w:style>
  <w:style w:type="character" w:customStyle="1" w:styleId="Heading7Char">
    <w:name w:val="Heading 7 Char"/>
    <w:basedOn w:val="Domylnaczcionkaakapitu"/>
    <w:rPr>
      <w:rFonts w:ascii="Calibri Light" w:eastAsia="Calibri Light" w:hAnsi="Calibri Light" w:cs="Calibri Light"/>
      <w:i/>
      <w:iCs/>
      <w:color w:val="1F4D78"/>
    </w:rPr>
  </w:style>
  <w:style w:type="character" w:customStyle="1" w:styleId="Heading8Char">
    <w:name w:val="Heading 8 Char"/>
    <w:basedOn w:val="Domylnaczcionkaakapitu"/>
    <w:rPr>
      <w:rFonts w:ascii="Calibri Light" w:eastAsia="Calibri Light" w:hAnsi="Calibri Light" w:cs="Calibri Light"/>
      <w:color w:val="272727"/>
      <w:sz w:val="21"/>
      <w:szCs w:val="21"/>
    </w:rPr>
  </w:style>
  <w:style w:type="character" w:customStyle="1" w:styleId="Heading9Char">
    <w:name w:val="Heading 9 Char"/>
    <w:basedOn w:val="Domylnaczcionkaakapitu"/>
    <w:rPr>
      <w:rFonts w:ascii="Calibri Light" w:eastAsia="Calibri Light" w:hAnsi="Calibri Light" w:cs="Calibri Light"/>
      <w:i/>
      <w:iCs/>
      <w:color w:val="272727"/>
      <w:sz w:val="21"/>
      <w:szCs w:val="21"/>
    </w:rPr>
  </w:style>
  <w:style w:type="paragraph" w:styleId="Spistreci3">
    <w:name w:val="toc 3"/>
    <w:basedOn w:val="Normalny"/>
    <w:next w:val="Normalny"/>
    <w:autoRedefine/>
    <w:pPr>
      <w:tabs>
        <w:tab w:val="left" w:pos="880"/>
        <w:tab w:val="right" w:pos="10762"/>
      </w:tabs>
      <w:jc w:val="left"/>
    </w:pPr>
    <w:rPr>
      <w:sz w:val="20"/>
    </w:rPr>
  </w:style>
  <w:style w:type="paragraph" w:styleId="Poprawka">
    <w:name w:val="Revision"/>
    <w:pPr>
      <w:suppressAutoHyphens/>
    </w:pPr>
    <w:rPr>
      <w:sz w:val="22"/>
    </w:rPr>
  </w:style>
  <w:style w:type="character" w:customStyle="1" w:styleId="CommentReference">
    <w:name w:val="Comment Reference"/>
    <w:basedOn w:val="Domylnaczcionkaakapitu"/>
    <w:rPr>
      <w:sz w:val="16"/>
      <w:szCs w:val="16"/>
    </w:rPr>
  </w:style>
  <w:style w:type="paragraph" w:customStyle="1" w:styleId="CommentText">
    <w:name w:val="Comment Text"/>
    <w:basedOn w:val="Normalny"/>
    <w:rPr>
      <w:sz w:val="20"/>
    </w:rPr>
  </w:style>
  <w:style w:type="character" w:customStyle="1" w:styleId="CommentTextChar">
    <w:name w:val="Comment Text Char"/>
    <w:basedOn w:val="Domylnaczcionkaakapitu"/>
    <w:rPr>
      <w:sz w:val="20"/>
      <w:szCs w:val="20"/>
    </w:rPr>
  </w:style>
  <w:style w:type="paragraph" w:customStyle="1" w:styleId="CommentSubject">
    <w:name w:val="Comment Subject"/>
    <w:basedOn w:val="CommentText"/>
    <w:next w:val="CommentText"/>
    <w:rPr>
      <w:b/>
      <w:bCs/>
    </w:rPr>
  </w:style>
  <w:style w:type="character" w:customStyle="1" w:styleId="CommentSubjectChar">
    <w:name w:val="Comment Subject Char"/>
    <w:basedOn w:val="CommentTextChar"/>
    <w:rPr>
      <w:b/>
      <w:bCs/>
      <w:sz w:val="20"/>
      <w:szCs w:val="20"/>
    </w:rPr>
  </w:style>
  <w:style w:type="paragraph" w:styleId="Spistreci4">
    <w:name w:val="toc 4"/>
    <w:basedOn w:val="Normalny"/>
    <w:next w:val="Normalny"/>
    <w:autoRedefine/>
    <w:pPr>
      <w:tabs>
        <w:tab w:val="left" w:pos="1320"/>
        <w:tab w:val="right" w:pos="10762"/>
      </w:tabs>
      <w:jc w:val="left"/>
    </w:pPr>
    <w:rPr>
      <w:sz w:val="20"/>
    </w:rPr>
  </w:style>
  <w:style w:type="paragraph" w:styleId="Spistreci5">
    <w:name w:val="toc 5"/>
    <w:basedOn w:val="Normalny"/>
    <w:next w:val="Normalny"/>
    <w:autoRedefine/>
    <w:pPr>
      <w:tabs>
        <w:tab w:val="left" w:pos="1589"/>
        <w:tab w:val="right" w:pos="10762"/>
      </w:tabs>
      <w:jc w:val="left"/>
    </w:pPr>
    <w:rPr>
      <w:sz w:val="20"/>
    </w:rPr>
  </w:style>
  <w:style w:type="paragraph" w:styleId="Spistreci6">
    <w:name w:val="toc 6"/>
    <w:basedOn w:val="Normalny"/>
    <w:next w:val="Normalny"/>
    <w:autoRedefine/>
    <w:pPr>
      <w:tabs>
        <w:tab w:val="left" w:pos="1961"/>
        <w:tab w:val="right" w:pos="10762"/>
      </w:tabs>
      <w:jc w:val="left"/>
    </w:pPr>
    <w:rPr>
      <w:sz w:val="20"/>
    </w:rPr>
  </w:style>
  <w:style w:type="paragraph" w:styleId="Spistreci7">
    <w:name w:val="toc 7"/>
    <w:basedOn w:val="Normalny"/>
    <w:next w:val="Normalny"/>
    <w:autoRedefine/>
    <w:pPr>
      <w:ind w:left="1100"/>
      <w:jc w:val="left"/>
    </w:pPr>
    <w:rPr>
      <w:sz w:val="20"/>
    </w:rPr>
  </w:style>
  <w:style w:type="paragraph" w:styleId="Spistreci8">
    <w:name w:val="toc 8"/>
    <w:basedOn w:val="Normalny"/>
    <w:next w:val="Normalny"/>
    <w:autoRedefine/>
    <w:pPr>
      <w:ind w:left="1320"/>
      <w:jc w:val="left"/>
    </w:pPr>
    <w:rPr>
      <w:sz w:val="20"/>
    </w:rPr>
  </w:style>
  <w:style w:type="paragraph" w:styleId="Spistreci9">
    <w:name w:val="toc 9"/>
    <w:basedOn w:val="Normalny"/>
    <w:next w:val="Normalny"/>
    <w:autoRedefine/>
    <w:pPr>
      <w:ind w:left="1540"/>
      <w:jc w:val="left"/>
    </w:pPr>
    <w:rPr>
      <w:sz w:val="20"/>
    </w:rPr>
  </w:style>
  <w:style w:type="character" w:styleId="Nierozpoznanawzmianka">
    <w:name w:val="Unresolved Mention"/>
    <w:basedOn w:val="Domylnaczcionkaakapitu"/>
    <w:rPr>
      <w:color w:val="605E5C"/>
      <w:shd w:val="clear" w:color="auto" w:fill="E1DFDD"/>
    </w:rPr>
  </w:style>
  <w:style w:type="paragraph" w:styleId="Indeks2">
    <w:name w:val="index 2"/>
    <w:basedOn w:val="Normalny"/>
    <w:next w:val="Normalny"/>
    <w:autoRedefine/>
    <w:pPr>
      <w:ind w:left="440" w:hanging="220"/>
    </w:pPr>
    <w:rPr>
      <w:sz w:val="16"/>
    </w:rPr>
  </w:style>
  <w:style w:type="paragraph" w:styleId="Indeks3">
    <w:name w:val="index 3"/>
    <w:basedOn w:val="Normalny"/>
    <w:next w:val="Normalny"/>
    <w:autoRedefine/>
    <w:pPr>
      <w:ind w:left="660" w:hanging="220"/>
    </w:pPr>
    <w:rPr>
      <w:sz w:val="16"/>
    </w:rPr>
  </w:style>
  <w:style w:type="paragraph" w:styleId="Indeks4">
    <w:name w:val="index 4"/>
    <w:basedOn w:val="Normalny"/>
    <w:next w:val="Normalny"/>
    <w:autoRedefine/>
    <w:pPr>
      <w:ind w:left="880" w:hanging="220"/>
    </w:pPr>
    <w:rPr>
      <w:sz w:val="16"/>
    </w:rPr>
  </w:style>
  <w:style w:type="paragraph" w:styleId="Indeks5">
    <w:name w:val="index 5"/>
    <w:basedOn w:val="Normalny"/>
    <w:next w:val="Normalny"/>
    <w:autoRedefine/>
    <w:pPr>
      <w:ind w:left="1100" w:hanging="220"/>
    </w:pPr>
    <w:rPr>
      <w:sz w:val="16"/>
    </w:rPr>
  </w:style>
  <w:style w:type="paragraph" w:styleId="Indeks6">
    <w:name w:val="index 6"/>
    <w:basedOn w:val="Normalny"/>
    <w:next w:val="Normalny"/>
    <w:autoRedefine/>
    <w:pPr>
      <w:ind w:left="1320" w:hanging="220"/>
    </w:pPr>
    <w:rPr>
      <w:sz w:val="16"/>
    </w:rPr>
  </w:style>
  <w:style w:type="paragraph" w:styleId="Indeks7">
    <w:name w:val="index 7"/>
    <w:basedOn w:val="Normalny"/>
    <w:next w:val="Normalny"/>
    <w:autoRedefine/>
    <w:pPr>
      <w:ind w:left="1540" w:hanging="220"/>
    </w:pPr>
    <w:rPr>
      <w:sz w:val="16"/>
    </w:rPr>
  </w:style>
  <w:style w:type="paragraph" w:customStyle="1" w:styleId="Paragraph">
    <w:name w:val="&quot;Paragraph&quot;"/>
    <w:basedOn w:val="Normalny"/>
    <w:pPr>
      <w:tabs>
        <w:tab w:val="center" w:pos="4819"/>
        <w:tab w:val="right" w:pos="9638"/>
      </w:tabs>
      <w:jc w:val="left"/>
    </w:pPr>
    <w:rPr>
      <w:rFonts w:eastAsia="Times New Roman" w:cs="Arial"/>
      <w:color w:val="000000"/>
      <w:szCs w:val="32"/>
      <w:lang w:val="en-GB" w:eastAsia="it-IT"/>
    </w:rPr>
  </w:style>
  <w:style w:type="character" w:customStyle="1" w:styleId="ParagraphCarattere">
    <w:name w:val="&quot;Paragraph&quot; Carattere"/>
    <w:basedOn w:val="Domylnaczcionkaakapitu"/>
    <w:rPr>
      <w:rFonts w:eastAsia="Times New Roman" w:cs="Arial"/>
      <w:color w:val="000000"/>
      <w:szCs w:val="32"/>
      <w:lang w:val="en-GB" w:eastAsia="it-IT"/>
    </w:rPr>
  </w:style>
  <w:style w:type="paragraph" w:customStyle="1" w:styleId="Table">
    <w:name w:val="&quot;Table&quot;"/>
    <w:basedOn w:val="Paragraph"/>
    <w:pPr>
      <w:numPr>
        <w:numId w:val="7"/>
      </w:numPr>
    </w:pPr>
  </w:style>
  <w:style w:type="paragraph" w:customStyle="1" w:styleId="TableFirsapge">
    <w:name w:val="&quot;Table Firs apge&quot;"/>
    <w:basedOn w:val="Normalny"/>
    <w:pPr>
      <w:tabs>
        <w:tab w:val="center" w:pos="4819"/>
        <w:tab w:val="right" w:pos="9638"/>
      </w:tabs>
      <w:ind w:left="247"/>
      <w:jc w:val="center"/>
    </w:pPr>
    <w:rPr>
      <w:rFonts w:ascii="Arial" w:eastAsia="Times New Roman" w:hAnsi="Arial" w:cs="Times New Roman"/>
      <w:b/>
      <w:color w:val="FFFFFF"/>
      <w:szCs w:val="32"/>
      <w:lang w:val="en-GB" w:eastAsia="it-IT"/>
    </w:rPr>
  </w:style>
  <w:style w:type="character" w:customStyle="1" w:styleId="TableCarattere">
    <w:name w:val="&quot;Table&quot; Carattere"/>
    <w:basedOn w:val="ParagraphCarattere"/>
    <w:rPr>
      <w:rFonts w:eastAsia="Times New Roman" w:cs="Arial"/>
      <w:color w:val="000000"/>
      <w:szCs w:val="32"/>
      <w:lang w:val="en-GB" w:eastAsia="it-IT"/>
    </w:rPr>
  </w:style>
  <w:style w:type="character" w:customStyle="1" w:styleId="TableFirsapgeCarattere">
    <w:name w:val="&quot;Table Firs apge&quot; Carattere"/>
    <w:basedOn w:val="Domylnaczcionkaakapitu"/>
    <w:rPr>
      <w:rFonts w:ascii="Arial" w:eastAsia="Times New Roman" w:hAnsi="Arial" w:cs="Times New Roman"/>
      <w:b/>
      <w:color w:val="FFFFFF"/>
      <w:szCs w:val="32"/>
      <w:lang w:val="en-GB" w:eastAsia="it-IT"/>
    </w:rPr>
  </w:style>
  <w:style w:type="paragraph" w:customStyle="1" w:styleId="TabellaFlusso">
    <w:name w:val="Tabella_Flusso"/>
    <w:basedOn w:val="Normalny"/>
    <w:pPr>
      <w:jc w:val="left"/>
    </w:pPr>
    <w:rPr>
      <w:rFonts w:ascii="Arial" w:eastAsia="Times New Roman" w:hAnsi="Arial" w:cs="Times New Roman"/>
      <w:b/>
      <w:sz w:val="16"/>
      <w:lang w:eastAsia="it-IT"/>
    </w:rPr>
  </w:style>
  <w:style w:type="paragraph" w:customStyle="1" w:styleId="Flowcharttitle">
    <w:name w:val="Flow_chart(title)"/>
    <w:basedOn w:val="Normalny"/>
    <w:autoRedefine/>
    <w:pPr>
      <w:keepNext/>
      <w:tabs>
        <w:tab w:val="left" w:pos="360"/>
      </w:tabs>
      <w:jc w:val="center"/>
      <w:outlineLvl w:val="6"/>
    </w:pPr>
    <w:rPr>
      <w:rFonts w:ascii="Arial" w:eastAsia="Batang" w:hAnsi="Arial" w:cs="Times New Roman"/>
      <w:b/>
      <w:sz w:val="16"/>
      <w:szCs w:val="16"/>
      <w:u w:val="single"/>
      <w:lang w:val="en-US" w:eastAsia="ko-KR"/>
    </w:rPr>
  </w:style>
  <w:style w:type="character" w:customStyle="1" w:styleId="TabellaFlussoCarattere">
    <w:name w:val="Tabella_Flusso Carattere"/>
    <w:basedOn w:val="Domylnaczcionkaakapitu"/>
    <w:rPr>
      <w:rFonts w:ascii="Arial" w:eastAsia="Times New Roman" w:hAnsi="Arial" w:cs="Times New Roman"/>
      <w:b/>
      <w:sz w:val="16"/>
      <w:szCs w:val="20"/>
      <w:lang w:eastAsia="it-IT"/>
    </w:rPr>
  </w:style>
  <w:style w:type="paragraph" w:customStyle="1" w:styleId="SignatureTable">
    <w:name w:val="&quot;Signature Table&quot;"/>
    <w:basedOn w:val="TableFirsapge"/>
  </w:style>
  <w:style w:type="character" w:customStyle="1" w:styleId="SignatureTableCarattere">
    <w:name w:val="&quot;Signature Table&quot; Carattere"/>
    <w:basedOn w:val="TableFirsapgeCarattere"/>
    <w:rPr>
      <w:rFonts w:ascii="Arial" w:eastAsia="Times New Roman" w:hAnsi="Arial" w:cs="Times New Roman"/>
      <w:b/>
      <w:color w:val="FFFFFF"/>
      <w:szCs w:val="32"/>
      <w:lang w:val="en-GB" w:eastAsia="it-IT"/>
    </w:rPr>
  </w:style>
  <w:style w:type="paragraph" w:customStyle="1" w:styleId="11Title">
    <w:name w:val="1.1 Title"/>
    <w:basedOn w:val="Normalny"/>
    <w:next w:val="Normalny"/>
    <w:autoRedefine/>
    <w:pPr>
      <w:keepNext/>
      <w:spacing w:before="120" w:after="120"/>
      <w:ind w:left="431"/>
      <w:jc w:val="center"/>
    </w:pPr>
    <w:rPr>
      <w:rFonts w:ascii="Arial" w:eastAsia="Times New Roman" w:hAnsi="Arial" w:cs="Times New Roman"/>
      <w:b/>
      <w:iCs/>
      <w:sz w:val="28"/>
      <w:szCs w:val="22"/>
      <w:lang w:val="en-US" w:eastAsia="it-IT"/>
    </w:rPr>
  </w:style>
  <w:style w:type="character" w:customStyle="1" w:styleId="normaltextrun">
    <w:name w:val="normaltextrun"/>
    <w:basedOn w:val="Domylnaczcionkaakapitu"/>
  </w:style>
  <w:style w:type="paragraph" w:customStyle="1" w:styleId="ReferencesTable">
    <w:name w:val="&quot;References Table&quot;"/>
    <w:basedOn w:val="Normalny"/>
    <w:pPr>
      <w:tabs>
        <w:tab w:val="center" w:pos="4819"/>
        <w:tab w:val="right" w:pos="9638"/>
      </w:tabs>
      <w:ind w:left="247"/>
      <w:jc w:val="center"/>
    </w:pPr>
    <w:rPr>
      <w:rFonts w:ascii="Arial" w:eastAsia="Times New Roman" w:hAnsi="Arial" w:cs="Times New Roman"/>
      <w:b/>
      <w:color w:val="FFFFFF"/>
      <w:sz w:val="22"/>
      <w:szCs w:val="32"/>
      <w:lang w:val="en-GB" w:eastAsia="it-IT"/>
    </w:rPr>
  </w:style>
  <w:style w:type="paragraph" w:customStyle="1" w:styleId="Default">
    <w:name w:val="Default"/>
    <w:pPr>
      <w:suppressAutoHyphens/>
      <w:autoSpaceDE w:val="0"/>
    </w:pPr>
    <w:rPr>
      <w:color w:val="000000"/>
      <w:szCs w:val="24"/>
      <w:lang w:val="en-US"/>
    </w:rPr>
  </w:style>
  <w:style w:type="character" w:styleId="Tytuksiki">
    <w:name w:val="Book Title"/>
    <w:basedOn w:val="Domylnaczcionkaakapitu"/>
    <w:rPr>
      <w:b/>
      <w:bCs/>
      <w:i/>
      <w:iCs/>
      <w:spacing w:val="5"/>
    </w:rPr>
  </w:style>
  <w:style w:type="character" w:styleId="Pogrubienie">
    <w:name w:val="Strong"/>
    <w:basedOn w:val="Domylnaczcionkaakapitu"/>
    <w:rPr>
      <w:b/>
      <w:bCs/>
    </w:rPr>
  </w:style>
  <w:style w:type="character" w:customStyle="1" w:styleId="Nagwek2Znak">
    <w:name w:val="Nagłówek 2 Znak"/>
    <w:basedOn w:val="Domylnaczcionkaakapitu"/>
    <w:rPr>
      <w:rFonts w:eastAsia="Calibri Light" w:cs="Calibri Light"/>
      <w:b/>
      <w:color w:val="002060"/>
      <w:sz w:val="26"/>
      <w:szCs w:val="26"/>
      <w:lang w:val="en-US" w:eastAsia="it-IT"/>
    </w:rPr>
  </w:style>
  <w:style w:type="numbering" w:customStyle="1" w:styleId="WWOutlineListStyle">
    <w:name w:val="WW_OutlineListStyle"/>
    <w:basedOn w:val="Bezlisty"/>
    <w:pPr>
      <w:numPr>
        <w:numId w:val="2"/>
      </w:numPr>
    </w:pPr>
  </w:style>
  <w:style w:type="numbering" w:customStyle="1" w:styleId="Elencocorrente1">
    <w:name w:val="Elenco corrente1"/>
    <w:basedOn w:val="Bezlisty"/>
    <w:pPr>
      <w:numPr>
        <w:numId w:val="3"/>
      </w:numPr>
    </w:pPr>
  </w:style>
  <w:style w:type="numbering" w:customStyle="1" w:styleId="Elencocorrente2">
    <w:name w:val="Elenco corrente2"/>
    <w:basedOn w:val="Bezlisty"/>
    <w:pPr>
      <w:numPr>
        <w:numId w:val="4"/>
      </w:numPr>
    </w:pPr>
  </w:style>
  <w:style w:type="numbering" w:customStyle="1" w:styleId="LFO1">
    <w:name w:val="LFO1"/>
    <w:basedOn w:val="Bezlisty"/>
    <w:pPr>
      <w:numPr>
        <w:numId w:val="5"/>
      </w:numPr>
    </w:pPr>
  </w:style>
  <w:style w:type="numbering" w:customStyle="1" w:styleId="LFO4">
    <w:name w:val="LFO4"/>
    <w:basedOn w:val="Bezlisty"/>
    <w:pPr>
      <w:numPr>
        <w:numId w:val="6"/>
      </w:numPr>
    </w:pPr>
  </w:style>
  <w:style w:type="numbering" w:customStyle="1" w:styleId="LFO6">
    <w:name w:val="LFO6"/>
    <w:basedOn w:val="Bezlisty"/>
    <w:pPr>
      <w:numPr>
        <w:numId w:val="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#_Toc219896821" TargetMode="External"/><Relationship Id="rId18" Type="http://schemas.openxmlformats.org/officeDocument/2006/relationships/hyperlink" Target="#_Toc219896826" TargetMode="External"/><Relationship Id="rId26" Type="http://schemas.openxmlformats.org/officeDocument/2006/relationships/hyperlink" Target="#_Toc219896834" TargetMode="External"/><Relationship Id="rId39" Type="http://schemas.openxmlformats.org/officeDocument/2006/relationships/customXml" Target="../customXml/item3.xml"/><Relationship Id="rId21" Type="http://schemas.openxmlformats.org/officeDocument/2006/relationships/hyperlink" Target="#_Toc219896829" TargetMode="External"/><Relationship Id="rId34" Type="http://schemas.openxmlformats.org/officeDocument/2006/relationships/footer" Target="footer3.xml"/><Relationship Id="rId7" Type="http://schemas.openxmlformats.org/officeDocument/2006/relationships/hyperlink" Target="#_Toc219896815" TargetMode="External"/><Relationship Id="rId12" Type="http://schemas.openxmlformats.org/officeDocument/2006/relationships/hyperlink" Target="#_Toc219896820" TargetMode="External"/><Relationship Id="rId17" Type="http://schemas.openxmlformats.org/officeDocument/2006/relationships/hyperlink" Target="#_Toc219896825" TargetMode="External"/><Relationship Id="rId25" Type="http://schemas.openxmlformats.org/officeDocument/2006/relationships/hyperlink" Target="#_Toc219896833" TargetMode="External"/><Relationship Id="rId33" Type="http://schemas.openxmlformats.org/officeDocument/2006/relationships/header" Target="header3.xml"/><Relationship Id="rId38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hyperlink" Target="#_Toc219896824" TargetMode="External"/><Relationship Id="rId20" Type="http://schemas.openxmlformats.org/officeDocument/2006/relationships/hyperlink" Target="#_Toc219896828" TargetMode="External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#_Toc219896819" TargetMode="External"/><Relationship Id="rId24" Type="http://schemas.openxmlformats.org/officeDocument/2006/relationships/hyperlink" Target="#_Toc219896832" TargetMode="External"/><Relationship Id="rId32" Type="http://schemas.openxmlformats.org/officeDocument/2006/relationships/footer" Target="footer2.xml"/><Relationship Id="rId37" Type="http://schemas.openxmlformats.org/officeDocument/2006/relationships/customXml" Target="../customXml/item1.xml"/><Relationship Id="rId5" Type="http://schemas.openxmlformats.org/officeDocument/2006/relationships/footnotes" Target="footnotes.xml"/><Relationship Id="rId15" Type="http://schemas.openxmlformats.org/officeDocument/2006/relationships/hyperlink" Target="#_Toc219896823" TargetMode="External"/><Relationship Id="rId23" Type="http://schemas.openxmlformats.org/officeDocument/2006/relationships/hyperlink" Target="#_Toc219896831" TargetMode="External"/><Relationship Id="rId28" Type="http://schemas.openxmlformats.org/officeDocument/2006/relationships/hyperlink" Target="#_Toc219896836" TargetMode="External"/><Relationship Id="rId36" Type="http://schemas.openxmlformats.org/officeDocument/2006/relationships/theme" Target="theme/theme1.xml"/><Relationship Id="rId10" Type="http://schemas.openxmlformats.org/officeDocument/2006/relationships/hyperlink" Target="#_Toc219896818" TargetMode="External"/><Relationship Id="rId19" Type="http://schemas.openxmlformats.org/officeDocument/2006/relationships/hyperlink" Target="#_Toc219896827" TargetMode="External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#_Toc219896817" TargetMode="External"/><Relationship Id="rId14" Type="http://schemas.openxmlformats.org/officeDocument/2006/relationships/hyperlink" Target="#_Toc219896822" TargetMode="External"/><Relationship Id="rId22" Type="http://schemas.openxmlformats.org/officeDocument/2006/relationships/hyperlink" Target="#_Toc219896830" TargetMode="External"/><Relationship Id="rId27" Type="http://schemas.openxmlformats.org/officeDocument/2006/relationships/hyperlink" Target="#_Toc219896835" TargetMode="External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hyperlink" Target="#_Toc219896816" TargetMode="External"/><Relationship Id="rId3" Type="http://schemas.openxmlformats.org/officeDocument/2006/relationships/settings" Target="settings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AF1B33ED1D884F9D018B9A5634FE2F" ma:contentTypeVersion="21" ma:contentTypeDescription="Create a new document." ma:contentTypeScope="" ma:versionID="71165228ee7c917cf95ca788b1387749">
  <xsd:schema xmlns:xsd="http://www.w3.org/2001/XMLSchema" xmlns:xs="http://www.w3.org/2001/XMLSchema" xmlns:p="http://schemas.microsoft.com/office/2006/metadata/properties" xmlns:ns2="ac746417-d134-4f3b-b0b2-2d981444e484" xmlns:ns3="13781d37-8724-4558-bfd2-a3b03010692b" targetNamespace="http://schemas.microsoft.com/office/2006/metadata/properties" ma:root="true" ma:fieldsID="d231505e1be9eccc06bbeb203dd504ae" ns2:_="" ns3:_="">
    <xsd:import namespace="ac746417-d134-4f3b-b0b2-2d981444e484"/>
    <xsd:import namespace="13781d37-8724-4558-bfd2-a3b0301069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746417-d134-4f3b-b0b2-2d981444e4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5eb214a5-cb48-4b74-bd1d-87654406cd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781d37-8724-4558-bfd2-a3b03010692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321f3484-c674-4fdc-875e-400ee18983c9}" ma:internalName="TaxCatchAll" ma:showField="CatchAllData" ma:web="13781d37-8724-4558-bfd2-a3b0301069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c746417-d134-4f3b-b0b2-2d981444e484">
      <Terms xmlns="http://schemas.microsoft.com/office/infopath/2007/PartnerControls"/>
    </lcf76f155ced4ddcb4097134ff3c332f>
    <TaxCatchAll xmlns="13781d37-8724-4558-bfd2-a3b03010692b" xsi:nil="true"/>
    <_Flow_SignoffStatus xmlns="ac746417-d134-4f3b-b0b2-2d981444e484" xsi:nil="true"/>
  </documentManagement>
</p:properties>
</file>

<file path=customXml/itemProps1.xml><?xml version="1.0" encoding="utf-8"?>
<ds:datastoreItem xmlns:ds="http://schemas.openxmlformats.org/officeDocument/2006/customXml" ds:itemID="{C0838222-66E9-4F2F-81E0-27DA96655CE0}"/>
</file>

<file path=customXml/itemProps2.xml><?xml version="1.0" encoding="utf-8"?>
<ds:datastoreItem xmlns:ds="http://schemas.openxmlformats.org/officeDocument/2006/customXml" ds:itemID="{9CD18B8B-D51C-47C7-8196-B447F4AE05BA}"/>
</file>

<file path=customXml/itemProps3.xml><?xml version="1.0" encoding="utf-8"?>
<ds:datastoreItem xmlns:ds="http://schemas.openxmlformats.org/officeDocument/2006/customXml" ds:itemID="{DE3F4DE7-817A-425A-B2E9-6C2F9BD4A48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1225</Words>
  <Characters>6983</Characters>
  <Application>Microsoft Office Word</Application>
  <DocSecurity>0</DocSecurity>
  <Lines>58</Lines>
  <Paragraphs>16</Paragraphs>
  <ScaleCrop>false</ScaleCrop>
  <Company/>
  <LinksUpToDate>false</LinksUpToDate>
  <CharactersWithSpaces>8192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di Microsoft Office</dc:creator>
  <dc:description/>
  <cp:lastModifiedBy>Magda Skalec</cp:lastModifiedBy>
  <cp:revision>5</cp:revision>
  <cp:lastPrinted>2026-01-21T13:12:00Z</cp:lastPrinted>
  <dcterms:created xsi:type="dcterms:W3CDTF">2026-01-22T09:48:00Z</dcterms:created>
  <dcterms:modified xsi:type="dcterms:W3CDTF">2026-01-22T09:49:00Z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HyperlinksChanged">
    <vt:bool>false</vt:bool>
  </property>
  <property fmtid="{D5CDD505-2E9C-101B-9397-08002B2CF9AE}" pid="4" name="LinksUpToDate">
    <vt:bool>false</vt:bool>
  </property>
  <property fmtid="{D5CDD505-2E9C-101B-9397-08002B2CF9AE}" pid="5" name="ScaleCrop">
    <vt:bool>false</vt:bool>
  </property>
  <property fmtid="{D5CDD505-2E9C-101B-9397-08002B2CF9AE}" pid="6" name="ShareDoc">
    <vt:bool>false</vt:bool>
  </property>
  <property fmtid="{D5CDD505-2E9C-101B-9397-08002B2CF9AE}" pid="7" name="ContentTypeId">
    <vt:lpwstr>0x01010042AF1B33ED1D884F9D018B9A5634FE2F</vt:lpwstr>
  </property>
  <property fmtid="{D5CDD505-2E9C-101B-9397-08002B2CF9AE}" pid="8" name="MediaServiceImageTags">
    <vt:lpwstr/>
  </property>
</Properties>
</file>