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9E60B" w14:textId="18BF4756" w:rsidR="007925EB" w:rsidRPr="00B824CC" w:rsidRDefault="007925EB" w:rsidP="007925EB">
      <w:pPr>
        <w:spacing w:before="120" w:after="120" w:line="276" w:lineRule="auto"/>
        <w:jc w:val="center"/>
        <w:outlineLvl w:val="1"/>
        <w:rPr>
          <w:rFonts w:ascii="Times New Roman" w:eastAsia="Times New Roman" w:hAnsi="Times New Roman" w:cs="Times New Roman"/>
          <w:b/>
          <w:bCs/>
          <w:color w:val="195896"/>
          <w:sz w:val="32"/>
          <w:szCs w:val="32"/>
          <w:lang w:val="en-US"/>
        </w:rPr>
      </w:pPr>
      <w:r w:rsidRPr="00B824CC">
        <w:rPr>
          <w:rFonts w:ascii="Times New Roman" w:eastAsia="Times New Roman" w:hAnsi="Times New Roman" w:cs="Times New Roman"/>
          <w:b/>
          <w:bCs/>
          <w:color w:val="195896"/>
          <w:sz w:val="32"/>
          <w:szCs w:val="32"/>
        </w:rPr>
        <w:t>Identify classes and objects</w:t>
      </w:r>
      <w:r>
        <w:rPr>
          <w:rFonts w:ascii="Times New Roman" w:eastAsia="Times New Roman" w:hAnsi="Times New Roman" w:cs="Times New Roman"/>
          <w:b/>
          <w:bCs/>
          <w:color w:val="195896"/>
          <w:sz w:val="32"/>
          <w:szCs w:val="32"/>
          <w:lang w:val="en-US"/>
        </w:rPr>
        <w:t xml:space="preserve"> - </w:t>
      </w:r>
      <w:r>
        <w:rPr>
          <w:rFonts w:ascii="Times New Roman" w:eastAsia="Times New Roman" w:hAnsi="Times New Roman" w:cs="Times New Roman"/>
          <w:b/>
          <w:bCs/>
          <w:color w:val="195896"/>
          <w:sz w:val="32"/>
          <w:szCs w:val="32"/>
          <w:lang w:val="en-US"/>
        </w:rPr>
        <w:t>2</w:t>
      </w:r>
    </w:p>
    <w:p w14:paraId="4A9B08BD" w14:textId="77777777" w:rsidR="007925EB" w:rsidRPr="00B824CC" w:rsidRDefault="007925EB" w:rsidP="007925EB">
      <w:pPr>
        <w:spacing w:before="100" w:beforeAutospacing="1" w:after="100" w:afterAutospacing="1"/>
        <w:outlineLvl w:val="2"/>
        <w:rPr>
          <w:rFonts w:ascii="Times New Roman" w:eastAsia="Times New Roman" w:hAnsi="Times New Roman" w:cs="Times New Roman"/>
          <w:color w:val="000000"/>
        </w:rPr>
      </w:pPr>
      <w:r w:rsidRPr="00B824CC">
        <w:rPr>
          <w:rFonts w:ascii="Times New Roman" w:eastAsia="Times New Roman" w:hAnsi="Times New Roman" w:cs="Times New Roman"/>
          <w:b/>
          <w:bCs/>
          <w:color w:val="195896"/>
        </w:rPr>
        <w:t>Objective</w:t>
      </w:r>
      <w:r w:rsidRPr="00B824CC">
        <w:rPr>
          <w:rFonts w:ascii="Times New Roman" w:eastAsia="Times New Roman" w:hAnsi="Times New Roman" w:cs="Times New Roman"/>
          <w:b/>
          <w:bCs/>
          <w:color w:val="000000"/>
        </w:rPr>
        <w:t>:</w:t>
      </w:r>
      <w:r>
        <w:rPr>
          <w:rFonts w:ascii="Times New Roman" w:eastAsia="Times New Roman" w:hAnsi="Times New Roman" w:cs="Times New Roman"/>
          <w:b/>
          <w:bCs/>
          <w:color w:val="000000"/>
          <w:lang w:val="en-US"/>
        </w:rPr>
        <w:t xml:space="preserve"> </w:t>
      </w:r>
      <w:r w:rsidRPr="00B824CC">
        <w:rPr>
          <w:rFonts w:ascii="Times New Roman" w:eastAsia="Times New Roman" w:hAnsi="Times New Roman" w:cs="Times New Roman"/>
          <w:color w:val="000000"/>
        </w:rPr>
        <w:t>Identify classes in the problem statement.</w:t>
      </w:r>
    </w:p>
    <w:p w14:paraId="71404E08" w14:textId="77777777" w:rsidR="005A76E2" w:rsidRPr="00B824CC" w:rsidRDefault="005A76E2" w:rsidP="005A76E2">
      <w:pPr>
        <w:spacing w:before="120" w:after="120" w:line="276" w:lineRule="auto"/>
        <w:outlineLvl w:val="2"/>
        <w:rPr>
          <w:rFonts w:ascii="Times New Roman" w:eastAsia="Times New Roman" w:hAnsi="Times New Roman" w:cs="Times New Roman"/>
          <w:b/>
          <w:bCs/>
          <w:color w:val="195896"/>
        </w:rPr>
      </w:pPr>
      <w:r w:rsidRPr="00B824CC">
        <w:rPr>
          <w:rFonts w:ascii="Times New Roman" w:eastAsia="Times New Roman" w:hAnsi="Times New Roman" w:cs="Times New Roman"/>
          <w:b/>
          <w:bCs/>
          <w:color w:val="195896"/>
        </w:rPr>
        <w:t>Problem statement</w:t>
      </w:r>
    </w:p>
    <w:p w14:paraId="01A2764C" w14:textId="77777777" w:rsidR="00746EDE" w:rsidRPr="00746EDE" w:rsidRDefault="00746EDE" w:rsidP="00746EDE">
      <w:pPr>
        <w:spacing w:before="120" w:after="120" w:line="276" w:lineRule="auto"/>
        <w:jc w:val="both"/>
        <w:rPr>
          <w:rFonts w:ascii="Times New Roman" w:eastAsia="Times New Roman" w:hAnsi="Times New Roman" w:cs="Times New Roman"/>
          <w:color w:val="000000"/>
        </w:rPr>
      </w:pPr>
      <w:r w:rsidRPr="00746EDE">
        <w:rPr>
          <w:rFonts w:ascii="Times New Roman" w:eastAsia="Times New Roman" w:hAnsi="Times New Roman" w:cs="Times New Roman"/>
          <w:color w:val="000000"/>
        </w:rPr>
        <w:t>Saturn Int. management wants to improve their security measures, both for their building and on site. They would like to prevent people who are not part of the company to use their car park.</w:t>
      </w:r>
    </w:p>
    <w:p w14:paraId="09B25AE9" w14:textId="77777777" w:rsidR="00746EDE" w:rsidRDefault="00746EDE" w:rsidP="00746EDE">
      <w:pPr>
        <w:spacing w:before="120" w:after="120" w:line="276" w:lineRule="auto"/>
        <w:jc w:val="both"/>
        <w:rPr>
          <w:rFonts w:ascii="Times New Roman" w:eastAsia="Times New Roman" w:hAnsi="Times New Roman" w:cs="Times New Roman"/>
          <w:color w:val="000000"/>
        </w:rPr>
      </w:pPr>
      <w:r w:rsidRPr="00746EDE">
        <w:rPr>
          <w:rFonts w:ascii="Times New Roman" w:eastAsia="Times New Roman" w:hAnsi="Times New Roman" w:cs="Times New Roman"/>
          <w:color w:val="000000"/>
        </w:rPr>
        <w:t>Saturn Int. has decided to issue identity cards to all employees. Each card records the name, department and number of a company staff, and give them access to the company car park. Employees are asked to wear the cards while on the site.</w:t>
      </w:r>
    </w:p>
    <w:p w14:paraId="38D2101D" w14:textId="77777777" w:rsidR="00746EDE" w:rsidRDefault="00746EDE" w:rsidP="00746EDE">
      <w:pPr>
        <w:spacing w:before="120" w:after="120" w:line="276" w:lineRule="auto"/>
        <w:jc w:val="both"/>
        <w:rPr>
          <w:rFonts w:ascii="Times New Roman" w:eastAsia="Times New Roman" w:hAnsi="Times New Roman" w:cs="Times New Roman"/>
          <w:color w:val="000000"/>
        </w:rPr>
      </w:pPr>
      <w:r w:rsidRPr="00746EDE">
        <w:rPr>
          <w:rFonts w:ascii="Times New Roman" w:eastAsia="Times New Roman" w:hAnsi="Times New Roman" w:cs="Times New Roman"/>
          <w:color w:val="000000"/>
        </w:rPr>
        <w:t>There is a barrier and a card reader placed at the entrance to the car park. When a driver drives his car into the car park, he/she inserts his or her identity card into the card reader. The card reader then verify the card number to see if it is known to the system. If the number is recognized, the reader sends a signal to trigger the barrier to rise. The driver can then drive his/her car into the car park.</w:t>
      </w:r>
    </w:p>
    <w:p w14:paraId="6BBFBEC5" w14:textId="77777777" w:rsidR="00746EDE" w:rsidRDefault="00746EDE" w:rsidP="00746EDE">
      <w:pPr>
        <w:spacing w:before="120" w:after="120" w:line="276" w:lineRule="auto"/>
        <w:jc w:val="both"/>
        <w:rPr>
          <w:rFonts w:ascii="Times New Roman" w:eastAsia="Times New Roman" w:hAnsi="Times New Roman" w:cs="Times New Roman"/>
          <w:color w:val="000000"/>
        </w:rPr>
      </w:pPr>
      <w:r w:rsidRPr="00746EDE">
        <w:rPr>
          <w:rFonts w:ascii="Times New Roman" w:eastAsia="Times New Roman" w:hAnsi="Times New Roman" w:cs="Times New Roman"/>
          <w:color w:val="000000"/>
        </w:rPr>
        <w:t>There is another barrier at the exit of the car park, which is automatically raised when a car wishes to leave the car park.</w:t>
      </w:r>
    </w:p>
    <w:p w14:paraId="6AAD93C4" w14:textId="77777777" w:rsidR="00746EDE" w:rsidRDefault="00746EDE" w:rsidP="00746EDE">
      <w:pPr>
        <w:spacing w:before="120" w:after="120" w:line="276" w:lineRule="auto"/>
        <w:jc w:val="both"/>
        <w:rPr>
          <w:rFonts w:ascii="Times New Roman" w:eastAsia="Times New Roman" w:hAnsi="Times New Roman" w:cs="Times New Roman"/>
          <w:color w:val="000000"/>
        </w:rPr>
      </w:pPr>
      <w:r w:rsidRPr="00746EDE">
        <w:rPr>
          <w:rFonts w:ascii="Times New Roman" w:eastAsia="Times New Roman" w:hAnsi="Times New Roman" w:cs="Times New Roman"/>
          <w:color w:val="000000"/>
        </w:rPr>
        <w:t>A sign at the entrance display “Full” when there are no spaces in the car park. It is only switched off when a car leaves.</w:t>
      </w:r>
    </w:p>
    <w:p w14:paraId="7F98D145" w14:textId="200ABFF7" w:rsidR="00746EDE" w:rsidRPr="00746EDE" w:rsidRDefault="00746EDE" w:rsidP="00746EDE">
      <w:pPr>
        <w:spacing w:before="120" w:after="120" w:line="276" w:lineRule="auto"/>
        <w:jc w:val="both"/>
        <w:rPr>
          <w:rFonts w:ascii="Times New Roman" w:eastAsia="Times New Roman" w:hAnsi="Times New Roman" w:cs="Times New Roman"/>
          <w:color w:val="000000"/>
        </w:rPr>
      </w:pPr>
      <w:r w:rsidRPr="00746EDE">
        <w:rPr>
          <w:rFonts w:ascii="Times New Roman" w:eastAsia="Times New Roman" w:hAnsi="Times New Roman" w:cs="Times New Roman"/>
          <w:color w:val="000000"/>
        </w:rPr>
        <w:t>There is another type of card for guests, which also permits access to the car park. The card records a number and the current date. Such cards may be sent out in advance, or collected from reception. All guest cards must be returned to reception when the visitor leaves Saturn Int.</w:t>
      </w:r>
    </w:p>
    <w:sectPr w:rsidR="00746EDE" w:rsidRPr="00746E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EDE"/>
    <w:rsid w:val="005A76E2"/>
    <w:rsid w:val="00746EDE"/>
    <w:rsid w:val="007925EB"/>
  </w:rsids>
  <m:mathPr>
    <m:mathFont m:val="Cambria Math"/>
    <m:brkBin m:val="before"/>
    <m:brkBinSub m:val="--"/>
    <m:smallFrac m:val="0"/>
    <m:dispDef/>
    <m:lMargin m:val="0"/>
    <m:rMargin m:val="0"/>
    <m:defJc m:val="centerGroup"/>
    <m:wrapIndent m:val="1440"/>
    <m:intLim m:val="subSup"/>
    <m:naryLim m:val="undOvr"/>
  </m:mathPr>
  <w:themeFontLang w:val="en-ET"/>
  <w:clrSchemeMapping w:bg1="light1" w:t1="dark1" w:bg2="light2" w:t2="dark2" w:accent1="accent1" w:accent2="accent2" w:accent3="accent3" w:accent4="accent4" w:accent5="accent5" w:accent6="accent6" w:hyperlink="hyperlink" w:followedHyperlink="followedHyperlink"/>
  <w:decimalSymbol w:val="."/>
  <w:listSeparator w:val=","/>
  <w14:docId w14:val="5A2C5828"/>
  <w15:chartTrackingRefBased/>
  <w15:docId w15:val="{02D0E9F2-A48B-D747-AF2B-2089E491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94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1258</Characters>
  <Application>Microsoft Office Word</Application>
  <DocSecurity>0</DocSecurity>
  <Lines>10</Lines>
  <Paragraphs>2</Paragraphs>
  <ScaleCrop>false</ScaleCrop>
  <Company>Teyakie</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Yoseph Berhanu</dc:creator>
  <cp:keywords/>
  <dc:description/>
  <cp:lastModifiedBy>Yoseph Berhanu</cp:lastModifiedBy>
  <cp:revision>3</cp:revision>
  <dcterms:created xsi:type="dcterms:W3CDTF">2021-07-17T20:00:00Z</dcterms:created>
  <dcterms:modified xsi:type="dcterms:W3CDTF">2021-07-17T20:02:00Z</dcterms:modified>
</cp:coreProperties>
</file>