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Times New Roman" w:cs="Times New Roman" w:eastAsia="Times New Roman" w:hAnsi="Times New Roman"/>
          <w:b/>
          <w:bCs/>
          <w:sz w:val="32"/>
          <w:szCs w:val="32"/>
        </w:rPr>
        <w:t xml:space="preserve">Hướng dẫn tạo Quy trình canh tác</w:t>
      </w:r>
    </w:p>
    <w:p>
      <w:pPr>
        <w:spacing w:after="120"/>
      </w:pPr>
      <w:r>
        <w:rPr>
          <w:rFonts w:ascii="Times New Roman" w:cs="Times New Roman" w:eastAsia="Times New Roman" w:hAnsi="Times New Roman"/>
          <w:b w:val="false"/>
          <w:bCs w:val="false"/>
          <w:sz w:val="22"/>
          <w:szCs w:val="22"/>
        </w:rPr>
        <w:t xml:space="preserve">Hệ thống dùng quy trình để tự sinh lịch công việc hằng ngày cho tổ trưởng. Tài liệu này để khách cung cấp quy trình chuẩn cho từng cây (Gấc, Sâm).</w:t>
      </w:r>
    </w:p>
    <w:p>
      <w:pPr>
        <w:pStyle w:val="Heading2"/>
        <w:spacing w:before="200"/>
      </w:pPr>
      <w:r>
        <w:rPr>
          <w:rFonts w:ascii="Times New Roman" w:cs="Times New Roman" w:eastAsia="Times New Roman" w:hAnsi="Times New Roman"/>
          <w:b/>
          <w:bCs/>
          <w:sz w:val="26"/>
          <w:szCs w:val="26"/>
        </w:rPr>
        <w:t xml:space="preserve">Bước 1 — Thông tin quy trình</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3000"/>
        <w:gridCol w:w="9960"/>
      </w:tblGrid>
      <w:t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bCs/>
                <w:sz w:val="22"/>
                <w:szCs w:val="22"/>
              </w:rPr>
              <w:t xml:space="preserve">Mục</w:t>
            </w:r>
          </w:p>
        </w:tc>
        <w:tc>
          <w:tcPr>
            <w:tcW w:type="dxa" w:w="99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bCs/>
                <w:sz w:val="22"/>
                <w:szCs w:val="22"/>
              </w:rPr>
              <w:t xml:space="preserve">Nhập gì</w:t>
            </w:r>
          </w:p>
        </w:tc>
      </w:tr>
      <w:t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Tên quy trình</w:t>
            </w:r>
          </w:p>
        </w:tc>
        <w:tc>
          <w:tcPr>
            <w:tcW w:type="dxa" w:w="99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Ví dụ "Quy trình Gấc"</w:t>
            </w:r>
          </w:p>
        </w:tc>
      </w:tr>
      <w:t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Cây</w:t>
            </w:r>
          </w:p>
        </w:tc>
        <w:tc>
          <w:tcPr>
            <w:tcW w:type="dxa" w:w="99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Gấc hoặc Sâm</w:t>
            </w:r>
          </w:p>
        </w:tc>
      </w:tr>
      <w:t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Số ngày 1 chu kỳ</w:t>
            </w:r>
          </w:p>
        </w:tc>
        <w:tc>
          <w:tcPr>
            <w:tcW w:type="dxa" w:w="99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Một lứa kéo dài bao nhiêu ngày (Gấc ≈ 7300, Sâm ≈ 1095)</w:t>
            </w:r>
          </w:p>
        </w:tc>
      </w:tr>
    </w:tbl>
    <w:p>
      <w:pPr>
        <w:pStyle w:val="Heading2"/>
        <w:spacing w:before="200"/>
      </w:pPr>
      <w:r>
        <w:rPr>
          <w:rFonts w:ascii="Times New Roman" w:cs="Times New Roman" w:eastAsia="Times New Roman" w:hAnsi="Times New Roman"/>
          <w:b/>
          <w:bCs/>
          <w:sz w:val="26"/>
          <w:szCs w:val="26"/>
        </w:rPr>
        <w:t xml:space="preserve">Bước 2 — Nhập từng bước công việc</w:t>
      </w:r>
    </w:p>
    <w:p>
      <w:pPr>
        <w:spacing w:after="120"/>
      </w:pPr>
      <w:r>
        <w:rPr>
          <w:rFonts w:ascii="Times New Roman" w:cs="Times New Roman" w:eastAsia="Times New Roman" w:hAnsi="Times New Roman"/>
          <w:b w:val="false"/>
          <w:bCs w:val="false"/>
          <w:sz w:val="22"/>
          <w:szCs w:val="22"/>
        </w:rPr>
        <w:t xml:space="preserve">Mỗi bước điền các cột sau. Cột "Vì sao cần" giải thích ngắn gọn lý do hệ thống cần dữ liệu đó.</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2200"/>
        <w:gridCol w:w="5380"/>
        <w:gridCol w:w="5380"/>
      </w:tblGrid>
      <w:t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bCs/>
                <w:sz w:val="22"/>
                <w:szCs w:val="22"/>
              </w:rPr>
              <w:t xml:space="preserve">Cột</w:t>
            </w:r>
          </w:p>
        </w:tc>
        <w:tc>
          <w:tcPr>
            <w:tcW w:type="dxa" w:w="538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bCs/>
                <w:sz w:val="22"/>
                <w:szCs w:val="22"/>
              </w:rPr>
              <w:t xml:space="preserve">Nhập gì</w:t>
            </w:r>
          </w:p>
        </w:tc>
        <w:tc>
          <w:tcPr>
            <w:tcW w:type="dxa" w:w="538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bCs/>
                <w:sz w:val="22"/>
                <w:szCs w:val="22"/>
              </w:rPr>
              <w:t xml:space="preserve">Vì sao cần</w:t>
            </w:r>
          </w:p>
        </w:tc>
      </w:tr>
      <w:t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Tên việc</w:t>
            </w:r>
          </w:p>
        </w:tc>
        <w:tc>
          <w:tcPr>
            <w:tcW w:type="dxa" w:w="538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Mô tả công việc</w:t>
            </w:r>
          </w:p>
        </w:tc>
        <w:tc>
          <w:tcPr>
            <w:tcW w:type="dxa" w:w="538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Để hiển thị đầu việc cho tổ trưởng</w:t>
            </w:r>
          </w:p>
        </w:tc>
      </w:tr>
      <w:t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Tần suất</w:t>
            </w:r>
          </w:p>
        </w:tc>
        <w:tc>
          <w:tcPr>
            <w:tcW w:type="dxa" w:w="538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Chọn: 1 lần/chu kỳ · Hàng ngày · N lần / N ngày (điền Số lần X + Mỗi Y ngày)</w:t>
            </w:r>
          </w:p>
        </w:tc>
        <w:tc>
          <w:tcPr>
            <w:tcW w:type="dxa" w:w="538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Để sinh đúng nhịp lặp</w:t>
            </w:r>
          </w:p>
        </w:tc>
      </w:tr>
      <w:t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Số ngày ước lượng</w:t>
            </w:r>
          </w:p>
        </w:tc>
        <w:tc>
          <w:tcPr>
            <w:tcW w:type="dxa" w:w="538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Chỉ với 1 lần/chu kỳ: việc này làm xong trong mấy ngày</w:t>
            </w:r>
          </w:p>
        </w:tc>
        <w:tc>
          <w:tcPr>
            <w:tcW w:type="dxa" w:w="538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Để dự báo ngày các việc kế tiếp (việc sau bắt đầu khi việc trước ước lượng xong)</w:t>
            </w:r>
          </w:p>
        </w:tc>
      </w:tr>
      <w:t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Công/ha</w:t>
            </w:r>
          </w:p>
        </w:tc>
        <w:tc>
          <w:tcPr>
            <w:tcW w:type="dxa" w:w="538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Số công lao động cho 1 hecta (việc quản lý để trống)</w:t>
            </w:r>
          </w:p>
        </w:tc>
        <w:tc>
          <w:tcPr>
            <w:tcW w:type="dxa" w:w="538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Để chia tổ trưởng công bằng theo khối lượng</w:t>
            </w:r>
          </w:p>
        </w:tc>
      </w:tr>
      <w:t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Phạm vi</w:t>
            </w:r>
          </w:p>
        </w:tc>
        <w:tc>
          <w:tcPr>
            <w:tcW w:type="dxa" w:w="538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Theo cây (riêng từng cây) hoặc Dùng chung (1 lần cho cả lô)</w:t>
            </w:r>
          </w:p>
        </w:tc>
        <w:tc>
          <w:tcPr>
            <w:tcW w:type="dxa" w:w="538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Để không nhân đôi việc chung / không thiếu việc riêng</w:t>
            </w:r>
          </w:p>
        </w:tc>
      </w:tr>
      <w:t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Bắt đầu</w:t>
            </w:r>
          </w:p>
        </w:tc>
        <w:tc>
          <w:tcPr>
            <w:tcW w:type="dxa" w:w="538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Ngay hoặc Sau N ngày</w:t>
            </w:r>
          </w:p>
        </w:tc>
        <w:tc>
          <w:tcPr>
            <w:tcW w:type="dxa" w:w="538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Để đặt mốc thời gian</w:t>
            </w:r>
          </w:p>
        </w:tc>
      </w:tr>
      <w:t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Bước tiên quyết</w:t>
            </w:r>
          </w:p>
        </w:tc>
        <w:tc>
          <w:tcPr>
            <w:tcW w:type="dxa" w:w="538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Bước phải XONG trước (tùy chọn)</w:t>
            </w:r>
          </w:p>
        </w:tc>
        <w:tc>
          <w:tcPr>
            <w:tcW w:type="dxa" w:w="538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Để sắp đúng thứ tự — gieo xong mới tới chăm sóc</w:t>
            </w:r>
          </w:p>
        </w:tc>
      </w:tr>
      <w:t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Yêu cầu ảnh</w:t>
            </w:r>
          </w:p>
        </w:tc>
        <w:tc>
          <w:tcPr>
            <w:tcW w:type="dxa" w:w="538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"x" nếu cần chụp ảnh khi xong</w:t>
            </w:r>
          </w:p>
        </w:tc>
        <w:tc>
          <w:tcPr>
            <w:tcW w:type="dxa" w:w="538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Để nghiệm thu</w:t>
            </w:r>
          </w:p>
        </w:tc>
      </w:tr>
    </w:tbl>
    <w:p>
      <w:pPr>
        <w:spacing w:after="120"/>
      </w:pPr>
      <w:r>
        <w:rPr>
          <w:rFonts w:ascii="Times New Roman" w:cs="Times New Roman" w:eastAsia="Times New Roman" w:hAnsi="Times New Roman"/>
          <w:b/>
          <w:bCs/>
          <w:sz w:val="22"/>
          <w:szCs w:val="22"/>
        </w:rPr>
        <w:t xml:space="preserve">Vì sao phải nhập kỹ: khai báo đủ tần suất, thứ tự (tiên quyết), ước lượng và phạm vi thì hệ thống mới tự dự báo và lấp đủ lịch 10 ngày đúng trình tự, đúng khối lượng — thay vì dồn mọi việc vào ngày đầu hoặc sinh việc vô lý (tưới trước khi gieo).</w:t>
      </w:r>
    </w:p>
    <w:p>
      <w:pPr>
        <w:pStyle w:val="Heading2"/>
        <w:spacing w:before="200"/>
      </w:pPr>
      <w:r>
        <w:rPr>
          <w:rFonts w:ascii="Times New Roman" w:cs="Times New Roman" w:eastAsia="Times New Roman" w:hAnsi="Times New Roman"/>
          <w:b/>
          <w:bCs/>
          <w:sz w:val="26"/>
          <w:szCs w:val="26"/>
        </w:rPr>
        <w:t xml:space="preserve">Ví dụ — Quy trình Gấc (rút gọn)</w:t>
      </w:r>
    </w:p>
    <w:p>
      <w:pPr>
        <w:spacing w:after="120"/>
      </w:pPr>
      <w:r>
        <w:rPr>
          <w:rFonts w:ascii="Times New Roman" w:cs="Times New Roman" w:eastAsia="Times New Roman" w:hAnsi="Times New Roman"/>
          <w:b w:val="false"/>
          <w:bCs w:val="false"/>
          <w:sz w:val="22"/>
          <w:szCs w:val="22"/>
        </w:rPr>
        <w:t xml:space="preserve">Số ngày 1 chu kỳ: 7300</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2400"/>
        <w:gridCol w:w="1200"/>
        <w:gridCol w:w="900"/>
        <w:gridCol w:w="1300"/>
        <w:gridCol w:w="1500"/>
        <w:gridCol w:w="2360"/>
        <w:gridCol w:w="500"/>
      </w:tblGrid>
      <w:t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bCs/>
                <w:sz w:val="22"/>
                <w:szCs w:val="22"/>
              </w:rPr>
              <w:t xml:space="preserve">STT</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bCs/>
                <w:sz w:val="22"/>
                <w:szCs w:val="22"/>
              </w:rPr>
              <w:t xml:space="preserve">Tên việc</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bCs/>
                <w:sz w:val="22"/>
                <w:szCs w:val="22"/>
              </w:rPr>
              <w:t xml:space="preserve">Tần suất</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bCs/>
                <w:sz w:val="22"/>
                <w:szCs w:val="22"/>
              </w:rPr>
              <w:t xml:space="preserve">Số ngày ước lượng</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bCs/>
                <w:sz w:val="22"/>
                <w:szCs w:val="22"/>
              </w:rPr>
              <w:t xml:space="preserve">Công/ha</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bCs/>
                <w:sz w:val="22"/>
                <w:szCs w:val="22"/>
              </w:rPr>
              <w:t xml:space="preserve">Phạm vi</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bCs/>
                <w:sz w:val="22"/>
                <w:szCs w:val="22"/>
              </w:rPr>
              <w:t xml:space="preserve">Bắt đầu</w:t>
            </w:r>
          </w:p>
        </w:tc>
        <w:tc>
          <w:tcPr>
            <w:tcW w:type="dxa" w:w="23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bCs/>
                <w:sz w:val="22"/>
                <w:szCs w:val="22"/>
              </w:rPr>
              <w:t xml:space="preserve">Bước tiên quyết</w:t>
            </w:r>
          </w:p>
        </w:tc>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bCs/>
                <w:sz w:val="22"/>
                <w:szCs w:val="22"/>
              </w:rPr>
              <w:t xml:space="preserve">Ảnh</w:t>
            </w:r>
          </w:p>
        </w:tc>
      </w:tr>
      <w:t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1</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Đào hố trồng 60x60cm</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1 lần/chu kỳ</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2</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2</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Theo cây</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Ngay</w:t>
            </w:r>
          </w:p>
        </w:tc>
        <w:tc>
          <w:tcPr>
            <w:tcW w:type="dxa" w:w="23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w:t>
            </w:r>
          </w:p>
        </w:tc>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x</w:t>
            </w:r>
          </w:p>
        </w:tc>
      </w:tr>
      <w:t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2</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Ép cọc giàn</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1 lần/chu kỳ</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2</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2</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Theo cây</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Ngay</w:t>
            </w:r>
          </w:p>
        </w:tc>
        <w:tc>
          <w:tcPr>
            <w:tcW w:type="dxa" w:w="23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Đào hố trồng 60x60cm</w:t>
            </w:r>
          </w:p>
        </w:tc>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
            </w:r>
          </w:p>
        </w:tc>
      </w:tr>
      <w:t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3</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Ngâm ủ hỗn hợp</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1 lần/chu kỳ</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3</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1</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Theo cây</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Ngay</w:t>
            </w:r>
          </w:p>
        </w:tc>
        <w:tc>
          <w:tcPr>
            <w:tcW w:type="dxa" w:w="23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Ép cọc giàn</w:t>
            </w:r>
          </w:p>
        </w:tc>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
            </w:r>
          </w:p>
        </w:tc>
      </w:tr>
      <w:t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4</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Xuống giống trồng</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1 lần/chu kỳ</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1</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3</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Theo cây</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Ngay</w:t>
            </w:r>
          </w:p>
        </w:tc>
        <w:tc>
          <w:tcPr>
            <w:tcW w:type="dxa" w:w="23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Ngâm ủ hỗn hợp</w:t>
            </w:r>
          </w:p>
        </w:tc>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x</w:t>
            </w:r>
          </w:p>
        </w:tc>
      </w:tr>
      <w:t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5</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Tưới mát</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N lần / N ngày — 2 lần / 1 ngày</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Dùng chung</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Ngay</w:t>
            </w:r>
          </w:p>
        </w:tc>
        <w:tc>
          <w:tcPr>
            <w:tcW w:type="dxa" w:w="23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Xuống giống trồng</w:t>
            </w:r>
          </w:p>
        </w:tc>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
            </w:r>
          </w:p>
        </w:tc>
      </w:tr>
      <w:t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6</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Bón phân nước</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N lần / N ngày — 1 lần / 60 ngày</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2</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Theo cây</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Ngay</w:t>
            </w:r>
          </w:p>
        </w:tc>
        <w:tc>
          <w:tcPr>
            <w:tcW w:type="dxa" w:w="23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Xuống giống trồng</w:t>
            </w:r>
          </w:p>
        </w:tc>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
            </w:r>
          </w:p>
        </w:tc>
      </w:tr>
      <w:t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7</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Kiểm tra sâu, bệnh</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Hàng ngày</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Dùng chung</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Ngay</w:t>
            </w:r>
          </w:p>
        </w:tc>
        <w:tc>
          <w:tcPr>
            <w:tcW w:type="dxa" w:w="23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Xuống giống trồng</w:t>
            </w:r>
          </w:p>
        </w:tc>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
            </w:r>
          </w:p>
        </w:tc>
      </w:tr>
      <w:t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8</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Thu hoạch quả Gấc</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N lần / N ngày — 1 lần / 7 ngày</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2</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Theo cây</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Sau 240 ngày</w:t>
            </w:r>
          </w:p>
        </w:tc>
        <w:tc>
          <w:tcPr>
            <w:tcW w:type="dxa" w:w="23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Xuống giống trồng</w:t>
            </w:r>
          </w:p>
        </w:tc>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x</w:t>
            </w:r>
          </w:p>
        </w:tc>
      </w:tr>
    </w:tbl>
    <w:p>
      <w:pPr>
        <w:spacing w:after="120"/>
      </w:pPr>
      <w:r>
        <w:rPr>
          <w:rFonts w:ascii="Times New Roman" w:cs="Times New Roman" w:eastAsia="Times New Roman" w:hAnsi="Times New Roman"/>
          <w:b w:val="false"/>
          <w:bCs w:val="false"/>
          <w:sz w:val="22"/>
          <w:szCs w:val="22"/>
        </w:rPr>
        <w:t xml:space="preserve">Đọc nhanh: Đào hố làm 2 ngày → Ép cọc bắt đầu sau đó → Ngâm ủ 3 ngày → Xuống giống. Các việc chăm sóc (tưới, bón, kiểm tra) chỉ bắt đầu sau khi gieo. "Tưới mát 2 lần/ngày" → mỗi ngày 2 đầu việc.</w:t>
      </w:r>
    </w:p>
    <w:p>
      <w:pPr>
        <w:pStyle w:val="Heading2"/>
        <w:spacing w:before="200"/>
      </w:pPr>
      <w:r>
        <w:rPr>
          <w:rFonts w:ascii="Times New Roman" w:cs="Times New Roman" w:eastAsia="Times New Roman" w:hAnsi="Times New Roman"/>
          <w:b/>
          <w:bCs/>
          <w:sz w:val="26"/>
          <w:szCs w:val="26"/>
        </w:rPr>
        <w:t xml:space="preserve">Mẫu trống (điền cho mỗi cây)</w:t>
      </w:r>
    </w:p>
    <w:p>
      <w:pPr>
        <w:spacing w:after="120"/>
      </w:pPr>
      <w:r>
        <w:rPr>
          <w:rFonts w:ascii="Times New Roman" w:cs="Times New Roman" w:eastAsia="Times New Roman" w:hAnsi="Times New Roman"/>
          <w:b w:val="false"/>
          <w:bCs w:val="false"/>
          <w:sz w:val="22"/>
          <w:szCs w:val="22"/>
        </w:rPr>
        <w:t xml:space="preserve">Quy trình: ____________   ·   Cây: Gấc / Sâm   ·   Số ngày 1 chu kỳ: ______</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2400"/>
        <w:gridCol w:w="1200"/>
        <w:gridCol w:w="900"/>
        <w:gridCol w:w="1300"/>
        <w:gridCol w:w="1500"/>
        <w:gridCol w:w="2360"/>
        <w:gridCol w:w="500"/>
      </w:tblGrid>
      <w:t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bCs/>
                <w:sz w:val="22"/>
                <w:szCs w:val="22"/>
              </w:rPr>
              <w:t xml:space="preserve">STT</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bCs/>
                <w:sz w:val="22"/>
                <w:szCs w:val="22"/>
              </w:rPr>
              <w:t xml:space="preserve">Tên việc</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bCs/>
                <w:sz w:val="22"/>
                <w:szCs w:val="22"/>
              </w:rPr>
              <w:t xml:space="preserve">Tần suất</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bCs/>
                <w:sz w:val="22"/>
                <w:szCs w:val="22"/>
              </w:rPr>
              <w:t xml:space="preserve">Số ngày ước lượng</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bCs/>
                <w:sz w:val="22"/>
                <w:szCs w:val="22"/>
              </w:rPr>
              <w:t xml:space="preserve">Công/ha</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bCs/>
                <w:sz w:val="22"/>
                <w:szCs w:val="22"/>
              </w:rPr>
              <w:t xml:space="preserve">Phạm vi</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bCs/>
                <w:sz w:val="22"/>
                <w:szCs w:val="22"/>
              </w:rPr>
              <w:t xml:space="preserve">Bắt đầu</w:t>
            </w:r>
          </w:p>
        </w:tc>
        <w:tc>
          <w:tcPr>
            <w:tcW w:type="dxa" w:w="23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bCs/>
                <w:sz w:val="22"/>
                <w:szCs w:val="22"/>
              </w:rPr>
              <w:t xml:space="preserve">Bước tiên quyết</w:t>
            </w:r>
          </w:p>
        </w:tc>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bCs/>
                <w:sz w:val="22"/>
                <w:szCs w:val="22"/>
              </w:rPr>
              <w:t xml:space="preserve">Ảnh</w:t>
            </w:r>
          </w:p>
        </w:tc>
      </w:tr>
      <w:t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
            </w:r>
          </w:p>
        </w:tc>
        <w:tc>
          <w:tcPr>
            <w:tcW w:type="dxa" w:w="23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
            </w:r>
          </w:p>
        </w:tc>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
            </w:r>
          </w:p>
        </w:tc>
      </w:tr>
      <w:t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
            </w:r>
          </w:p>
        </w:tc>
        <w:tc>
          <w:tcPr>
            <w:tcW w:type="dxa" w:w="23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
            </w:r>
          </w:p>
        </w:tc>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
            </w:r>
          </w:p>
        </w:tc>
      </w:tr>
      <w:t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
            </w:r>
          </w:p>
        </w:tc>
        <w:tc>
          <w:tcPr>
            <w:tcW w:type="dxa" w:w="23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
            </w:r>
          </w:p>
        </w:tc>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
            </w:r>
          </w:p>
        </w:tc>
      </w:tr>
      <w:t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
            </w:r>
          </w:p>
        </w:tc>
        <w:tc>
          <w:tcPr>
            <w:tcW w:type="dxa" w:w="23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
            </w:r>
          </w:p>
        </w:tc>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
            </w:r>
          </w:p>
        </w:tc>
      </w:tr>
    </w:tbl>
    <w:sectPr>
      <w:pgSz w:w="15840" w:h="12240" w:orient="landscape"/>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2026-06-18T04:57:05.771Z</dcterms:created>
  <dcterms:modified xsi:type="dcterms:W3CDTF">2026-06-18T04:57:05.771Z</dcterms:modified>
</cp:coreProperties>
</file>

<file path=docProps/custom.xml><?xml version="1.0" encoding="utf-8"?>
<Properties xmlns="http://schemas.openxmlformats.org/officeDocument/2006/custom-properties" xmlns:vt="http://schemas.openxmlformats.org/officeDocument/2006/docPropsVTypes"/>
</file>