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71D" w:rsidRDefault="00BB0014" w:rsidP="003C471D">
      <w:pPr>
        <w:pStyle w:val="Titre1"/>
      </w:pPr>
      <w:r>
        <w:t>Mon application : Capture Photo</w:t>
      </w:r>
    </w:p>
    <w:p w:rsidR="006C0F98" w:rsidRPr="006C0F98" w:rsidRDefault="006C0F98" w:rsidP="006C0F98"/>
    <w:p w:rsidR="00BB0014" w:rsidRDefault="006526AE" w:rsidP="00BB0014">
      <w:pPr>
        <w:pStyle w:val="Titre2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41910</wp:posOffset>
            </wp:positionV>
            <wp:extent cx="2021526" cy="3448050"/>
            <wp:effectExtent l="0" t="0" r="0" b="0"/>
            <wp:wrapTight wrapText="bothSides">
              <wp:wrapPolygon edited="0">
                <wp:start x="0" y="0"/>
                <wp:lineTo x="0" y="21481"/>
                <wp:lineTo x="21376" y="21481"/>
                <wp:lineTo x="21376" y="0"/>
                <wp:lineTo x="0" y="0"/>
              </wp:wrapPolygon>
            </wp:wrapTight>
            <wp:docPr id="1" name="Image 1" descr="C:\Users\Steven\Dropbox\Captures d'écran\Screenshot_2014-02-24-21-44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ven\Dropbox\Captures d'écran\Screenshot_2014-02-24-21-44-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526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0014">
        <w:t>Explications</w:t>
      </w:r>
    </w:p>
    <w:p w:rsidR="00E83820" w:rsidRDefault="00E83820" w:rsidP="00E83820">
      <w:r>
        <w:t xml:space="preserve">Ce </w:t>
      </w:r>
      <w:r w:rsidR="007A5AFC">
        <w:t>TP</w:t>
      </w:r>
      <w:r>
        <w:t xml:space="preserve"> a po</w:t>
      </w:r>
      <w:r w:rsidR="007A5AFC">
        <w:t>ur but de vous faire manipuler un capteur : l’</w:t>
      </w:r>
      <w:r>
        <w:t>appareil photo.</w:t>
      </w:r>
    </w:p>
    <w:p w:rsidR="00E83820" w:rsidRDefault="007A5AFC" w:rsidP="00E83820">
      <w:r>
        <w:t>Pour complètement y arriver</w:t>
      </w:r>
      <w:r w:rsidR="00E83820">
        <w:t>, vous devrez :</w:t>
      </w:r>
    </w:p>
    <w:p w:rsidR="00E83820" w:rsidRDefault="00E83820" w:rsidP="00E83820">
      <w:pPr>
        <w:pStyle w:val="Paragraphedeliste"/>
        <w:numPr>
          <w:ilvl w:val="0"/>
          <w:numId w:val="1"/>
        </w:numPr>
      </w:pPr>
      <w:r>
        <w:t>Manipuler correctement l’objet Camera en respectant le cycle de vie de l’activité (comme pour le TP lampe torche).</w:t>
      </w:r>
    </w:p>
    <w:p w:rsidR="00E83820" w:rsidRDefault="00E83820" w:rsidP="00E83820">
      <w:pPr>
        <w:pStyle w:val="Paragraphedeliste"/>
        <w:numPr>
          <w:ilvl w:val="0"/>
          <w:numId w:val="1"/>
        </w:numPr>
      </w:pPr>
      <w:r>
        <w:t>Avoir un layout permettant de prévisualiser la caméra (SurfaceView)</w:t>
      </w:r>
    </w:p>
    <w:p w:rsidR="00E83820" w:rsidRDefault="00E83820" w:rsidP="00E83820">
      <w:pPr>
        <w:pStyle w:val="Paragraphedeliste"/>
        <w:numPr>
          <w:ilvl w:val="0"/>
          <w:numId w:val="1"/>
        </w:numPr>
      </w:pPr>
      <w:r>
        <w:t>Injecter un second layout comportant un bouton permettant le déclenchement de l’enregistrement d’une photo</w:t>
      </w:r>
    </w:p>
    <w:p w:rsidR="00E83820" w:rsidRDefault="00E83820" w:rsidP="00E83820">
      <w:pPr>
        <w:pStyle w:val="Paragraphedeliste"/>
        <w:numPr>
          <w:ilvl w:val="0"/>
          <w:numId w:val="1"/>
        </w:numPr>
      </w:pPr>
      <w:r>
        <w:t xml:space="preserve">Détecter l’orientation du </w:t>
      </w:r>
      <w:r w:rsidR="00170D53">
        <w:t>périphérique</w:t>
      </w:r>
      <w:r>
        <w:t xml:space="preserve"> afin d’avoir les meilleurs paramètres de prévisualisation</w:t>
      </w:r>
    </w:p>
    <w:p w:rsidR="00E83820" w:rsidRDefault="007A5AFC" w:rsidP="007A5AFC">
      <w:pPr>
        <w:ind w:left="360"/>
        <w:rPr>
          <w:sz w:val="20"/>
          <w:szCs w:val="20"/>
        </w:rPr>
      </w:pPr>
      <w:r>
        <w:t xml:space="preserve">Nous vous conseillons de lire le contenu de ce lien pour résoudre ce TP : </w:t>
      </w:r>
      <w:hyperlink r:id="rId6" w:history="1">
        <w:r w:rsidR="00E83820" w:rsidRPr="007A5AFC">
          <w:rPr>
            <w:rStyle w:val="Lienhypertexte"/>
            <w:sz w:val="20"/>
            <w:szCs w:val="20"/>
          </w:rPr>
          <w:t>http://developer.android.com/training/camera/photobasics.html</w:t>
        </w:r>
      </w:hyperlink>
    </w:p>
    <w:p w:rsidR="002D6A95" w:rsidRDefault="002D6A95" w:rsidP="007A5AFC">
      <w:pPr>
        <w:ind w:left="360"/>
        <w:rPr>
          <w:sz w:val="20"/>
          <w:szCs w:val="20"/>
        </w:rPr>
      </w:pPr>
      <w:r w:rsidRPr="002D6A95">
        <w:t>Ainsi que :</w:t>
      </w:r>
      <w:r>
        <w:rPr>
          <w:sz w:val="20"/>
          <w:szCs w:val="20"/>
        </w:rPr>
        <w:t xml:space="preserve"> </w:t>
      </w:r>
      <w:hyperlink r:id="rId7" w:history="1">
        <w:r w:rsidRPr="009E16DC">
          <w:rPr>
            <w:rStyle w:val="Lienhypertexte"/>
            <w:sz w:val="20"/>
            <w:szCs w:val="20"/>
          </w:rPr>
          <w:t>http://developer.android.com/training/camera/cameradirect.html</w:t>
        </w:r>
      </w:hyperlink>
    </w:p>
    <w:p w:rsidR="006C0F98" w:rsidRPr="007A5AFC" w:rsidRDefault="006C0F98" w:rsidP="006C0F98"/>
    <w:p w:rsidR="00BB0014" w:rsidRDefault="00BB0014" w:rsidP="0025765D">
      <w:pPr>
        <w:pStyle w:val="Titre2"/>
      </w:pPr>
      <w:r>
        <w:t>Ajout des permissions</w:t>
      </w:r>
    </w:p>
    <w:p w:rsidR="00170D53" w:rsidRPr="00170D53" w:rsidRDefault="00170D53" w:rsidP="00170D53">
      <w:r>
        <w:t>Cette application nécessite deux autorisations : la première pour manipuler l’appareil photo, la seconde afin de pouvoir écrire nos photos sur le périphérique</w:t>
      </w:r>
      <w:r w:rsidR="007456DD">
        <w:t>.</w:t>
      </w:r>
    </w:p>
    <w:bookmarkStart w:id="0" w:name="_MON_1454784245"/>
    <w:bookmarkEnd w:id="0"/>
    <w:p w:rsidR="00170838" w:rsidRDefault="00170D53" w:rsidP="00170D53">
      <w:r>
        <w:object w:dxaOrig="9072" w:dyaOrig="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75pt;height:29.25pt" o:ole="">
            <v:imagedata r:id="rId8" o:title=""/>
          </v:shape>
          <o:OLEObject Type="Embed" ProgID="Word.OpenDocumentText.12" ShapeID="_x0000_i1026" DrawAspect="Content" ObjectID="_1454787333" r:id="rId9"/>
        </w:object>
      </w:r>
    </w:p>
    <w:p w:rsidR="00A0429E" w:rsidRDefault="00A0429E" w:rsidP="00A0429E">
      <w:pPr>
        <w:pStyle w:val="Titre2"/>
        <w:rPr>
          <w:lang w:val="en-US"/>
        </w:rPr>
      </w:pPr>
      <w:r w:rsidRPr="00B46F57">
        <w:rPr>
          <w:lang w:val="en-US"/>
        </w:rPr>
        <w:t>Layout</w:t>
      </w:r>
    </w:p>
    <w:p w:rsidR="004C3755" w:rsidRPr="00B67BCD" w:rsidRDefault="00B67BCD" w:rsidP="004C3755">
      <w:r w:rsidRPr="00B67BCD">
        <w:t>Comme indiqué précédemment, l</w:t>
      </w:r>
      <w:r>
        <w:t>e layout ne contient qu’un objet « SurfaceView ».</w:t>
      </w:r>
    </w:p>
    <w:p w:rsidR="004C3755" w:rsidRPr="004C3755" w:rsidRDefault="004C3755" w:rsidP="004C3755">
      <w:pPr>
        <w:pStyle w:val="Titre3"/>
      </w:pPr>
      <w:r w:rsidRPr="004C3755">
        <w:t>Fullscreen</w:t>
      </w:r>
    </w:p>
    <w:p w:rsidR="004C3755" w:rsidRPr="004C3755" w:rsidRDefault="004C3755" w:rsidP="004C3755">
      <w:r w:rsidRPr="004C3755">
        <w:t>Afin d’avoir un rendu plein écran, il suff</w:t>
      </w:r>
      <w:r>
        <w:t xml:space="preserve">it d’appliquer le flag « fullscreen » à la fenêtre ainsi que demander une fenêtre sans titre : </w:t>
      </w:r>
    </w:p>
    <w:bookmarkStart w:id="1" w:name="_MON_1454784857"/>
    <w:bookmarkEnd w:id="1"/>
    <w:p w:rsidR="004C3755" w:rsidRDefault="004C3755" w:rsidP="004C3755">
      <w:pPr>
        <w:rPr>
          <w:lang w:val="en-US"/>
        </w:rPr>
      </w:pPr>
      <w:r>
        <w:rPr>
          <w:lang w:val="en-US"/>
        </w:rPr>
        <w:object w:dxaOrig="9072" w:dyaOrig="788">
          <v:shape id="_x0000_i1032" type="#_x0000_t75" style="width:453.75pt;height:39.75pt" o:ole="">
            <v:imagedata r:id="rId10" o:title=""/>
          </v:shape>
          <o:OLEObject Type="Embed" ProgID="Word.OpenDocumentText.12" ShapeID="_x0000_i1032" DrawAspect="Content" ObjectID="_1454787334" r:id="rId11"/>
        </w:object>
      </w:r>
    </w:p>
    <w:p w:rsidR="004C3755" w:rsidRPr="004C3755" w:rsidRDefault="004C3755" w:rsidP="004C3755">
      <w:pPr>
        <w:rPr>
          <w:lang w:val="en-US"/>
        </w:rPr>
      </w:pPr>
    </w:p>
    <w:p w:rsidR="00A0429E" w:rsidRDefault="00A0429E" w:rsidP="00A0429E">
      <w:pPr>
        <w:pStyle w:val="Titre3"/>
        <w:rPr>
          <w:lang w:val="en-US"/>
        </w:rPr>
      </w:pPr>
      <w:r w:rsidRPr="00B46F57">
        <w:rPr>
          <w:lang w:val="en-US"/>
        </w:rPr>
        <w:t>SurfaceView</w:t>
      </w:r>
    </w:p>
    <w:p w:rsidR="006E5305" w:rsidRDefault="006D1628" w:rsidP="006E5305">
      <w:r w:rsidRPr="006D1628">
        <w:t>C’est un moyen rapide et abstrait de manipuler une vue pixel par pixel.</w:t>
      </w:r>
    </w:p>
    <w:p w:rsidR="006D1628" w:rsidRPr="006D1628" w:rsidRDefault="006D1628" w:rsidP="006E5305">
      <w:r>
        <w:t>Dans un premier temps, l’objet doit être initialisé ainsi que son « holder » :</w:t>
      </w:r>
    </w:p>
    <w:bookmarkStart w:id="2" w:name="_MON_1454784767"/>
    <w:bookmarkEnd w:id="2"/>
    <w:p w:rsidR="004C3755" w:rsidRDefault="004C3755" w:rsidP="004C3755">
      <w:pPr>
        <w:rPr>
          <w:lang w:val="en-US"/>
        </w:rPr>
      </w:pPr>
      <w:r>
        <w:rPr>
          <w:lang w:val="en-US"/>
        </w:rPr>
        <w:object w:dxaOrig="9072" w:dyaOrig="1084">
          <v:shape id="_x0000_i1030" type="#_x0000_t75" style="width:453.75pt;height:54pt" o:ole="">
            <v:imagedata r:id="rId12" o:title=""/>
          </v:shape>
          <o:OLEObject Type="Embed" ProgID="Word.OpenDocumentText.12" ShapeID="_x0000_i1030" DrawAspect="Content" ObjectID="_1454787335" r:id="rId13"/>
        </w:object>
      </w:r>
    </w:p>
    <w:p w:rsidR="006D1628" w:rsidRPr="006D1628" w:rsidRDefault="006D1628" w:rsidP="004C3755">
      <w:r w:rsidRPr="006D1628">
        <w:t xml:space="preserve">L’objet </w:t>
      </w:r>
      <w:r w:rsidR="00FC00D4" w:rsidRPr="006D1628">
        <w:t>précédemment</w:t>
      </w:r>
      <w:r w:rsidRPr="006D1628">
        <w:t xml:space="preserve"> </w:t>
      </w:r>
      <w:r w:rsidR="00FC00D4" w:rsidRPr="006D1628">
        <w:t>initialisé</w:t>
      </w:r>
      <w:r w:rsidRPr="006D1628">
        <w:t xml:space="preserve"> nécessite la </w:t>
      </w:r>
      <w:r w:rsidR="00FC00D4" w:rsidRPr="006D1628">
        <w:t>création</w:t>
      </w:r>
      <w:r w:rsidRPr="006D1628">
        <w:t xml:space="preserve"> du callback </w:t>
      </w:r>
      <w:r>
        <w:t>« SurfaceHolder.Callback », celui-ci va se charger de l’initialisation de la prévisualisation :</w:t>
      </w:r>
    </w:p>
    <w:p w:rsidR="006D1628" w:rsidRPr="006D1628" w:rsidRDefault="006D1628" w:rsidP="004C3755"/>
    <w:bookmarkStart w:id="3" w:name="_MON_1454784807"/>
    <w:bookmarkEnd w:id="3"/>
    <w:p w:rsidR="004C3755" w:rsidRDefault="004C3755" w:rsidP="004C3755">
      <w:pPr>
        <w:rPr>
          <w:lang w:val="en-US"/>
        </w:rPr>
      </w:pPr>
      <w:r>
        <w:rPr>
          <w:lang w:val="en-US"/>
        </w:rPr>
        <w:object w:dxaOrig="9072" w:dyaOrig="3573">
          <v:shape id="_x0000_i1031" type="#_x0000_t75" style="width:453.75pt;height:178.5pt" o:ole="">
            <v:imagedata r:id="rId14" o:title=""/>
          </v:shape>
          <o:OLEObject Type="Embed" ProgID="Word.OpenDocumentText.12" ShapeID="_x0000_i1031" DrawAspect="Content" ObjectID="_1454787336" r:id="rId15"/>
        </w:object>
      </w:r>
    </w:p>
    <w:p w:rsidR="0035613E" w:rsidRPr="004C3755" w:rsidRDefault="0035613E" w:rsidP="004C3755">
      <w:pPr>
        <w:rPr>
          <w:lang w:val="en-US"/>
        </w:rPr>
      </w:pPr>
    </w:p>
    <w:p w:rsidR="00A0429E" w:rsidRDefault="002445E7" w:rsidP="00A0429E">
      <w:pPr>
        <w:pStyle w:val="Titre3"/>
      </w:pPr>
      <w:r>
        <w:t>« </w:t>
      </w:r>
      <w:r w:rsidR="00A0429E" w:rsidRPr="002445E7">
        <w:t>Overlay</w:t>
      </w:r>
      <w:r>
        <w:t> »</w:t>
      </w:r>
      <w:r w:rsidR="00A47057">
        <w:t> : Injecter une vue</w:t>
      </w:r>
    </w:p>
    <w:p w:rsidR="00A47057" w:rsidRPr="00A47057" w:rsidRDefault="00A47057" w:rsidP="00A47057">
      <w:r>
        <w:t>Afficher une vue au-dessus d’une autre, dans notre cas au-dessus de « SurfaceView », il suffit d’appeler la méthode « addContentView » de l’activité courante en précisant l’objet « View » préalablement généré à partir du fichier xml :</w:t>
      </w:r>
    </w:p>
    <w:p w:rsidR="00D91FC3" w:rsidRPr="00A47057" w:rsidRDefault="00D91FC3" w:rsidP="00D91FC3"/>
    <w:bookmarkStart w:id="4" w:name="_MON_1454784675"/>
    <w:bookmarkEnd w:id="4"/>
    <w:p w:rsidR="00A55D44" w:rsidRDefault="00D91FC3" w:rsidP="00A55D44">
      <w:pPr>
        <w:rPr>
          <w:lang w:val="en-US"/>
        </w:rPr>
      </w:pPr>
      <w:r>
        <w:rPr>
          <w:lang w:val="en-US"/>
        </w:rPr>
        <w:object w:dxaOrig="9072" w:dyaOrig="2568">
          <v:shape id="_x0000_i1029" type="#_x0000_t75" style="width:453.75pt;height:128.25pt" o:ole="">
            <v:imagedata r:id="rId16" o:title=""/>
          </v:shape>
          <o:OLEObject Type="Embed" ProgID="Word.OpenDocumentText.12" ShapeID="_x0000_i1029" DrawAspect="Content" ObjectID="_1454787337" r:id="rId17"/>
        </w:object>
      </w:r>
    </w:p>
    <w:p w:rsidR="00D91FC3" w:rsidRPr="00A55D44" w:rsidRDefault="00D91FC3" w:rsidP="00A55D44">
      <w:pPr>
        <w:rPr>
          <w:lang w:val="en-US"/>
        </w:rPr>
      </w:pPr>
    </w:p>
    <w:p w:rsidR="00A0429E" w:rsidRDefault="00A0429E" w:rsidP="00A55D44">
      <w:pPr>
        <w:pStyle w:val="Titre2"/>
        <w:rPr>
          <w:lang w:val="en-US"/>
        </w:rPr>
      </w:pPr>
      <w:r w:rsidRPr="00BB31F1">
        <w:rPr>
          <w:lang w:val="en-US"/>
        </w:rPr>
        <w:t>OrientationEventListener</w:t>
      </w:r>
    </w:p>
    <w:p w:rsidR="00D87693" w:rsidRDefault="00D87693" w:rsidP="00D87693">
      <w:pPr>
        <w:rPr>
          <w:lang w:val="en-US"/>
        </w:rPr>
      </w:pPr>
    </w:p>
    <w:p w:rsidR="00985218" w:rsidRPr="00E16D8D" w:rsidRDefault="00E16D8D" w:rsidP="00D87693">
      <w:r w:rsidRPr="00E16D8D">
        <w:t xml:space="preserve">Afin de gérer correctement la prévisualisation </w:t>
      </w:r>
      <w:r>
        <w:t>de l’appareil photo, il est important de prendre en compte l’orientation du périphérique grâce à un « OrientationEventListener » :</w:t>
      </w:r>
    </w:p>
    <w:bookmarkStart w:id="5" w:name="_MON_1454784606"/>
    <w:bookmarkEnd w:id="5"/>
    <w:p w:rsidR="00A0429E" w:rsidRDefault="00D91FC3" w:rsidP="00170D53">
      <w:r>
        <w:object w:dxaOrig="9072" w:dyaOrig="6068">
          <v:shape id="_x0000_i1028" type="#_x0000_t75" style="width:453.75pt;height:303.75pt" o:ole="">
            <v:imagedata r:id="rId18" o:title=""/>
          </v:shape>
          <o:OLEObject Type="Embed" ProgID="Word.OpenDocumentText.12" ShapeID="_x0000_i1028" DrawAspect="Content" ObjectID="_1454787338" r:id="rId19"/>
        </w:object>
      </w:r>
    </w:p>
    <w:p w:rsidR="00E16D8D" w:rsidRDefault="00E16D8D" w:rsidP="00170D53">
      <w:r>
        <w:t>Tachez de mettre à disposition l’orientation du périphérique aux autres méthodes (dans notre cas « orient »).</w:t>
      </w:r>
    </w:p>
    <w:p w:rsidR="00E16D8D" w:rsidRDefault="00E16D8D" w:rsidP="00170D53"/>
    <w:p w:rsidR="00BB0014" w:rsidRDefault="00BB0014" w:rsidP="00BB0014">
      <w:pPr>
        <w:pStyle w:val="Titre2"/>
      </w:pPr>
      <w:r>
        <w:t>Camera</w:t>
      </w:r>
    </w:p>
    <w:p w:rsidR="00AD405E" w:rsidRDefault="00AD405E" w:rsidP="00A0429E">
      <w:r>
        <w:t xml:space="preserve">La surface de prévisualisation est liée à l’appareil photo. Il est ensuite configuré sur deux aspects : </w:t>
      </w:r>
    </w:p>
    <w:p w:rsidR="00AD405E" w:rsidRDefault="00AD405E" w:rsidP="00AD405E">
      <w:pPr>
        <w:pStyle w:val="Paragraphedeliste"/>
        <w:numPr>
          <w:ilvl w:val="0"/>
          <w:numId w:val="1"/>
        </w:numPr>
      </w:pPr>
      <w:r>
        <w:t>L’autofocus, si cette fonctionnalité est disponible, nous l’activons</w:t>
      </w:r>
    </w:p>
    <w:p w:rsidR="00A0429E" w:rsidRDefault="00AD405E" w:rsidP="00AD405E">
      <w:pPr>
        <w:pStyle w:val="Paragraphedeliste"/>
        <w:numPr>
          <w:ilvl w:val="0"/>
          <w:numId w:val="1"/>
        </w:numPr>
      </w:pPr>
      <w:r>
        <w:t>La sélection de la taille du flux de prévisualisation. I</w:t>
      </w:r>
      <w:r w:rsidR="00EA438F">
        <w:t>l existe un nombre important de résolutions différentes. La fonction suivante permet de trouver la surface la plus importante en prenant en compte l’orientation du téléphone :</w:t>
      </w:r>
    </w:p>
    <w:bookmarkStart w:id="6" w:name="_MON_1454786868"/>
    <w:bookmarkEnd w:id="6"/>
    <w:p w:rsidR="00EA438F" w:rsidRDefault="00EA438F" w:rsidP="00EA438F">
      <w:pPr>
        <w:pStyle w:val="Paragraphedeliste"/>
      </w:pPr>
      <w:r>
        <w:object w:dxaOrig="9072" w:dyaOrig="5162">
          <v:shape id="_x0000_i1033" type="#_x0000_t75" style="width:453.75pt;height:258pt" o:ole="">
            <v:imagedata r:id="rId20" o:title=""/>
          </v:shape>
          <o:OLEObject Type="Embed" ProgID="Word.OpenDocumentText.12" ShapeID="_x0000_i1033" DrawAspect="Content" ObjectID="_1454787339" r:id="rId21"/>
        </w:object>
      </w:r>
    </w:p>
    <w:p w:rsidR="00EA438F" w:rsidRPr="00A0429E" w:rsidRDefault="00EA438F" w:rsidP="00EA438F">
      <w:r>
        <w:t>Code pour initialiser le prévisualisation :</w:t>
      </w:r>
    </w:p>
    <w:bookmarkStart w:id="7" w:name="_MON_1454784421"/>
    <w:bookmarkEnd w:id="7"/>
    <w:p w:rsidR="00170838" w:rsidRPr="00170838" w:rsidRDefault="002D6A95" w:rsidP="00170838">
      <w:r>
        <w:object w:dxaOrig="9072" w:dyaOrig="7517">
          <v:shape id="_x0000_i1027" type="#_x0000_t75" style="width:453.75pt;height:375.75pt" o:ole="">
            <v:imagedata r:id="rId22" o:title=""/>
          </v:shape>
          <o:OLEObject Type="Embed" ProgID="Word.OpenDocumentText.12" ShapeID="_x0000_i1027" DrawAspect="Content" ObjectID="_1454787340" r:id="rId23"/>
        </w:object>
      </w:r>
    </w:p>
    <w:p w:rsidR="00A335FC" w:rsidRDefault="0005361A" w:rsidP="0005361A">
      <w:pPr>
        <w:pStyle w:val="Titre2"/>
      </w:pPr>
      <w:r>
        <w:lastRenderedPageBreak/>
        <w:t>Prendre une photo</w:t>
      </w:r>
    </w:p>
    <w:p w:rsidR="00C337BE" w:rsidRDefault="0005361A" w:rsidP="00C337BE">
      <w:r>
        <w:t xml:space="preserve">Il existe plusieurs méthodes pour prendre une photo, comme l’indique la documentation Android. </w:t>
      </w:r>
    </w:p>
    <w:p w:rsidR="0005361A" w:rsidRDefault="0005361A" w:rsidP="00C337BE">
      <w:r>
        <w:t>Dans notre cas, il est préférable d’utiliser la version avec le callback permettant d’avoir une meilleure maîtrise et pourquoi pas appliquer des filtres sur l’image avant sa sauvegarde.</w:t>
      </w:r>
    </w:p>
    <w:bookmarkStart w:id="8" w:name="_MON_1454787063"/>
    <w:bookmarkEnd w:id="8"/>
    <w:p w:rsidR="0005361A" w:rsidRDefault="0005361A" w:rsidP="00C337BE">
      <w:r>
        <w:object w:dxaOrig="9072" w:dyaOrig="4256">
          <v:shape id="_x0000_i1034" type="#_x0000_t75" style="width:453.75pt;height:213pt" o:ole="">
            <v:imagedata r:id="rId24" o:title=""/>
          </v:shape>
          <o:OLEObject Type="Embed" ProgID="Word.OpenDocumentText.12" ShapeID="_x0000_i1034" DrawAspect="Content" ObjectID="_1454787341" r:id="rId25"/>
        </w:object>
      </w:r>
    </w:p>
    <w:p w:rsidR="00985809" w:rsidRDefault="0005361A" w:rsidP="00985809">
      <w:r>
        <w:t>Une fois la photo prise, la prévisualisation est automatiquement coupée. Vous devez la relancer manuellement.</w:t>
      </w:r>
    </w:p>
    <w:p w:rsidR="0005361A" w:rsidRDefault="0005361A" w:rsidP="00985809">
      <w:r>
        <w:t>« </w:t>
      </w:r>
      <w:r w:rsidRPr="0005361A">
        <w:t>createImageFileName</w:t>
      </w:r>
      <w:r>
        <w:t xml:space="preserve">() » est une méthode permettant de générer un nom de fichier </w:t>
      </w:r>
      <w:r w:rsidRPr="0005361A">
        <w:rPr>
          <w:i/>
        </w:rPr>
        <w:t>unique</w:t>
      </w:r>
      <w:r>
        <w:rPr>
          <w:i/>
        </w:rPr>
        <w:t xml:space="preserve"> </w:t>
      </w:r>
      <w:r>
        <w:t xml:space="preserve">pour votre photo. (Il s’agit d’une version dérivée du portail développeur d’Android) : </w:t>
      </w:r>
    </w:p>
    <w:bookmarkStart w:id="9" w:name="_MON_1454787294"/>
    <w:bookmarkEnd w:id="9"/>
    <w:p w:rsidR="00CA3068" w:rsidRPr="0005361A" w:rsidRDefault="00CA3068" w:rsidP="00985809">
      <w:r>
        <w:object w:dxaOrig="9072" w:dyaOrig="1990">
          <v:shape id="_x0000_i1035" type="#_x0000_t75" style="width:453.75pt;height:99.75pt" o:ole="">
            <v:imagedata r:id="rId26" o:title=""/>
          </v:shape>
          <o:OLEObject Type="Embed" ProgID="Word.OpenDocumentText.12" ShapeID="_x0000_i1035" DrawAspect="Content" ObjectID="_1454787342" r:id="rId27"/>
        </w:object>
      </w:r>
    </w:p>
    <w:p w:rsidR="00BB0014" w:rsidRDefault="00BB0014" w:rsidP="00BB0014">
      <w:pPr>
        <w:pStyle w:val="Titre2"/>
      </w:pPr>
      <w:r>
        <w:t>Mettre à jour la bibliothèque</w:t>
      </w:r>
    </w:p>
    <w:p w:rsidR="00A80D02" w:rsidRPr="00A80D02" w:rsidRDefault="00A80D02" w:rsidP="00A80D02">
      <w:r>
        <w:t>Voici un petit morceau de code permettant de faire prendre en compte votre nouvelle photo par le système :</w:t>
      </w:r>
    </w:p>
    <w:bookmarkStart w:id="10" w:name="_MON_1454783355"/>
    <w:bookmarkEnd w:id="10"/>
    <w:p w:rsidR="00BB0014" w:rsidRDefault="00A80D02">
      <w:r>
        <w:object w:dxaOrig="9072" w:dyaOrig="1397">
          <v:shape id="_x0000_i1025" type="#_x0000_t75" style="width:453.75pt;height:69.75pt" o:ole="">
            <v:imagedata r:id="rId28" o:title=""/>
          </v:shape>
          <o:OLEObject Type="Embed" ProgID="Word.OpenDocumentText.12" ShapeID="_x0000_i1025" DrawAspect="Content" ObjectID="_1454787343" r:id="rId29"/>
        </w:object>
      </w:r>
    </w:p>
    <w:p w:rsidR="00AA377E" w:rsidRDefault="00AA377E" w:rsidP="00AA377E">
      <w:pPr>
        <w:pStyle w:val="Titre2"/>
      </w:pPr>
      <w:r>
        <w:t>Résultat</w:t>
      </w:r>
    </w:p>
    <w:p w:rsidR="00BB31F1" w:rsidRDefault="00BB31F1" w:rsidP="00BB31F1">
      <w:r>
        <w:t>L’ensemble du projet</w:t>
      </w:r>
      <w:r>
        <w:t xml:space="preserve"> </w:t>
      </w:r>
      <w:r w:rsidR="008D2E7C">
        <w:t>« </w:t>
      </w:r>
      <w:r w:rsidR="00B46F57" w:rsidRPr="00B46F57">
        <w:t>PhotoCapture</w:t>
      </w:r>
      <w:r w:rsidR="008D2E7C">
        <w:t> »</w:t>
      </w:r>
      <w:r w:rsidRPr="00BB31F1">
        <w:t xml:space="preserve"> </w:t>
      </w:r>
      <w:r>
        <w:t xml:space="preserve">est disponible sur le dépôt github : </w:t>
      </w:r>
      <w:hyperlink r:id="rId30" w:history="1">
        <w:r w:rsidRPr="005A403D">
          <w:rPr>
            <w:rStyle w:val="Lienhypertexte"/>
          </w:rPr>
          <w:t>https://github.com/steven-martins/tp-android</w:t>
        </w:r>
      </w:hyperlink>
    </w:p>
    <w:p w:rsidR="00522AED" w:rsidRPr="00CE5106" w:rsidRDefault="00B40D79" w:rsidP="00CE5106">
      <w:r>
        <w:t xml:space="preserve">Une très grande partie du code contenu dans ce TP est issu de la page : </w:t>
      </w:r>
      <w:hyperlink r:id="rId31" w:history="1">
        <w:r w:rsidRPr="009E16DC">
          <w:rPr>
            <w:rStyle w:val="Lienhypertexte"/>
          </w:rPr>
          <w:t>http://developer.android.com/training/camera/photobasics.html</w:t>
        </w:r>
      </w:hyperlink>
      <w:bookmarkStart w:id="11" w:name="_GoBack"/>
      <w:bookmarkEnd w:id="11"/>
    </w:p>
    <w:sectPr w:rsidR="00522AED" w:rsidRPr="00CE5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C760A"/>
    <w:multiLevelType w:val="hybridMultilevel"/>
    <w:tmpl w:val="391A05FE"/>
    <w:lvl w:ilvl="0" w:tplc="FF4249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98"/>
    <w:rsid w:val="000051F3"/>
    <w:rsid w:val="000326D7"/>
    <w:rsid w:val="0005361A"/>
    <w:rsid w:val="000833BB"/>
    <w:rsid w:val="00085D0B"/>
    <w:rsid w:val="000A46FC"/>
    <w:rsid w:val="000C6984"/>
    <w:rsid w:val="00170838"/>
    <w:rsid w:val="00170D53"/>
    <w:rsid w:val="002445E7"/>
    <w:rsid w:val="00251EC5"/>
    <w:rsid w:val="002532B6"/>
    <w:rsid w:val="0025765D"/>
    <w:rsid w:val="00272CAB"/>
    <w:rsid w:val="002C609D"/>
    <w:rsid w:val="002D6A95"/>
    <w:rsid w:val="002F6E43"/>
    <w:rsid w:val="003230EE"/>
    <w:rsid w:val="003456C6"/>
    <w:rsid w:val="0035613E"/>
    <w:rsid w:val="003C471D"/>
    <w:rsid w:val="003C75B4"/>
    <w:rsid w:val="003F0254"/>
    <w:rsid w:val="0040059E"/>
    <w:rsid w:val="004962A2"/>
    <w:rsid w:val="004C3755"/>
    <w:rsid w:val="005143A9"/>
    <w:rsid w:val="00522AED"/>
    <w:rsid w:val="00525A0A"/>
    <w:rsid w:val="005B4A1D"/>
    <w:rsid w:val="00606044"/>
    <w:rsid w:val="0063470C"/>
    <w:rsid w:val="006526AE"/>
    <w:rsid w:val="006C0F98"/>
    <w:rsid w:val="006D1628"/>
    <w:rsid w:val="006E5305"/>
    <w:rsid w:val="00705F0E"/>
    <w:rsid w:val="007456DD"/>
    <w:rsid w:val="007A5AFC"/>
    <w:rsid w:val="007B000D"/>
    <w:rsid w:val="007B4DF9"/>
    <w:rsid w:val="007C5B98"/>
    <w:rsid w:val="008104E5"/>
    <w:rsid w:val="00832072"/>
    <w:rsid w:val="00897025"/>
    <w:rsid w:val="008B5BA2"/>
    <w:rsid w:val="008D2E7C"/>
    <w:rsid w:val="00985218"/>
    <w:rsid w:val="00985809"/>
    <w:rsid w:val="00997E72"/>
    <w:rsid w:val="00A0429E"/>
    <w:rsid w:val="00A335FC"/>
    <w:rsid w:val="00A47057"/>
    <w:rsid w:val="00A55D44"/>
    <w:rsid w:val="00A736F5"/>
    <w:rsid w:val="00A80D02"/>
    <w:rsid w:val="00A96C6A"/>
    <w:rsid w:val="00AA377E"/>
    <w:rsid w:val="00AD405E"/>
    <w:rsid w:val="00B40D79"/>
    <w:rsid w:val="00B46F57"/>
    <w:rsid w:val="00B57B7D"/>
    <w:rsid w:val="00B67BCD"/>
    <w:rsid w:val="00BB0014"/>
    <w:rsid w:val="00BB31F1"/>
    <w:rsid w:val="00BD5613"/>
    <w:rsid w:val="00C134F7"/>
    <w:rsid w:val="00C337BE"/>
    <w:rsid w:val="00C95C11"/>
    <w:rsid w:val="00CA3068"/>
    <w:rsid w:val="00CE5106"/>
    <w:rsid w:val="00D10B2D"/>
    <w:rsid w:val="00D23B12"/>
    <w:rsid w:val="00D712C5"/>
    <w:rsid w:val="00D87693"/>
    <w:rsid w:val="00D91FC3"/>
    <w:rsid w:val="00DC78DF"/>
    <w:rsid w:val="00E16D8D"/>
    <w:rsid w:val="00E81BFF"/>
    <w:rsid w:val="00E83820"/>
    <w:rsid w:val="00EA438F"/>
    <w:rsid w:val="00F100C1"/>
    <w:rsid w:val="00F20CDD"/>
    <w:rsid w:val="00F60E6C"/>
    <w:rsid w:val="00F8295D"/>
    <w:rsid w:val="00FC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B4BA2-5B00-44A2-97CD-FB7A599D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0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0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0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00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B00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00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60E6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471D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8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yperlink" Target="http://developer.android.com/training/camera/cameradirect.html" TargetMode="External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training/camera/photobasics.html" TargetMode="Externa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31" Type="http://schemas.openxmlformats.org/officeDocument/2006/relationships/hyperlink" Target="http://developer.android.com/training/camera/photobasics.html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0.bin"/><Relationship Id="rId30" Type="http://schemas.openxmlformats.org/officeDocument/2006/relationships/hyperlink" Target="https://github.com/steven-martins/tp-androi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627</Words>
  <Characters>3620</Characters>
  <Application>Microsoft Office Word</Application>
  <DocSecurity>0</DocSecurity>
  <Lines>106</Lines>
  <Paragraphs>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martin_6</dc:creator>
  <cp:keywords/>
  <dc:description/>
  <cp:lastModifiedBy>martin_6</cp:lastModifiedBy>
  <cp:revision>44</cp:revision>
  <dcterms:created xsi:type="dcterms:W3CDTF">2014-02-21T13:53:00Z</dcterms:created>
  <dcterms:modified xsi:type="dcterms:W3CDTF">2014-02-24T21:43:00Z</dcterms:modified>
</cp:coreProperties>
</file>