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DC588" w14:textId="77777777" w:rsidR="008D65DF" w:rsidRDefault="008D65DF">
      <w:pPr>
        <w:spacing w:after="600"/>
      </w:pPr>
    </w:p>
    <w:p w14:paraId="6D4DC589" w14:textId="77777777" w:rsidR="008D65DF" w:rsidRDefault="003F3CC6">
      <w:pPr>
        <w:spacing w:after="80"/>
        <w:jc w:val="center"/>
      </w:pPr>
      <w:r>
        <w:rPr>
          <w:b/>
          <w:bCs/>
          <w:caps/>
          <w:color w:val="2B6CB0"/>
          <w:sz w:val="20"/>
          <w:szCs w:val="20"/>
        </w:rPr>
        <w:t>UYGULAMALI REHBER</w:t>
      </w:r>
    </w:p>
    <w:p w14:paraId="6D4DC58B" w14:textId="163691FB" w:rsidR="008D65DF" w:rsidRDefault="003F3CC6" w:rsidP="00991FA1">
      <w:pPr>
        <w:spacing w:after="200"/>
        <w:jc w:val="center"/>
      </w:pPr>
      <w:r>
        <w:rPr>
          <w:b/>
          <w:bCs/>
          <w:color w:val="1A365D"/>
          <w:sz w:val="36"/>
          <w:szCs w:val="36"/>
        </w:rPr>
        <w:t xml:space="preserve">Claude </w:t>
      </w:r>
      <w:proofErr w:type="spellStart"/>
      <w:r>
        <w:rPr>
          <w:b/>
          <w:bCs/>
          <w:color w:val="1A365D"/>
          <w:sz w:val="36"/>
          <w:szCs w:val="36"/>
        </w:rPr>
        <w:t>Code'u</w:t>
      </w:r>
      <w:proofErr w:type="spellEnd"/>
      <w:r>
        <w:rPr>
          <w:b/>
          <w:bCs/>
          <w:color w:val="1A365D"/>
          <w:sz w:val="36"/>
          <w:szCs w:val="36"/>
        </w:rPr>
        <w:t xml:space="preserve"> Profesyonel ve Verimli Kullanma Rehberi</w:t>
      </w:r>
    </w:p>
    <w:p w14:paraId="050F28AD" w14:textId="3E81BB23" w:rsidR="008D5919" w:rsidRPr="008D5919" w:rsidRDefault="003F3CC6" w:rsidP="008D5919">
      <w:pPr>
        <w:spacing w:after="40"/>
        <w:jc w:val="center"/>
      </w:pPr>
      <w:r>
        <w:rPr>
          <w:i/>
          <w:iCs/>
          <w:color w:val="4A5568"/>
          <w:sz w:val="24"/>
          <w:szCs w:val="24"/>
        </w:rPr>
        <w:t>Yazılım ekipleri ve bireysel geliştiriciler için</w:t>
      </w:r>
    </w:p>
    <w:p w14:paraId="6D4DC58F" w14:textId="573771A2" w:rsidR="008D65DF" w:rsidRDefault="003F3CC6">
      <w:pPr>
        <w:spacing w:after="300"/>
        <w:jc w:val="center"/>
      </w:pPr>
      <w:r>
        <w:rPr>
          <w:i/>
          <w:iCs/>
          <w:color w:val="4A5568"/>
          <w:sz w:val="18"/>
          <w:szCs w:val="18"/>
        </w:rPr>
        <w:t xml:space="preserve">Resmî Claude </w:t>
      </w:r>
      <w:proofErr w:type="spellStart"/>
      <w:r>
        <w:rPr>
          <w:i/>
          <w:iCs/>
          <w:color w:val="4A5568"/>
          <w:sz w:val="18"/>
          <w:szCs w:val="18"/>
        </w:rPr>
        <w:t>Code</w:t>
      </w:r>
      <w:proofErr w:type="spellEnd"/>
      <w:r>
        <w:rPr>
          <w:i/>
          <w:iCs/>
          <w:color w:val="4A5568"/>
          <w:sz w:val="18"/>
          <w:szCs w:val="18"/>
        </w:rPr>
        <w:t xml:space="preserve"> dokümantasyonu esas alınmıştır</w:t>
      </w:r>
    </w:p>
    <w:p w14:paraId="6D4DC590" w14:textId="77777777" w:rsidR="008D65DF" w:rsidRDefault="003F3CC6">
      <w:pPr>
        <w:spacing w:after="140" w:line="276" w:lineRule="auto"/>
      </w:pPr>
      <w:r>
        <w:rPr>
          <w:color w:val="1A202C"/>
        </w:rPr>
        <w:t xml:space="preserve">Claude </w:t>
      </w:r>
      <w:proofErr w:type="spellStart"/>
      <w:r>
        <w:rPr>
          <w:color w:val="1A202C"/>
        </w:rPr>
        <w:t>Code</w:t>
      </w:r>
      <w:proofErr w:type="spellEnd"/>
      <w:r>
        <w:rPr>
          <w:color w:val="1A202C"/>
        </w:rPr>
        <w:t xml:space="preserve">, yalnızca kod öneren bir sohbet aracı değil; proje dosyalarını okuyabilen, terminal komutları çalıştırabilen, dosya düzenleyebilen ve testleri yürütebilen bir kodlama ajanıdır. En iyi sonuç, onu "benim yerime kod yaz" diyerek serbest bırakmakla değil; hedefi, çalışma sınırlarını ve başarı ölçütünü açıkça tanımlayıp çıktısını doğrulamakla alınır. Bu rehber, Claude </w:t>
      </w:r>
      <w:proofErr w:type="spellStart"/>
      <w:r>
        <w:rPr>
          <w:color w:val="1A202C"/>
        </w:rPr>
        <w:t>Code'u</w:t>
      </w:r>
      <w:proofErr w:type="spellEnd"/>
      <w:r>
        <w:rPr>
          <w:color w:val="1A202C"/>
        </w:rPr>
        <w:t xml:space="preserve"> araştırma, planlama, uygulama, doğrulama ve inceleme süreçlerinde kontrollü bir geliştirme ajanı olarak kullanmak için uygulamalı bir </w:t>
      </w:r>
      <w:r>
        <w:rPr>
          <w:color w:val="1A202C"/>
        </w:rPr>
        <w:t>çerçeve sunar.</w:t>
      </w:r>
    </w:p>
    <w:p w14:paraId="6D4DC591" w14:textId="77777777" w:rsidR="008D65DF" w:rsidRDefault="003F3CC6">
      <w:pPr>
        <w:pStyle w:val="Balk2"/>
      </w:pPr>
      <w:r>
        <w:t>Beş temel ilke</w:t>
      </w:r>
    </w:p>
    <w:p w14:paraId="6D4DC592" w14:textId="77777777" w:rsidR="008D65DF" w:rsidRDefault="008D65DF">
      <w:pPr>
        <w:spacing w:after="60"/>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290"/>
      </w:tblGrid>
      <w:tr w:rsidR="008D65DF" w14:paraId="6D4DC595" w14:textId="77777777">
        <w:tblPrEx>
          <w:tblCellMar>
            <w:top w:w="0" w:type="dxa"/>
            <w:bottom w:w="0" w:type="dxa"/>
          </w:tblCellMar>
        </w:tblPrEx>
        <w:trPr>
          <w:cantSplit/>
        </w:trPr>
        <w:tc>
          <w:tcPr>
            <w:tcW w:w="600" w:type="dxa"/>
            <w:tcBorders>
              <w:top w:val="none" w:sz="0" w:space="0" w:color="FFFFFF"/>
              <w:left w:val="none" w:sz="0" w:space="0" w:color="FFFFFF"/>
              <w:bottom w:val="none" w:sz="0" w:space="0" w:color="FFFFFF"/>
              <w:right w:val="none" w:sz="0" w:space="0" w:color="FFFFFF"/>
            </w:tcBorders>
            <w:shd w:val="clear" w:color="auto" w:fill="2B6CB0"/>
            <w:tcMar>
              <w:top w:w="80" w:type="dxa"/>
              <w:left w:w="80" w:type="dxa"/>
              <w:bottom w:w="80" w:type="dxa"/>
              <w:right w:w="80" w:type="dxa"/>
            </w:tcMar>
            <w:vAlign w:val="center"/>
          </w:tcPr>
          <w:p w14:paraId="6D4DC593" w14:textId="77777777" w:rsidR="008D65DF" w:rsidRDefault="003F3CC6">
            <w:pPr>
              <w:jc w:val="center"/>
            </w:pPr>
            <w:r>
              <w:rPr>
                <w:b/>
                <w:bCs/>
                <w:color w:val="FFFFFF"/>
                <w:sz w:val="28"/>
                <w:szCs w:val="28"/>
              </w:rPr>
              <w:t>1</w:t>
            </w:r>
          </w:p>
        </w:tc>
        <w:tc>
          <w:tcPr>
            <w:tcW w:w="9290" w:type="dxa"/>
            <w:tcBorders>
              <w:top w:val="none" w:sz="0" w:space="0" w:color="FFFFFF"/>
              <w:left w:val="none" w:sz="0" w:space="0" w:color="FFFFFF"/>
              <w:bottom w:val="none" w:sz="0" w:space="0" w:color="FFFFFF"/>
              <w:right w:val="none" w:sz="0" w:space="0" w:color="FFFFFF"/>
            </w:tcBorders>
            <w:shd w:val="clear" w:color="auto" w:fill="EBF8FF"/>
            <w:tcMar>
              <w:top w:w="80" w:type="dxa"/>
              <w:left w:w="160" w:type="dxa"/>
              <w:bottom w:w="80" w:type="dxa"/>
              <w:right w:w="120" w:type="dxa"/>
            </w:tcMar>
            <w:vAlign w:val="center"/>
          </w:tcPr>
          <w:p w14:paraId="6D4DC594" w14:textId="77777777" w:rsidR="008D65DF" w:rsidRDefault="003F3CC6">
            <w:r>
              <w:rPr>
                <w:color w:val="1A202C"/>
              </w:rPr>
              <w:t>Hedefi, kapsamı ve başarı ölçütünü açık yazın.</w:t>
            </w:r>
          </w:p>
        </w:tc>
      </w:tr>
    </w:tbl>
    <w:p w14:paraId="6D4DC596" w14:textId="77777777" w:rsidR="008D65DF" w:rsidRDefault="008D65DF">
      <w:pPr>
        <w:spacing w:line="80" w:lineRule="exact"/>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290"/>
      </w:tblGrid>
      <w:tr w:rsidR="008D65DF" w14:paraId="6D4DC599" w14:textId="77777777">
        <w:tblPrEx>
          <w:tblCellMar>
            <w:top w:w="0" w:type="dxa"/>
            <w:bottom w:w="0" w:type="dxa"/>
          </w:tblCellMar>
        </w:tblPrEx>
        <w:trPr>
          <w:cantSplit/>
        </w:trPr>
        <w:tc>
          <w:tcPr>
            <w:tcW w:w="600" w:type="dxa"/>
            <w:tcBorders>
              <w:top w:val="none" w:sz="0" w:space="0" w:color="FFFFFF"/>
              <w:left w:val="none" w:sz="0" w:space="0" w:color="FFFFFF"/>
              <w:bottom w:val="none" w:sz="0" w:space="0" w:color="FFFFFF"/>
              <w:right w:val="none" w:sz="0" w:space="0" w:color="FFFFFF"/>
            </w:tcBorders>
            <w:shd w:val="clear" w:color="auto" w:fill="2B6CB0"/>
            <w:tcMar>
              <w:top w:w="80" w:type="dxa"/>
              <w:left w:w="80" w:type="dxa"/>
              <w:bottom w:w="80" w:type="dxa"/>
              <w:right w:w="80" w:type="dxa"/>
            </w:tcMar>
            <w:vAlign w:val="center"/>
          </w:tcPr>
          <w:p w14:paraId="6D4DC597" w14:textId="77777777" w:rsidR="008D65DF" w:rsidRDefault="003F3CC6">
            <w:pPr>
              <w:jc w:val="center"/>
            </w:pPr>
            <w:r>
              <w:rPr>
                <w:b/>
                <w:bCs/>
                <w:color w:val="FFFFFF"/>
                <w:sz w:val="28"/>
                <w:szCs w:val="28"/>
              </w:rPr>
              <w:t>2</w:t>
            </w:r>
          </w:p>
        </w:tc>
        <w:tc>
          <w:tcPr>
            <w:tcW w:w="9290" w:type="dxa"/>
            <w:tcBorders>
              <w:top w:val="none" w:sz="0" w:space="0" w:color="FFFFFF"/>
              <w:left w:val="none" w:sz="0" w:space="0" w:color="FFFFFF"/>
              <w:bottom w:val="none" w:sz="0" w:space="0" w:color="FFFFFF"/>
              <w:right w:val="none" w:sz="0" w:space="0" w:color="FFFFFF"/>
            </w:tcBorders>
            <w:shd w:val="clear" w:color="auto" w:fill="EBF8FF"/>
            <w:tcMar>
              <w:top w:w="80" w:type="dxa"/>
              <w:left w:w="160" w:type="dxa"/>
              <w:bottom w:w="80" w:type="dxa"/>
              <w:right w:w="120" w:type="dxa"/>
            </w:tcMar>
            <w:vAlign w:val="center"/>
          </w:tcPr>
          <w:p w14:paraId="6D4DC598" w14:textId="77777777" w:rsidR="008D65DF" w:rsidRDefault="003F3CC6">
            <w:r>
              <w:rPr>
                <w:color w:val="1A202C"/>
              </w:rPr>
              <w:t>Belirsiz veya riskli işte önce keşif ve plan; küçük işte doğrudan uygulama.</w:t>
            </w:r>
          </w:p>
        </w:tc>
      </w:tr>
    </w:tbl>
    <w:p w14:paraId="6D4DC59A" w14:textId="77777777" w:rsidR="008D65DF" w:rsidRDefault="008D65DF">
      <w:pPr>
        <w:spacing w:line="80" w:lineRule="exact"/>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290"/>
      </w:tblGrid>
      <w:tr w:rsidR="008D65DF" w14:paraId="6D4DC59D" w14:textId="77777777">
        <w:tblPrEx>
          <w:tblCellMar>
            <w:top w:w="0" w:type="dxa"/>
            <w:bottom w:w="0" w:type="dxa"/>
          </w:tblCellMar>
        </w:tblPrEx>
        <w:trPr>
          <w:cantSplit/>
        </w:trPr>
        <w:tc>
          <w:tcPr>
            <w:tcW w:w="600" w:type="dxa"/>
            <w:tcBorders>
              <w:top w:val="none" w:sz="0" w:space="0" w:color="FFFFFF"/>
              <w:left w:val="none" w:sz="0" w:space="0" w:color="FFFFFF"/>
              <w:bottom w:val="none" w:sz="0" w:space="0" w:color="FFFFFF"/>
              <w:right w:val="none" w:sz="0" w:space="0" w:color="FFFFFF"/>
            </w:tcBorders>
            <w:shd w:val="clear" w:color="auto" w:fill="2B6CB0"/>
            <w:tcMar>
              <w:top w:w="80" w:type="dxa"/>
              <w:left w:w="80" w:type="dxa"/>
              <w:bottom w:w="80" w:type="dxa"/>
              <w:right w:w="80" w:type="dxa"/>
            </w:tcMar>
            <w:vAlign w:val="center"/>
          </w:tcPr>
          <w:p w14:paraId="6D4DC59B" w14:textId="77777777" w:rsidR="008D65DF" w:rsidRDefault="003F3CC6">
            <w:pPr>
              <w:jc w:val="center"/>
            </w:pPr>
            <w:r>
              <w:rPr>
                <w:b/>
                <w:bCs/>
                <w:color w:val="FFFFFF"/>
                <w:sz w:val="28"/>
                <w:szCs w:val="28"/>
              </w:rPr>
              <w:t>3</w:t>
            </w:r>
          </w:p>
        </w:tc>
        <w:tc>
          <w:tcPr>
            <w:tcW w:w="9290" w:type="dxa"/>
            <w:tcBorders>
              <w:top w:val="none" w:sz="0" w:space="0" w:color="FFFFFF"/>
              <w:left w:val="none" w:sz="0" w:space="0" w:color="FFFFFF"/>
              <w:bottom w:val="none" w:sz="0" w:space="0" w:color="FFFFFF"/>
              <w:right w:val="none" w:sz="0" w:space="0" w:color="FFFFFF"/>
            </w:tcBorders>
            <w:shd w:val="clear" w:color="auto" w:fill="EBF8FF"/>
            <w:tcMar>
              <w:top w:w="80" w:type="dxa"/>
              <w:left w:w="160" w:type="dxa"/>
              <w:bottom w:w="80" w:type="dxa"/>
              <w:right w:w="120" w:type="dxa"/>
            </w:tcMar>
            <w:vAlign w:val="center"/>
          </w:tcPr>
          <w:p w14:paraId="6D4DC59C" w14:textId="77777777" w:rsidR="008D65DF" w:rsidRDefault="003F3CC6">
            <w:r>
              <w:rPr>
                <w:color w:val="1A202C"/>
              </w:rPr>
              <w:t xml:space="preserve">"Bitti" değil kanıt isteyin: test, </w:t>
            </w:r>
            <w:proofErr w:type="spellStart"/>
            <w:r>
              <w:rPr>
                <w:color w:val="1A202C"/>
              </w:rPr>
              <w:t>lint</w:t>
            </w:r>
            <w:proofErr w:type="spellEnd"/>
            <w:r>
              <w:rPr>
                <w:color w:val="1A202C"/>
              </w:rPr>
              <w:t xml:space="preserve">, </w:t>
            </w:r>
            <w:proofErr w:type="spellStart"/>
            <w:r>
              <w:rPr>
                <w:color w:val="1A202C"/>
              </w:rPr>
              <w:t>build</w:t>
            </w:r>
            <w:proofErr w:type="spellEnd"/>
            <w:r>
              <w:rPr>
                <w:color w:val="1A202C"/>
              </w:rPr>
              <w:t>, ekran görüntüsü.</w:t>
            </w:r>
          </w:p>
        </w:tc>
      </w:tr>
    </w:tbl>
    <w:p w14:paraId="6D4DC59E" w14:textId="77777777" w:rsidR="008D65DF" w:rsidRDefault="008D65DF">
      <w:pPr>
        <w:spacing w:line="80" w:lineRule="exact"/>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290"/>
      </w:tblGrid>
      <w:tr w:rsidR="008D65DF" w14:paraId="6D4DC5A1" w14:textId="77777777">
        <w:tblPrEx>
          <w:tblCellMar>
            <w:top w:w="0" w:type="dxa"/>
            <w:bottom w:w="0" w:type="dxa"/>
          </w:tblCellMar>
        </w:tblPrEx>
        <w:trPr>
          <w:cantSplit/>
        </w:trPr>
        <w:tc>
          <w:tcPr>
            <w:tcW w:w="600" w:type="dxa"/>
            <w:tcBorders>
              <w:top w:val="none" w:sz="0" w:space="0" w:color="FFFFFF"/>
              <w:left w:val="none" w:sz="0" w:space="0" w:color="FFFFFF"/>
              <w:bottom w:val="none" w:sz="0" w:space="0" w:color="FFFFFF"/>
              <w:right w:val="none" w:sz="0" w:space="0" w:color="FFFFFF"/>
            </w:tcBorders>
            <w:shd w:val="clear" w:color="auto" w:fill="2B6CB0"/>
            <w:tcMar>
              <w:top w:w="80" w:type="dxa"/>
              <w:left w:w="80" w:type="dxa"/>
              <w:bottom w:w="80" w:type="dxa"/>
              <w:right w:w="80" w:type="dxa"/>
            </w:tcMar>
            <w:vAlign w:val="center"/>
          </w:tcPr>
          <w:p w14:paraId="6D4DC59F" w14:textId="77777777" w:rsidR="008D65DF" w:rsidRDefault="003F3CC6">
            <w:pPr>
              <w:jc w:val="center"/>
            </w:pPr>
            <w:r>
              <w:rPr>
                <w:b/>
                <w:bCs/>
                <w:color w:val="FFFFFF"/>
                <w:sz w:val="28"/>
                <w:szCs w:val="28"/>
              </w:rPr>
              <w:t>4</w:t>
            </w:r>
          </w:p>
        </w:tc>
        <w:tc>
          <w:tcPr>
            <w:tcW w:w="9290" w:type="dxa"/>
            <w:tcBorders>
              <w:top w:val="none" w:sz="0" w:space="0" w:color="FFFFFF"/>
              <w:left w:val="none" w:sz="0" w:space="0" w:color="FFFFFF"/>
              <w:bottom w:val="none" w:sz="0" w:space="0" w:color="FFFFFF"/>
              <w:right w:val="none" w:sz="0" w:space="0" w:color="FFFFFF"/>
            </w:tcBorders>
            <w:shd w:val="clear" w:color="auto" w:fill="EBF8FF"/>
            <w:tcMar>
              <w:top w:w="80" w:type="dxa"/>
              <w:left w:w="160" w:type="dxa"/>
              <w:bottom w:w="80" w:type="dxa"/>
              <w:right w:w="120" w:type="dxa"/>
            </w:tcMar>
            <w:vAlign w:val="center"/>
          </w:tcPr>
          <w:p w14:paraId="6D4DC5A0" w14:textId="77777777" w:rsidR="008D65DF" w:rsidRDefault="003F3CC6">
            <w:r>
              <w:rPr>
                <w:color w:val="1A202C"/>
              </w:rPr>
              <w:t>Bağlamı temiz tutun: kısa CLAUDE.md, ilgisiz işte /</w:t>
            </w:r>
            <w:proofErr w:type="spellStart"/>
            <w:r>
              <w:rPr>
                <w:color w:val="1A202C"/>
              </w:rPr>
              <w:t>clear</w:t>
            </w:r>
            <w:proofErr w:type="spellEnd"/>
            <w:r>
              <w:rPr>
                <w:color w:val="1A202C"/>
              </w:rPr>
              <w:t>, ağır keşifte alt ajan.</w:t>
            </w:r>
          </w:p>
        </w:tc>
      </w:tr>
    </w:tbl>
    <w:p w14:paraId="6D4DC5A2" w14:textId="77777777" w:rsidR="008D65DF" w:rsidRDefault="008D65DF">
      <w:pPr>
        <w:spacing w:line="80" w:lineRule="exact"/>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290"/>
      </w:tblGrid>
      <w:tr w:rsidR="008D65DF" w14:paraId="6D4DC5A5" w14:textId="77777777">
        <w:tblPrEx>
          <w:tblCellMar>
            <w:top w:w="0" w:type="dxa"/>
            <w:bottom w:w="0" w:type="dxa"/>
          </w:tblCellMar>
        </w:tblPrEx>
        <w:trPr>
          <w:cantSplit/>
        </w:trPr>
        <w:tc>
          <w:tcPr>
            <w:tcW w:w="600" w:type="dxa"/>
            <w:tcBorders>
              <w:top w:val="none" w:sz="0" w:space="0" w:color="FFFFFF"/>
              <w:left w:val="none" w:sz="0" w:space="0" w:color="FFFFFF"/>
              <w:bottom w:val="none" w:sz="0" w:space="0" w:color="FFFFFF"/>
              <w:right w:val="none" w:sz="0" w:space="0" w:color="FFFFFF"/>
            </w:tcBorders>
            <w:shd w:val="clear" w:color="auto" w:fill="2B6CB0"/>
            <w:tcMar>
              <w:top w:w="80" w:type="dxa"/>
              <w:left w:w="80" w:type="dxa"/>
              <w:bottom w:w="80" w:type="dxa"/>
              <w:right w:w="80" w:type="dxa"/>
            </w:tcMar>
            <w:vAlign w:val="center"/>
          </w:tcPr>
          <w:p w14:paraId="6D4DC5A3" w14:textId="77777777" w:rsidR="008D65DF" w:rsidRDefault="003F3CC6">
            <w:pPr>
              <w:jc w:val="center"/>
            </w:pPr>
            <w:r>
              <w:rPr>
                <w:b/>
                <w:bCs/>
                <w:color w:val="FFFFFF"/>
                <w:sz w:val="28"/>
                <w:szCs w:val="28"/>
              </w:rPr>
              <w:t>5</w:t>
            </w:r>
          </w:p>
        </w:tc>
        <w:tc>
          <w:tcPr>
            <w:tcW w:w="9290" w:type="dxa"/>
            <w:tcBorders>
              <w:top w:val="none" w:sz="0" w:space="0" w:color="FFFFFF"/>
              <w:left w:val="none" w:sz="0" w:space="0" w:color="FFFFFF"/>
              <w:bottom w:val="none" w:sz="0" w:space="0" w:color="FFFFFF"/>
              <w:right w:val="none" w:sz="0" w:space="0" w:color="FFFFFF"/>
            </w:tcBorders>
            <w:shd w:val="clear" w:color="auto" w:fill="EBF8FF"/>
            <w:tcMar>
              <w:top w:w="80" w:type="dxa"/>
              <w:left w:w="160" w:type="dxa"/>
              <w:bottom w:w="80" w:type="dxa"/>
              <w:right w:w="120" w:type="dxa"/>
            </w:tcMar>
            <w:vAlign w:val="center"/>
          </w:tcPr>
          <w:p w14:paraId="6D4DC5A4" w14:textId="77777777" w:rsidR="008D65DF" w:rsidRDefault="003F3CC6">
            <w:r>
              <w:rPr>
                <w:color w:val="1A202C"/>
              </w:rPr>
              <w:t xml:space="preserve">En az yetki: dar izinler, </w:t>
            </w:r>
            <w:proofErr w:type="spellStart"/>
            <w:r>
              <w:rPr>
                <w:color w:val="1A202C"/>
              </w:rPr>
              <w:t>sandbox</w:t>
            </w:r>
            <w:proofErr w:type="spellEnd"/>
            <w:r>
              <w:rPr>
                <w:color w:val="1A202C"/>
              </w:rPr>
              <w:t xml:space="preserve"> ve yüksek etkili işlerde insan onayı.</w:t>
            </w:r>
          </w:p>
        </w:tc>
      </w:tr>
    </w:tbl>
    <w:p w14:paraId="6D4DC5A6" w14:textId="77777777" w:rsidR="008D65DF" w:rsidRDefault="008D65DF">
      <w:pPr>
        <w:spacing w:line="80" w:lineRule="exact"/>
      </w:pPr>
    </w:p>
    <w:p w14:paraId="6D4DC5A7" w14:textId="77777777" w:rsidR="008D65DF" w:rsidRDefault="003F3CC6">
      <w:pPr>
        <w:pStyle w:val="Balk2"/>
      </w:pPr>
      <w:r>
        <w:t>İçindekiler</w:t>
      </w:r>
    </w:p>
    <w:p w14:paraId="6D4DC5A8" w14:textId="77777777" w:rsidR="008D65DF" w:rsidRDefault="003F3CC6">
      <w:pPr>
        <w:spacing w:after="30" w:line="252" w:lineRule="auto"/>
      </w:pPr>
      <w:r>
        <w:rPr>
          <w:b/>
          <w:bCs/>
          <w:color w:val="1A202C"/>
        </w:rPr>
        <w:t xml:space="preserve">1. </w:t>
      </w:r>
      <w:r>
        <w:rPr>
          <w:color w:val="1A202C"/>
        </w:rPr>
        <w:t>Temel çalışma modeli</w:t>
      </w:r>
    </w:p>
    <w:p w14:paraId="6D4DC5A9" w14:textId="77777777" w:rsidR="008D65DF" w:rsidRDefault="003F3CC6">
      <w:pPr>
        <w:spacing w:after="30" w:line="252" w:lineRule="auto"/>
      </w:pPr>
      <w:r>
        <w:rPr>
          <w:b/>
          <w:bCs/>
          <w:color w:val="1A202C"/>
        </w:rPr>
        <w:t xml:space="preserve">2. </w:t>
      </w:r>
      <w:r>
        <w:rPr>
          <w:color w:val="1A202C"/>
        </w:rPr>
        <w:t>İşe göre doğru yaklaşım</w:t>
      </w:r>
    </w:p>
    <w:p w14:paraId="6D4DC5AA" w14:textId="77777777" w:rsidR="008D65DF" w:rsidRDefault="003F3CC6">
      <w:pPr>
        <w:spacing w:after="30" w:line="252" w:lineRule="auto"/>
      </w:pPr>
      <w:r>
        <w:rPr>
          <w:b/>
          <w:bCs/>
          <w:color w:val="1A202C"/>
        </w:rPr>
        <w:t xml:space="preserve">3. </w:t>
      </w:r>
      <w:r>
        <w:rPr>
          <w:color w:val="1A202C"/>
        </w:rPr>
        <w:t>Profesyonel günlük akış</w:t>
      </w:r>
    </w:p>
    <w:p w14:paraId="6D4DC5AB" w14:textId="77777777" w:rsidR="008D65DF" w:rsidRDefault="003F3CC6">
      <w:pPr>
        <w:spacing w:after="30" w:line="252" w:lineRule="auto"/>
      </w:pPr>
      <w:r>
        <w:rPr>
          <w:b/>
          <w:bCs/>
          <w:color w:val="1A202C"/>
        </w:rPr>
        <w:t xml:space="preserve">4. </w:t>
      </w:r>
      <w:r>
        <w:rPr>
          <w:color w:val="1A202C"/>
        </w:rPr>
        <w:t xml:space="preserve">Kullanıma hazır </w:t>
      </w:r>
      <w:proofErr w:type="spellStart"/>
      <w:r>
        <w:rPr>
          <w:color w:val="1A202C"/>
        </w:rPr>
        <w:t>prompt</w:t>
      </w:r>
      <w:proofErr w:type="spellEnd"/>
      <w:r>
        <w:rPr>
          <w:color w:val="1A202C"/>
        </w:rPr>
        <w:t xml:space="preserve"> şablonları</w:t>
      </w:r>
    </w:p>
    <w:p w14:paraId="6D4DC5AC" w14:textId="77777777" w:rsidR="008D65DF" w:rsidRDefault="003F3CC6">
      <w:pPr>
        <w:spacing w:after="30" w:line="252" w:lineRule="auto"/>
      </w:pPr>
      <w:r>
        <w:rPr>
          <w:b/>
          <w:bCs/>
          <w:color w:val="1A202C"/>
        </w:rPr>
        <w:t xml:space="preserve">5. </w:t>
      </w:r>
      <w:r>
        <w:rPr>
          <w:color w:val="1A202C"/>
        </w:rPr>
        <w:t>CLAUDE.md ile kalıcı proje bağlamı</w:t>
      </w:r>
    </w:p>
    <w:p w14:paraId="6D4DC5AD" w14:textId="77777777" w:rsidR="008D65DF" w:rsidRDefault="003F3CC6">
      <w:pPr>
        <w:spacing w:after="30" w:line="252" w:lineRule="auto"/>
      </w:pPr>
      <w:r>
        <w:rPr>
          <w:b/>
          <w:bCs/>
          <w:color w:val="1A202C"/>
        </w:rPr>
        <w:t xml:space="preserve">6. </w:t>
      </w:r>
      <w:r>
        <w:rPr>
          <w:color w:val="1A202C"/>
        </w:rPr>
        <w:t>Uzantılar: hangi ihtiyaçta hangi araç?</w:t>
      </w:r>
    </w:p>
    <w:p w14:paraId="6D4DC5AE" w14:textId="77777777" w:rsidR="008D65DF" w:rsidRDefault="003F3CC6">
      <w:pPr>
        <w:spacing w:after="30" w:line="252" w:lineRule="auto"/>
      </w:pPr>
      <w:r>
        <w:rPr>
          <w:b/>
          <w:bCs/>
          <w:color w:val="1A202C"/>
        </w:rPr>
        <w:t xml:space="preserve">7. </w:t>
      </w:r>
      <w:r>
        <w:rPr>
          <w:color w:val="1A202C"/>
        </w:rPr>
        <w:t>Güvenlik ve izinler</w:t>
      </w:r>
    </w:p>
    <w:p w14:paraId="6D4DC5AF" w14:textId="77777777" w:rsidR="008D65DF" w:rsidRDefault="003F3CC6">
      <w:pPr>
        <w:spacing w:after="30" w:line="252" w:lineRule="auto"/>
      </w:pPr>
      <w:r>
        <w:rPr>
          <w:b/>
          <w:bCs/>
          <w:color w:val="1A202C"/>
        </w:rPr>
        <w:t xml:space="preserve">8. </w:t>
      </w:r>
      <w:r>
        <w:rPr>
          <w:color w:val="1A202C"/>
        </w:rPr>
        <w:t>Bağlam ve maliyet yönetimi</w:t>
      </w:r>
    </w:p>
    <w:p w14:paraId="6D4DC5B0" w14:textId="77777777" w:rsidR="008D65DF" w:rsidRDefault="003F3CC6">
      <w:pPr>
        <w:spacing w:after="30" w:line="252" w:lineRule="auto"/>
      </w:pPr>
      <w:r>
        <w:rPr>
          <w:b/>
          <w:bCs/>
          <w:color w:val="1A202C"/>
        </w:rPr>
        <w:t xml:space="preserve">9. </w:t>
      </w:r>
      <w:r>
        <w:rPr>
          <w:color w:val="1A202C"/>
        </w:rPr>
        <w:t>Takımda ölçeklendirme</w:t>
      </w:r>
    </w:p>
    <w:p w14:paraId="6D4DC5B1" w14:textId="77777777" w:rsidR="008D65DF" w:rsidRDefault="003F3CC6">
      <w:pPr>
        <w:spacing w:after="30" w:line="252" w:lineRule="auto"/>
      </w:pPr>
      <w:r>
        <w:rPr>
          <w:b/>
          <w:bCs/>
          <w:color w:val="1A202C"/>
        </w:rPr>
        <w:t xml:space="preserve">10. </w:t>
      </w:r>
      <w:r>
        <w:rPr>
          <w:color w:val="1A202C"/>
        </w:rPr>
        <w:t>Sık yapılan hatalar</w:t>
      </w:r>
    </w:p>
    <w:p w14:paraId="6D4DC5B2" w14:textId="77777777" w:rsidR="008D65DF" w:rsidRDefault="003F3CC6">
      <w:pPr>
        <w:spacing w:after="30" w:line="252" w:lineRule="auto"/>
      </w:pPr>
      <w:r>
        <w:rPr>
          <w:b/>
          <w:bCs/>
          <w:color w:val="1A202C"/>
        </w:rPr>
        <w:t xml:space="preserve">— </w:t>
      </w:r>
      <w:r>
        <w:rPr>
          <w:color w:val="1A202C"/>
        </w:rPr>
        <w:t>Hızlı başlangıç kontrol listesi</w:t>
      </w:r>
    </w:p>
    <w:p w14:paraId="6D4DC5B3" w14:textId="77777777" w:rsidR="008D65DF" w:rsidRDefault="003F3CC6">
      <w:pPr>
        <w:spacing w:after="30" w:line="252" w:lineRule="auto"/>
      </w:pPr>
      <w:r>
        <w:rPr>
          <w:b/>
          <w:bCs/>
          <w:color w:val="1A202C"/>
        </w:rPr>
        <w:t xml:space="preserve">— </w:t>
      </w:r>
      <w:r>
        <w:rPr>
          <w:color w:val="1A202C"/>
        </w:rPr>
        <w:t>Sonuç</w:t>
      </w:r>
    </w:p>
    <w:p w14:paraId="6D4DC5B4" w14:textId="77777777" w:rsidR="008D65DF" w:rsidRDefault="003F3CC6">
      <w:pPr>
        <w:spacing w:after="30" w:line="252" w:lineRule="auto"/>
      </w:pPr>
      <w:r>
        <w:rPr>
          <w:b/>
          <w:bCs/>
          <w:color w:val="1A202C"/>
        </w:rPr>
        <w:t xml:space="preserve">— </w:t>
      </w:r>
      <w:r>
        <w:rPr>
          <w:color w:val="1A202C"/>
        </w:rPr>
        <w:t>Ek A — Kopyala-yapıştır görev şablonu</w:t>
      </w:r>
    </w:p>
    <w:p w14:paraId="6D4DC5B5" w14:textId="77777777" w:rsidR="008D65DF" w:rsidRDefault="003F3CC6">
      <w:pPr>
        <w:spacing w:after="30" w:line="252" w:lineRule="auto"/>
      </w:pPr>
      <w:r>
        <w:rPr>
          <w:b/>
          <w:bCs/>
          <w:color w:val="1A202C"/>
        </w:rPr>
        <w:t xml:space="preserve">— </w:t>
      </w:r>
      <w:r>
        <w:rPr>
          <w:color w:val="1A202C"/>
        </w:rPr>
        <w:t>Kaynaklar</w:t>
      </w:r>
    </w:p>
    <w:p w14:paraId="6D4DC5B6" w14:textId="77777777" w:rsidR="008D65DF" w:rsidRDefault="008D65DF">
      <w:pPr>
        <w:spacing w:after="80"/>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770"/>
      </w:tblGrid>
      <w:tr w:rsidR="008D65DF" w14:paraId="6D4DC5B9" w14:textId="77777777">
        <w:tblPrEx>
          <w:tblCellMar>
            <w:top w:w="0" w:type="dxa"/>
            <w:bottom w:w="0" w:type="dxa"/>
          </w:tblCellMar>
        </w:tblPrEx>
        <w:trPr>
          <w:cantSplit/>
        </w:trPr>
        <w:tc>
          <w:tcPr>
            <w:tcW w:w="120" w:type="dxa"/>
            <w:tcBorders>
              <w:top w:val="none" w:sz="0" w:space="0" w:color="FFFFFF"/>
              <w:left w:val="none" w:sz="0" w:space="0" w:color="FFFFFF"/>
              <w:bottom w:val="none" w:sz="0" w:space="0" w:color="FFFFFF"/>
              <w:right w:val="none" w:sz="0" w:space="0" w:color="FFFFFF"/>
            </w:tcBorders>
            <w:shd w:val="clear" w:color="auto" w:fill="C05621"/>
          </w:tcPr>
          <w:p w14:paraId="6D4DC5B7" w14:textId="77777777" w:rsidR="008D65DF" w:rsidRDefault="008D65DF"/>
        </w:tc>
        <w:tc>
          <w:tcPr>
            <w:tcW w:w="9770" w:type="dxa"/>
            <w:tcBorders>
              <w:top w:val="none" w:sz="0" w:space="0" w:color="FFFFFF"/>
              <w:left w:val="none" w:sz="0" w:space="0" w:color="FFFFFF"/>
              <w:bottom w:val="none" w:sz="0" w:space="0" w:color="FFFFFF"/>
              <w:right w:val="none" w:sz="0" w:space="0" w:color="FFFFFF"/>
            </w:tcBorders>
            <w:shd w:val="clear" w:color="auto" w:fill="FFF5F5"/>
            <w:tcMar>
              <w:top w:w="80" w:type="dxa"/>
              <w:left w:w="140" w:type="dxa"/>
              <w:bottom w:w="80" w:type="dxa"/>
              <w:right w:w="120" w:type="dxa"/>
            </w:tcMar>
          </w:tcPr>
          <w:p w14:paraId="6D4DC5B8" w14:textId="77777777" w:rsidR="008D65DF" w:rsidRDefault="003F3CC6">
            <w:r>
              <w:rPr>
                <w:i/>
                <w:iCs/>
                <w:color w:val="C05621"/>
                <w:sz w:val="20"/>
                <w:szCs w:val="20"/>
              </w:rPr>
              <w:t>Komutlar, modlar ve varsayılanlar sık güncellenir; kritik ayarları kendi sürümünüzde /</w:t>
            </w:r>
            <w:proofErr w:type="spellStart"/>
            <w:r>
              <w:rPr>
                <w:i/>
                <w:iCs/>
                <w:color w:val="C05621"/>
                <w:sz w:val="20"/>
                <w:szCs w:val="20"/>
              </w:rPr>
              <w:t>doctor</w:t>
            </w:r>
            <w:proofErr w:type="spellEnd"/>
            <w:r>
              <w:rPr>
                <w:i/>
                <w:iCs/>
                <w:color w:val="C05621"/>
                <w:sz w:val="20"/>
                <w:szCs w:val="20"/>
              </w:rPr>
              <w:t>, /</w:t>
            </w:r>
            <w:proofErr w:type="spellStart"/>
            <w:r>
              <w:rPr>
                <w:i/>
                <w:iCs/>
                <w:color w:val="C05621"/>
                <w:sz w:val="20"/>
                <w:szCs w:val="20"/>
              </w:rPr>
              <w:t>permissions</w:t>
            </w:r>
            <w:proofErr w:type="spellEnd"/>
            <w:r>
              <w:rPr>
                <w:i/>
                <w:iCs/>
                <w:color w:val="C05621"/>
                <w:sz w:val="20"/>
                <w:szCs w:val="20"/>
              </w:rPr>
              <w:t xml:space="preserve"> ve güncel dokümantasyonla doğrulayın.</w:t>
            </w:r>
          </w:p>
        </w:tc>
      </w:tr>
    </w:tbl>
    <w:p w14:paraId="6D4DC5BA" w14:textId="77777777" w:rsidR="008D65DF" w:rsidRDefault="003F3CC6">
      <w:pPr>
        <w:pStyle w:val="Balk1"/>
        <w:pageBreakBefore/>
      </w:pPr>
      <w:r>
        <w:lastRenderedPageBreak/>
        <w:t>1. Temel çalışma modeli</w:t>
      </w:r>
    </w:p>
    <w:p w14:paraId="6D4DC5BB" w14:textId="77777777" w:rsidR="008D65DF" w:rsidRDefault="003F3CC6">
      <w:pPr>
        <w:spacing w:after="140" w:line="276" w:lineRule="auto"/>
      </w:pPr>
      <w:r>
        <w:rPr>
          <w:color w:val="1A202C"/>
        </w:rPr>
        <w:t xml:space="preserve">İyi bir Claude </w:t>
      </w:r>
      <w:proofErr w:type="spellStart"/>
      <w:r>
        <w:rPr>
          <w:color w:val="1A202C"/>
        </w:rPr>
        <w:t>Code</w:t>
      </w:r>
      <w:proofErr w:type="spellEnd"/>
      <w:r>
        <w:rPr>
          <w:color w:val="1A202C"/>
        </w:rPr>
        <w:t xml:space="preserve"> isteği beş unsuru netleştirir. Bu unsurlar ne kadar somutsa, ardışık düzeltme turları o kadar azalır. [1]</w:t>
      </w:r>
    </w:p>
    <w:p w14:paraId="6D4DC5BC" w14:textId="77777777" w:rsidR="008D65DF" w:rsidRDefault="008D65DF">
      <w:pPr>
        <w:spacing w:after="80"/>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4490"/>
      </w:tblGrid>
      <w:tr w:rsidR="008D65DF" w14:paraId="6D4DC5C0" w14:textId="77777777">
        <w:tblPrEx>
          <w:tblCellMar>
            <w:top w:w="0" w:type="dxa"/>
            <w:bottom w:w="0" w:type="dxa"/>
          </w:tblCellMar>
        </w:tblPrEx>
        <w:trPr>
          <w:cantSplit/>
          <w:tblHeader/>
        </w:trPr>
        <w:tc>
          <w:tcPr>
            <w:tcW w:w="1800" w:type="dxa"/>
            <w:tcBorders>
              <w:top w:val="single" w:sz="4" w:space="0" w:color="CBD5E0"/>
              <w:left w:val="single" w:sz="4" w:space="0" w:color="CBD5E0"/>
              <w:bottom w:val="single" w:sz="4" w:space="0" w:color="CBD5E0"/>
              <w:right w:val="single" w:sz="4" w:space="0" w:color="CBD5E0"/>
            </w:tcBorders>
            <w:shd w:val="clear" w:color="auto" w:fill="1A365D"/>
            <w:tcMar>
              <w:top w:w="60" w:type="dxa"/>
              <w:left w:w="100" w:type="dxa"/>
              <w:bottom w:w="60" w:type="dxa"/>
              <w:right w:w="100" w:type="dxa"/>
            </w:tcMar>
            <w:vAlign w:val="center"/>
          </w:tcPr>
          <w:p w14:paraId="6D4DC5BD" w14:textId="77777777" w:rsidR="008D65DF" w:rsidRDefault="003F3CC6">
            <w:pPr>
              <w:keepNext/>
            </w:pPr>
            <w:r>
              <w:rPr>
                <w:b/>
                <w:bCs/>
                <w:color w:val="FFFFFF"/>
                <w:sz w:val="20"/>
                <w:szCs w:val="20"/>
              </w:rPr>
              <w:t>Unsur</w:t>
            </w:r>
          </w:p>
        </w:tc>
        <w:tc>
          <w:tcPr>
            <w:tcW w:w="3600" w:type="dxa"/>
            <w:tcBorders>
              <w:top w:val="single" w:sz="4" w:space="0" w:color="CBD5E0"/>
              <w:left w:val="single" w:sz="4" w:space="0" w:color="CBD5E0"/>
              <w:bottom w:val="single" w:sz="4" w:space="0" w:color="CBD5E0"/>
              <w:right w:val="single" w:sz="4" w:space="0" w:color="CBD5E0"/>
            </w:tcBorders>
            <w:shd w:val="clear" w:color="auto" w:fill="1A365D"/>
            <w:tcMar>
              <w:top w:w="60" w:type="dxa"/>
              <w:left w:w="100" w:type="dxa"/>
              <w:bottom w:w="60" w:type="dxa"/>
              <w:right w:w="100" w:type="dxa"/>
            </w:tcMar>
            <w:vAlign w:val="center"/>
          </w:tcPr>
          <w:p w14:paraId="6D4DC5BE" w14:textId="77777777" w:rsidR="008D65DF" w:rsidRDefault="003F3CC6">
            <w:pPr>
              <w:keepNext/>
            </w:pPr>
            <w:r>
              <w:rPr>
                <w:b/>
                <w:bCs/>
                <w:color w:val="FFFFFF"/>
                <w:sz w:val="20"/>
                <w:szCs w:val="20"/>
              </w:rPr>
              <w:t>Netleştirdiği soru</w:t>
            </w:r>
          </w:p>
        </w:tc>
        <w:tc>
          <w:tcPr>
            <w:tcW w:w="4490" w:type="dxa"/>
            <w:tcBorders>
              <w:top w:val="single" w:sz="4" w:space="0" w:color="CBD5E0"/>
              <w:left w:val="single" w:sz="4" w:space="0" w:color="CBD5E0"/>
              <w:bottom w:val="single" w:sz="4" w:space="0" w:color="CBD5E0"/>
              <w:right w:val="single" w:sz="4" w:space="0" w:color="CBD5E0"/>
            </w:tcBorders>
            <w:shd w:val="clear" w:color="auto" w:fill="1A365D"/>
            <w:tcMar>
              <w:top w:w="60" w:type="dxa"/>
              <w:left w:w="100" w:type="dxa"/>
              <w:bottom w:w="60" w:type="dxa"/>
              <w:right w:w="100" w:type="dxa"/>
            </w:tcMar>
            <w:vAlign w:val="center"/>
          </w:tcPr>
          <w:p w14:paraId="6D4DC5BF" w14:textId="77777777" w:rsidR="008D65DF" w:rsidRDefault="003F3CC6">
            <w:pPr>
              <w:keepNext/>
            </w:pPr>
            <w:r>
              <w:rPr>
                <w:b/>
                <w:bCs/>
                <w:color w:val="FFFFFF"/>
                <w:sz w:val="20"/>
                <w:szCs w:val="20"/>
              </w:rPr>
              <w:t>Örnek</w:t>
            </w:r>
          </w:p>
        </w:tc>
      </w:tr>
      <w:tr w:rsidR="008D65DF" w14:paraId="6D4DC5C4" w14:textId="77777777">
        <w:tblPrEx>
          <w:tblCellMar>
            <w:top w:w="0" w:type="dxa"/>
            <w:bottom w:w="0" w:type="dxa"/>
          </w:tblCellMar>
        </w:tblPrEx>
        <w:trPr>
          <w:cantSplit/>
        </w:trPr>
        <w:tc>
          <w:tcPr>
            <w:tcW w:w="180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5C1" w14:textId="77777777" w:rsidR="008D65DF" w:rsidRDefault="003F3CC6">
            <w:r>
              <w:rPr>
                <w:b/>
                <w:bCs/>
                <w:color w:val="1A202C"/>
                <w:sz w:val="20"/>
                <w:szCs w:val="20"/>
              </w:rPr>
              <w:t>Hedef</w:t>
            </w:r>
          </w:p>
        </w:tc>
        <w:tc>
          <w:tcPr>
            <w:tcW w:w="360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5C2" w14:textId="77777777" w:rsidR="008D65DF" w:rsidRDefault="003F3CC6">
            <w:r>
              <w:rPr>
                <w:color w:val="1A202C"/>
                <w:sz w:val="20"/>
                <w:szCs w:val="20"/>
              </w:rPr>
              <w:t>Kullanıcı veya sistem açısından ne değişmeli?</w:t>
            </w:r>
          </w:p>
        </w:tc>
        <w:tc>
          <w:tcPr>
            <w:tcW w:w="449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5C3" w14:textId="77777777" w:rsidR="008D65DF" w:rsidRDefault="003F3CC6">
            <w:r>
              <w:rPr>
                <w:color w:val="1A202C"/>
                <w:sz w:val="20"/>
                <w:szCs w:val="20"/>
              </w:rPr>
              <w:t>Oturum süresi dolan kullanıcı yeniden giriş yapabilmeli.</w:t>
            </w:r>
          </w:p>
        </w:tc>
      </w:tr>
      <w:tr w:rsidR="008D65DF" w14:paraId="6D4DC5C8" w14:textId="77777777">
        <w:tblPrEx>
          <w:tblCellMar>
            <w:top w:w="0" w:type="dxa"/>
            <w:bottom w:w="0" w:type="dxa"/>
          </w:tblCellMar>
        </w:tblPrEx>
        <w:trPr>
          <w:cantSplit/>
        </w:trPr>
        <w:tc>
          <w:tcPr>
            <w:tcW w:w="180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5C5" w14:textId="77777777" w:rsidR="008D65DF" w:rsidRDefault="003F3CC6">
            <w:r>
              <w:rPr>
                <w:b/>
                <w:bCs/>
                <w:color w:val="1A202C"/>
                <w:sz w:val="20"/>
                <w:szCs w:val="20"/>
              </w:rPr>
              <w:t>Kapsam ve bağlam</w:t>
            </w:r>
          </w:p>
        </w:tc>
        <w:tc>
          <w:tcPr>
            <w:tcW w:w="360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5C6" w14:textId="77777777" w:rsidR="008D65DF" w:rsidRDefault="003F3CC6">
            <w:r>
              <w:rPr>
                <w:color w:val="1A202C"/>
                <w:sz w:val="20"/>
                <w:szCs w:val="20"/>
              </w:rPr>
              <w:t>Hangi dosya, modül, hata mesajı veya senaryo ilgili?</w:t>
            </w:r>
          </w:p>
        </w:tc>
        <w:tc>
          <w:tcPr>
            <w:tcW w:w="449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5C7" w14:textId="77777777" w:rsidR="008D65DF" w:rsidRDefault="003F3CC6">
            <w:r>
              <w:rPr>
                <w:color w:val="1A202C"/>
                <w:sz w:val="20"/>
                <w:szCs w:val="20"/>
              </w:rPr>
              <w:t>@src/auth/session.ts, tam hata çıktısı, yeniden üretme adımları</w:t>
            </w:r>
          </w:p>
        </w:tc>
      </w:tr>
      <w:tr w:rsidR="008D65DF" w14:paraId="6D4DC5CC" w14:textId="77777777">
        <w:tblPrEx>
          <w:tblCellMar>
            <w:top w:w="0" w:type="dxa"/>
            <w:bottom w:w="0" w:type="dxa"/>
          </w:tblCellMar>
        </w:tblPrEx>
        <w:trPr>
          <w:cantSplit/>
        </w:trPr>
        <w:tc>
          <w:tcPr>
            <w:tcW w:w="180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5C9" w14:textId="77777777" w:rsidR="008D65DF" w:rsidRDefault="003F3CC6">
            <w:r>
              <w:rPr>
                <w:b/>
                <w:bCs/>
                <w:color w:val="1A202C"/>
                <w:sz w:val="20"/>
                <w:szCs w:val="20"/>
              </w:rPr>
              <w:t>Sınırlar</w:t>
            </w:r>
          </w:p>
        </w:tc>
        <w:tc>
          <w:tcPr>
            <w:tcW w:w="360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5CA" w14:textId="77777777" w:rsidR="008D65DF" w:rsidRDefault="003F3CC6">
            <w:r>
              <w:rPr>
                <w:color w:val="1A202C"/>
                <w:sz w:val="20"/>
                <w:szCs w:val="20"/>
              </w:rPr>
              <w:t>Ne korunmalı, ne kapsam dışı, neden kaçınılmalı?</w:t>
            </w:r>
          </w:p>
        </w:tc>
        <w:tc>
          <w:tcPr>
            <w:tcW w:w="449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5CB" w14:textId="77777777" w:rsidR="008D65DF" w:rsidRDefault="003F3CC6">
            <w:r>
              <w:rPr>
                <w:color w:val="1A202C"/>
                <w:sz w:val="20"/>
                <w:szCs w:val="20"/>
              </w:rPr>
              <w:t>Mevcut oturum davranışını değiştirme; yeni bağımlılık ekleme.</w:t>
            </w:r>
          </w:p>
        </w:tc>
      </w:tr>
      <w:tr w:rsidR="008D65DF" w14:paraId="6D4DC5D0" w14:textId="77777777">
        <w:tblPrEx>
          <w:tblCellMar>
            <w:top w:w="0" w:type="dxa"/>
            <w:bottom w:w="0" w:type="dxa"/>
          </w:tblCellMar>
        </w:tblPrEx>
        <w:trPr>
          <w:cantSplit/>
        </w:trPr>
        <w:tc>
          <w:tcPr>
            <w:tcW w:w="180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5CD" w14:textId="77777777" w:rsidR="008D65DF" w:rsidRDefault="003F3CC6">
            <w:r>
              <w:rPr>
                <w:b/>
                <w:bCs/>
                <w:color w:val="1A202C"/>
                <w:sz w:val="20"/>
                <w:szCs w:val="20"/>
              </w:rPr>
              <w:t>Referans</w:t>
            </w:r>
          </w:p>
        </w:tc>
        <w:tc>
          <w:tcPr>
            <w:tcW w:w="360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5CE" w14:textId="77777777" w:rsidR="008D65DF" w:rsidRDefault="003F3CC6">
            <w:r>
              <w:rPr>
                <w:color w:val="1A202C"/>
                <w:sz w:val="20"/>
                <w:szCs w:val="20"/>
              </w:rPr>
              <w:t>Kod tabanında hangi mevcut desen örnek alınmalı?</w:t>
            </w:r>
          </w:p>
        </w:tc>
        <w:tc>
          <w:tcPr>
            <w:tcW w:w="449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5CF" w14:textId="77777777" w:rsidR="008D65DF" w:rsidRDefault="003F3CC6">
            <w:r>
              <w:rPr>
                <w:color w:val="1A202C"/>
                <w:sz w:val="20"/>
                <w:szCs w:val="20"/>
              </w:rPr>
              <w:t xml:space="preserve">Benzer akış için </w:t>
            </w:r>
            <w:proofErr w:type="spellStart"/>
            <w:r>
              <w:rPr>
                <w:color w:val="1A202C"/>
                <w:sz w:val="20"/>
                <w:szCs w:val="20"/>
              </w:rPr>
              <w:t>src</w:t>
            </w:r>
            <w:proofErr w:type="spellEnd"/>
            <w:r>
              <w:rPr>
                <w:color w:val="1A202C"/>
                <w:sz w:val="20"/>
                <w:szCs w:val="20"/>
              </w:rPr>
              <w:t>/</w:t>
            </w:r>
            <w:proofErr w:type="spellStart"/>
            <w:r>
              <w:rPr>
                <w:color w:val="1A202C"/>
                <w:sz w:val="20"/>
                <w:szCs w:val="20"/>
              </w:rPr>
              <w:t>auth</w:t>
            </w:r>
            <w:proofErr w:type="spellEnd"/>
            <w:r>
              <w:rPr>
                <w:color w:val="1A202C"/>
                <w:sz w:val="20"/>
                <w:szCs w:val="20"/>
              </w:rPr>
              <w:t>/</w:t>
            </w:r>
            <w:proofErr w:type="spellStart"/>
            <w:r>
              <w:rPr>
                <w:color w:val="1A202C"/>
                <w:sz w:val="20"/>
                <w:szCs w:val="20"/>
              </w:rPr>
              <w:t>refresh.ts</w:t>
            </w:r>
            <w:proofErr w:type="spellEnd"/>
          </w:p>
        </w:tc>
      </w:tr>
      <w:tr w:rsidR="008D65DF" w14:paraId="6D4DC5D4" w14:textId="77777777">
        <w:tblPrEx>
          <w:tblCellMar>
            <w:top w:w="0" w:type="dxa"/>
            <w:bottom w:w="0" w:type="dxa"/>
          </w:tblCellMar>
        </w:tblPrEx>
        <w:trPr>
          <w:cantSplit/>
        </w:trPr>
        <w:tc>
          <w:tcPr>
            <w:tcW w:w="180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5D1" w14:textId="77777777" w:rsidR="008D65DF" w:rsidRDefault="003F3CC6">
            <w:r>
              <w:rPr>
                <w:b/>
                <w:bCs/>
                <w:color w:val="1A202C"/>
                <w:sz w:val="20"/>
                <w:szCs w:val="20"/>
              </w:rPr>
              <w:t>Doğrulama</w:t>
            </w:r>
          </w:p>
        </w:tc>
        <w:tc>
          <w:tcPr>
            <w:tcW w:w="360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5D2" w14:textId="77777777" w:rsidR="008D65DF" w:rsidRDefault="003F3CC6">
            <w:r>
              <w:rPr>
                <w:color w:val="1A202C"/>
                <w:sz w:val="20"/>
                <w:szCs w:val="20"/>
              </w:rPr>
              <w:t>Başarının gözlenebilir kanıtı ne olacak?</w:t>
            </w:r>
          </w:p>
        </w:tc>
        <w:tc>
          <w:tcPr>
            <w:tcW w:w="449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5D3" w14:textId="77777777" w:rsidR="008D65DF" w:rsidRDefault="003F3CC6">
            <w:r>
              <w:rPr>
                <w:color w:val="1A202C"/>
                <w:sz w:val="20"/>
                <w:szCs w:val="20"/>
              </w:rPr>
              <w:t xml:space="preserve">İlgili testler, </w:t>
            </w:r>
            <w:proofErr w:type="spellStart"/>
            <w:r>
              <w:rPr>
                <w:color w:val="1A202C"/>
                <w:sz w:val="20"/>
                <w:szCs w:val="20"/>
              </w:rPr>
              <w:t>lint</w:t>
            </w:r>
            <w:proofErr w:type="spellEnd"/>
            <w:r>
              <w:rPr>
                <w:color w:val="1A202C"/>
                <w:sz w:val="20"/>
                <w:szCs w:val="20"/>
              </w:rPr>
              <w:t>, tür kontrolü, uçtan uca akış</w:t>
            </w:r>
          </w:p>
        </w:tc>
      </w:tr>
    </w:tbl>
    <w:p w14:paraId="6D4DC5D5" w14:textId="77777777" w:rsidR="008D65DF" w:rsidRDefault="008D65DF">
      <w:pPr>
        <w:spacing w:after="160"/>
      </w:pPr>
    </w:p>
    <w:p w14:paraId="6D4DC5D6" w14:textId="77777777" w:rsidR="008D65DF" w:rsidRDefault="003F3CC6">
      <w:pPr>
        <w:spacing w:after="140" w:line="276" w:lineRule="auto"/>
      </w:pPr>
      <w:r>
        <w:rPr>
          <w:color w:val="1A202C"/>
        </w:rPr>
        <w:t>Örneğin "giriş sorununu düzelt" yerine şunu yazın:</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0"/>
      </w:tblGrid>
      <w:tr w:rsidR="008D65DF" w14:paraId="6D4DC5D9" w14:textId="77777777">
        <w:tblPrEx>
          <w:tblCellMar>
            <w:top w:w="0" w:type="dxa"/>
            <w:bottom w:w="0" w:type="dxa"/>
          </w:tblCellMar>
        </w:tblPrEx>
        <w:trPr>
          <w:cantSplit/>
        </w:trPr>
        <w:tc>
          <w:tcPr>
            <w:tcW w:w="9890" w:type="dxa"/>
            <w:tcBorders>
              <w:top w:val="single" w:sz="4" w:space="0" w:color="CBD5E0"/>
              <w:left w:val="single" w:sz="4" w:space="0" w:color="CBD5E0"/>
              <w:bottom w:val="single" w:sz="4" w:space="0" w:color="CBD5E0"/>
              <w:right w:val="single" w:sz="4" w:space="0" w:color="CBD5E0"/>
            </w:tcBorders>
            <w:shd w:val="clear" w:color="auto" w:fill="EDF2F7"/>
            <w:tcMar>
              <w:top w:w="80" w:type="dxa"/>
              <w:left w:w="140" w:type="dxa"/>
              <w:bottom w:w="80" w:type="dxa"/>
              <w:right w:w="140" w:type="dxa"/>
            </w:tcMar>
          </w:tcPr>
          <w:p w14:paraId="6D4DC5D7" w14:textId="77777777" w:rsidR="008D65DF" w:rsidRDefault="003F3CC6">
            <w:r>
              <w:rPr>
                <w:rFonts w:ascii="Consolas" w:eastAsia="Consolas" w:hAnsi="Consolas" w:cs="Consolas"/>
                <w:color w:val="1A365D"/>
                <w:sz w:val="18"/>
                <w:szCs w:val="18"/>
              </w:rPr>
              <w:t>Oturum süresi dolduktan sonra kullanıcı yeniden giriş yapamıyor.</w:t>
            </w:r>
          </w:p>
          <w:p w14:paraId="6D4DC5D8" w14:textId="77777777" w:rsidR="008D65DF" w:rsidRDefault="003F3CC6">
            <w:proofErr w:type="spellStart"/>
            <w:r>
              <w:rPr>
                <w:rFonts w:ascii="Consolas" w:eastAsia="Consolas" w:hAnsi="Consolas" w:cs="Consolas"/>
                <w:color w:val="1A365D"/>
                <w:sz w:val="18"/>
                <w:szCs w:val="18"/>
              </w:rPr>
              <w:t>src</w:t>
            </w:r>
            <w:proofErr w:type="spellEnd"/>
            <w:r>
              <w:rPr>
                <w:rFonts w:ascii="Consolas" w:eastAsia="Consolas" w:hAnsi="Consolas" w:cs="Consolas"/>
                <w:color w:val="1A365D"/>
                <w:sz w:val="18"/>
                <w:szCs w:val="18"/>
              </w:rPr>
              <w:t>/</w:t>
            </w:r>
            <w:proofErr w:type="spellStart"/>
            <w:r>
              <w:rPr>
                <w:rFonts w:ascii="Consolas" w:eastAsia="Consolas" w:hAnsi="Consolas" w:cs="Consolas"/>
                <w:color w:val="1A365D"/>
                <w:sz w:val="18"/>
                <w:szCs w:val="18"/>
              </w:rPr>
              <w:t>auth</w:t>
            </w:r>
            <w:proofErr w:type="spellEnd"/>
            <w:r>
              <w:rPr>
                <w:rFonts w:ascii="Consolas" w:eastAsia="Consolas" w:hAnsi="Consolas" w:cs="Consolas"/>
                <w:color w:val="1A365D"/>
                <w:sz w:val="18"/>
                <w:szCs w:val="18"/>
              </w:rPr>
              <w:t xml:space="preserve">/ içindeki </w:t>
            </w:r>
            <w:proofErr w:type="spellStart"/>
            <w:r>
              <w:rPr>
                <w:rFonts w:ascii="Consolas" w:eastAsia="Consolas" w:hAnsi="Consolas" w:cs="Consolas"/>
                <w:color w:val="1A365D"/>
                <w:sz w:val="18"/>
                <w:szCs w:val="18"/>
              </w:rPr>
              <w:t>token</w:t>
            </w:r>
            <w:proofErr w:type="spellEnd"/>
            <w:r>
              <w:rPr>
                <w:rFonts w:ascii="Consolas" w:eastAsia="Consolas" w:hAnsi="Consolas" w:cs="Consolas"/>
                <w:color w:val="1A365D"/>
                <w:sz w:val="18"/>
                <w:szCs w:val="18"/>
              </w:rPr>
              <w:t xml:space="preserve"> yenileme akışını incele. Önce sorunu yeniden üreten bir test ekle, ardından kök nedeni düzelt. Mevcut oturum davranışını değiştirme. İlgili testleri ve tür kontrolünü çalıştır; komutları ve sonuçları raporla.</w:t>
            </w:r>
          </w:p>
        </w:tc>
      </w:tr>
    </w:tbl>
    <w:p w14:paraId="6D4DC5DA" w14:textId="77777777" w:rsidR="008D65DF" w:rsidRDefault="008D65DF">
      <w:pPr>
        <w:spacing w:after="120"/>
      </w:pPr>
    </w:p>
    <w:p w14:paraId="6D4DC5DB" w14:textId="77777777" w:rsidR="008D65DF" w:rsidRDefault="003F3CC6">
      <w:pPr>
        <w:spacing w:after="140" w:line="276" w:lineRule="auto"/>
      </w:pPr>
      <w:r>
        <w:rPr>
          <w:color w:val="1A202C"/>
        </w:rPr>
        <w:t>Bilinen dosya yollarını @src/auth/session.ts gibi doğrudan belirtin. Yolu bilmiyorsanız önce Claude'dan kod tabanını keşfetmesini isteyin.</w:t>
      </w:r>
    </w:p>
    <w:p w14:paraId="6D4DC5DC" w14:textId="77777777" w:rsidR="008D65DF" w:rsidRDefault="003F3CC6">
      <w:pPr>
        <w:pStyle w:val="Balk2"/>
      </w:pPr>
      <w:r>
        <w:t>Çalışma döngüsü</w:t>
      </w:r>
    </w:p>
    <w:p w14:paraId="6D4DC5DD" w14:textId="77777777" w:rsidR="008D65DF" w:rsidRDefault="003F3CC6">
      <w:pPr>
        <w:spacing w:after="140" w:line="276" w:lineRule="auto"/>
      </w:pPr>
      <w:r>
        <w:rPr>
          <w:color w:val="1A202C"/>
        </w:rPr>
        <w:t>Profesyonel kullanımda her değişiklik ölçülebilir bir kabul kriterine bağlanır. Güvenilir döngü altı adımdan oluşur:</w:t>
      </w:r>
    </w:p>
    <w:p w14:paraId="6D4DC5DE" w14:textId="77777777" w:rsidR="008D65DF" w:rsidRDefault="008D65DF">
      <w:pPr>
        <w:spacing w:after="80"/>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8"/>
        <w:gridCol w:w="1648"/>
        <w:gridCol w:w="1648"/>
        <w:gridCol w:w="1648"/>
        <w:gridCol w:w="1649"/>
        <w:gridCol w:w="1649"/>
      </w:tblGrid>
      <w:tr w:rsidR="008D65DF" w14:paraId="6D4DC5E5" w14:textId="77777777">
        <w:tblPrEx>
          <w:tblCellMar>
            <w:top w:w="0" w:type="dxa"/>
            <w:bottom w:w="0" w:type="dxa"/>
          </w:tblCellMar>
        </w:tblPrEx>
        <w:trPr>
          <w:cantSplit/>
          <w:tblHeader/>
        </w:trPr>
        <w:tc>
          <w:tcPr>
            <w:tcW w:w="1648" w:type="dxa"/>
            <w:tcBorders>
              <w:top w:val="single" w:sz="4" w:space="0" w:color="CBD5E0"/>
              <w:left w:val="single" w:sz="4" w:space="0" w:color="CBD5E0"/>
              <w:bottom w:val="single" w:sz="4" w:space="0" w:color="CBD5E0"/>
              <w:right w:val="single" w:sz="4" w:space="0" w:color="CBD5E0"/>
            </w:tcBorders>
            <w:shd w:val="clear" w:color="auto" w:fill="1A365D"/>
            <w:tcMar>
              <w:top w:w="60" w:type="dxa"/>
              <w:left w:w="100" w:type="dxa"/>
              <w:bottom w:w="60" w:type="dxa"/>
              <w:right w:w="100" w:type="dxa"/>
            </w:tcMar>
            <w:vAlign w:val="center"/>
          </w:tcPr>
          <w:p w14:paraId="6D4DC5DF" w14:textId="77777777" w:rsidR="008D65DF" w:rsidRDefault="003F3CC6">
            <w:pPr>
              <w:keepNext/>
            </w:pPr>
            <w:r>
              <w:rPr>
                <w:b/>
                <w:bCs/>
                <w:color w:val="FFFFFF"/>
                <w:sz w:val="20"/>
                <w:szCs w:val="20"/>
              </w:rPr>
              <w:t>01  Keşfet</w:t>
            </w:r>
          </w:p>
        </w:tc>
        <w:tc>
          <w:tcPr>
            <w:tcW w:w="1648" w:type="dxa"/>
            <w:tcBorders>
              <w:top w:val="single" w:sz="4" w:space="0" w:color="CBD5E0"/>
              <w:left w:val="single" w:sz="4" w:space="0" w:color="CBD5E0"/>
              <w:bottom w:val="single" w:sz="4" w:space="0" w:color="CBD5E0"/>
              <w:right w:val="single" w:sz="4" w:space="0" w:color="CBD5E0"/>
            </w:tcBorders>
            <w:shd w:val="clear" w:color="auto" w:fill="1A365D"/>
            <w:tcMar>
              <w:top w:w="60" w:type="dxa"/>
              <w:left w:w="100" w:type="dxa"/>
              <w:bottom w:w="60" w:type="dxa"/>
              <w:right w:w="100" w:type="dxa"/>
            </w:tcMar>
            <w:vAlign w:val="center"/>
          </w:tcPr>
          <w:p w14:paraId="6D4DC5E0" w14:textId="77777777" w:rsidR="008D65DF" w:rsidRDefault="003F3CC6">
            <w:pPr>
              <w:keepNext/>
            </w:pPr>
            <w:r>
              <w:rPr>
                <w:b/>
                <w:bCs/>
                <w:color w:val="FFFFFF"/>
                <w:sz w:val="20"/>
                <w:szCs w:val="20"/>
              </w:rPr>
              <w:t>02  Planla</w:t>
            </w:r>
          </w:p>
        </w:tc>
        <w:tc>
          <w:tcPr>
            <w:tcW w:w="1648" w:type="dxa"/>
            <w:tcBorders>
              <w:top w:val="single" w:sz="4" w:space="0" w:color="CBD5E0"/>
              <w:left w:val="single" w:sz="4" w:space="0" w:color="CBD5E0"/>
              <w:bottom w:val="single" w:sz="4" w:space="0" w:color="CBD5E0"/>
              <w:right w:val="single" w:sz="4" w:space="0" w:color="CBD5E0"/>
            </w:tcBorders>
            <w:shd w:val="clear" w:color="auto" w:fill="1A365D"/>
            <w:tcMar>
              <w:top w:w="60" w:type="dxa"/>
              <w:left w:w="100" w:type="dxa"/>
              <w:bottom w:w="60" w:type="dxa"/>
              <w:right w:w="100" w:type="dxa"/>
            </w:tcMar>
            <w:vAlign w:val="center"/>
          </w:tcPr>
          <w:p w14:paraId="6D4DC5E1" w14:textId="77777777" w:rsidR="008D65DF" w:rsidRDefault="003F3CC6">
            <w:pPr>
              <w:keepNext/>
            </w:pPr>
            <w:r>
              <w:rPr>
                <w:b/>
                <w:bCs/>
                <w:color w:val="FFFFFF"/>
                <w:sz w:val="20"/>
                <w:szCs w:val="20"/>
              </w:rPr>
              <w:t>03  Uygula</w:t>
            </w:r>
          </w:p>
        </w:tc>
        <w:tc>
          <w:tcPr>
            <w:tcW w:w="1648" w:type="dxa"/>
            <w:tcBorders>
              <w:top w:val="single" w:sz="4" w:space="0" w:color="CBD5E0"/>
              <w:left w:val="single" w:sz="4" w:space="0" w:color="CBD5E0"/>
              <w:bottom w:val="single" w:sz="4" w:space="0" w:color="CBD5E0"/>
              <w:right w:val="single" w:sz="4" w:space="0" w:color="CBD5E0"/>
            </w:tcBorders>
            <w:shd w:val="clear" w:color="auto" w:fill="1A365D"/>
            <w:tcMar>
              <w:top w:w="60" w:type="dxa"/>
              <w:left w:w="100" w:type="dxa"/>
              <w:bottom w:w="60" w:type="dxa"/>
              <w:right w:w="100" w:type="dxa"/>
            </w:tcMar>
            <w:vAlign w:val="center"/>
          </w:tcPr>
          <w:p w14:paraId="6D4DC5E2" w14:textId="77777777" w:rsidR="008D65DF" w:rsidRDefault="003F3CC6">
            <w:pPr>
              <w:keepNext/>
            </w:pPr>
            <w:r>
              <w:rPr>
                <w:b/>
                <w:bCs/>
                <w:color w:val="FFFFFF"/>
                <w:sz w:val="20"/>
                <w:szCs w:val="20"/>
              </w:rPr>
              <w:t>04  Doğrula</w:t>
            </w:r>
          </w:p>
        </w:tc>
        <w:tc>
          <w:tcPr>
            <w:tcW w:w="1649" w:type="dxa"/>
            <w:tcBorders>
              <w:top w:val="single" w:sz="4" w:space="0" w:color="CBD5E0"/>
              <w:left w:val="single" w:sz="4" w:space="0" w:color="CBD5E0"/>
              <w:bottom w:val="single" w:sz="4" w:space="0" w:color="CBD5E0"/>
              <w:right w:val="single" w:sz="4" w:space="0" w:color="CBD5E0"/>
            </w:tcBorders>
            <w:shd w:val="clear" w:color="auto" w:fill="1A365D"/>
            <w:tcMar>
              <w:top w:w="60" w:type="dxa"/>
              <w:left w:w="100" w:type="dxa"/>
              <w:bottom w:w="60" w:type="dxa"/>
              <w:right w:w="100" w:type="dxa"/>
            </w:tcMar>
            <w:vAlign w:val="center"/>
          </w:tcPr>
          <w:p w14:paraId="6D4DC5E3" w14:textId="77777777" w:rsidR="008D65DF" w:rsidRDefault="003F3CC6">
            <w:pPr>
              <w:keepNext/>
            </w:pPr>
            <w:r>
              <w:rPr>
                <w:b/>
                <w:bCs/>
                <w:color w:val="FFFFFF"/>
                <w:sz w:val="20"/>
                <w:szCs w:val="20"/>
              </w:rPr>
              <w:t>05  İncele</w:t>
            </w:r>
          </w:p>
        </w:tc>
        <w:tc>
          <w:tcPr>
            <w:tcW w:w="1649" w:type="dxa"/>
            <w:tcBorders>
              <w:top w:val="single" w:sz="4" w:space="0" w:color="CBD5E0"/>
              <w:left w:val="single" w:sz="4" w:space="0" w:color="CBD5E0"/>
              <w:bottom w:val="single" w:sz="4" w:space="0" w:color="CBD5E0"/>
              <w:right w:val="single" w:sz="4" w:space="0" w:color="CBD5E0"/>
            </w:tcBorders>
            <w:shd w:val="clear" w:color="auto" w:fill="1A365D"/>
            <w:tcMar>
              <w:top w:w="60" w:type="dxa"/>
              <w:left w:w="100" w:type="dxa"/>
              <w:bottom w:w="60" w:type="dxa"/>
              <w:right w:w="100" w:type="dxa"/>
            </w:tcMar>
            <w:vAlign w:val="center"/>
          </w:tcPr>
          <w:p w14:paraId="6D4DC5E4" w14:textId="77777777" w:rsidR="008D65DF" w:rsidRDefault="003F3CC6">
            <w:pPr>
              <w:keepNext/>
            </w:pPr>
            <w:r>
              <w:rPr>
                <w:b/>
                <w:bCs/>
                <w:color w:val="FFFFFF"/>
                <w:sz w:val="20"/>
                <w:szCs w:val="20"/>
              </w:rPr>
              <w:t>06  Kaydet</w:t>
            </w:r>
          </w:p>
        </w:tc>
      </w:tr>
      <w:tr w:rsidR="008D65DF" w14:paraId="6D4DC5EC" w14:textId="77777777">
        <w:tblPrEx>
          <w:tblCellMar>
            <w:top w:w="0" w:type="dxa"/>
            <w:bottom w:w="0" w:type="dxa"/>
          </w:tblCellMar>
        </w:tblPrEx>
        <w:trPr>
          <w:cantSplit/>
        </w:trPr>
        <w:tc>
          <w:tcPr>
            <w:tcW w:w="1648"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6D4DC5E6" w14:textId="77777777" w:rsidR="008D65DF" w:rsidRDefault="003F3CC6">
            <w:r>
              <w:rPr>
                <w:color w:val="1A202C"/>
                <w:sz w:val="18"/>
                <w:szCs w:val="18"/>
              </w:rPr>
              <w:t>Kod tabanını ve mevcut davranışı inceletin.</w:t>
            </w:r>
          </w:p>
        </w:tc>
        <w:tc>
          <w:tcPr>
            <w:tcW w:w="1648"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6D4DC5E7" w14:textId="77777777" w:rsidR="008D65DF" w:rsidRDefault="003F3CC6">
            <w:r>
              <w:rPr>
                <w:color w:val="1A202C"/>
                <w:sz w:val="18"/>
                <w:szCs w:val="18"/>
              </w:rPr>
              <w:t>Dosyaları, riskleri ve test yaklaşımını belirletin.</w:t>
            </w:r>
          </w:p>
        </w:tc>
        <w:tc>
          <w:tcPr>
            <w:tcW w:w="1648"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6D4DC5E8" w14:textId="77777777" w:rsidR="008D65DF" w:rsidRDefault="003F3CC6">
            <w:r>
              <w:rPr>
                <w:color w:val="1A202C"/>
                <w:sz w:val="18"/>
                <w:szCs w:val="18"/>
              </w:rPr>
              <w:t>Onaylı planı küçük, geri alınabilir adımlarla uygulatın.</w:t>
            </w:r>
          </w:p>
        </w:tc>
        <w:tc>
          <w:tcPr>
            <w:tcW w:w="1648"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6D4DC5E9" w14:textId="77777777" w:rsidR="008D65DF" w:rsidRDefault="003F3CC6">
            <w:r>
              <w:rPr>
                <w:color w:val="1A202C"/>
                <w:sz w:val="18"/>
                <w:szCs w:val="18"/>
              </w:rPr>
              <w:t xml:space="preserve">Test, </w:t>
            </w:r>
            <w:proofErr w:type="spellStart"/>
            <w:r>
              <w:rPr>
                <w:color w:val="1A202C"/>
                <w:sz w:val="18"/>
                <w:szCs w:val="18"/>
              </w:rPr>
              <w:t>lint</w:t>
            </w:r>
            <w:proofErr w:type="spellEnd"/>
            <w:r>
              <w:rPr>
                <w:color w:val="1A202C"/>
                <w:sz w:val="18"/>
                <w:szCs w:val="18"/>
              </w:rPr>
              <w:t xml:space="preserve">, tür kontrolü veya </w:t>
            </w:r>
            <w:proofErr w:type="spellStart"/>
            <w:r>
              <w:rPr>
                <w:color w:val="1A202C"/>
                <w:sz w:val="18"/>
                <w:szCs w:val="18"/>
              </w:rPr>
              <w:t>build</w:t>
            </w:r>
            <w:proofErr w:type="spellEnd"/>
            <w:r>
              <w:rPr>
                <w:color w:val="1A202C"/>
                <w:sz w:val="18"/>
                <w:szCs w:val="18"/>
              </w:rPr>
              <w:t xml:space="preserve"> kanıtı isteyin.</w:t>
            </w:r>
          </w:p>
        </w:tc>
        <w:tc>
          <w:tcPr>
            <w:tcW w:w="1649"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tcPr>
          <w:p w14:paraId="6D4DC5EA" w14:textId="77777777" w:rsidR="008D65DF" w:rsidRDefault="003F3CC6">
            <w:proofErr w:type="spellStart"/>
            <w:r>
              <w:rPr>
                <w:color w:val="1A202C"/>
                <w:sz w:val="18"/>
                <w:szCs w:val="18"/>
              </w:rPr>
              <w:t>Diff'i</w:t>
            </w:r>
            <w:proofErr w:type="spellEnd"/>
            <w:r>
              <w:rPr>
                <w:color w:val="1A202C"/>
                <w:sz w:val="18"/>
                <w:szCs w:val="18"/>
              </w:rPr>
              <w:t xml:space="preserve"> bağımsız bir oturumda değerlendirin.</w:t>
            </w:r>
          </w:p>
        </w:tc>
        <w:tc>
          <w:tcPr>
            <w:tcW w:w="1649"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tcPr>
          <w:p w14:paraId="6D4DC5EB" w14:textId="77777777" w:rsidR="008D65DF" w:rsidRDefault="003F3CC6">
            <w:r>
              <w:rPr>
                <w:color w:val="1A202C"/>
                <w:sz w:val="18"/>
                <w:szCs w:val="18"/>
              </w:rPr>
              <w:t xml:space="preserve">Anlamlı </w:t>
            </w:r>
            <w:proofErr w:type="spellStart"/>
            <w:r>
              <w:rPr>
                <w:color w:val="1A202C"/>
                <w:sz w:val="18"/>
                <w:szCs w:val="18"/>
              </w:rPr>
              <w:t>commit</w:t>
            </w:r>
            <w:proofErr w:type="spellEnd"/>
            <w:r>
              <w:rPr>
                <w:color w:val="1A202C"/>
                <w:sz w:val="18"/>
                <w:szCs w:val="18"/>
              </w:rPr>
              <w:t>, PR açıklaması ve gerekli dokümantasyon.</w:t>
            </w:r>
          </w:p>
        </w:tc>
      </w:tr>
    </w:tbl>
    <w:p w14:paraId="6D4DC5ED" w14:textId="77777777" w:rsidR="008D65DF" w:rsidRDefault="008D65DF">
      <w:pPr>
        <w:spacing w:after="120"/>
      </w:pPr>
    </w:p>
    <w:p w14:paraId="6D4DC5EE" w14:textId="77777777" w:rsidR="008D65DF" w:rsidRDefault="003F3CC6">
      <w:pPr>
        <w:spacing w:after="140" w:line="276" w:lineRule="auto"/>
        <w:rPr>
          <w:color w:val="1A202C"/>
        </w:rPr>
      </w:pPr>
      <w:r>
        <w:rPr>
          <w:color w:val="1A202C"/>
        </w:rPr>
        <w:t>Her adım her işte gerekmez; hangilerinin gerektiğini işin belirsizliği ve riski belirler (Bölüm 2). Döngünün günlük uygulaması Bölüm 3'te adım adım anlatılır.</w:t>
      </w:r>
    </w:p>
    <w:p w14:paraId="3D18AF2B" w14:textId="77777777" w:rsidR="004516A5" w:rsidRDefault="004516A5">
      <w:pPr>
        <w:spacing w:after="140" w:line="276" w:lineRule="auto"/>
        <w:rPr>
          <w:color w:val="1A202C"/>
        </w:rPr>
      </w:pPr>
    </w:p>
    <w:p w14:paraId="0F3C1909" w14:textId="77777777" w:rsidR="004516A5" w:rsidRDefault="004516A5">
      <w:pPr>
        <w:spacing w:after="140" w:line="276" w:lineRule="auto"/>
        <w:rPr>
          <w:color w:val="1A202C"/>
        </w:rPr>
      </w:pPr>
    </w:p>
    <w:p w14:paraId="02B5D6C9" w14:textId="77777777" w:rsidR="004516A5" w:rsidRDefault="004516A5">
      <w:pPr>
        <w:spacing w:after="140" w:line="276" w:lineRule="auto"/>
        <w:rPr>
          <w:color w:val="1A202C"/>
        </w:rPr>
      </w:pPr>
    </w:p>
    <w:p w14:paraId="5C9D80D4" w14:textId="77777777" w:rsidR="004516A5" w:rsidRDefault="004516A5">
      <w:pPr>
        <w:spacing w:after="140" w:line="276" w:lineRule="auto"/>
        <w:rPr>
          <w:color w:val="1A202C"/>
        </w:rPr>
      </w:pPr>
    </w:p>
    <w:p w14:paraId="1D13FA4A" w14:textId="77777777" w:rsidR="004516A5" w:rsidRDefault="004516A5">
      <w:pPr>
        <w:spacing w:after="140" w:line="276" w:lineRule="auto"/>
      </w:pPr>
    </w:p>
    <w:p w14:paraId="6D4DC5EF" w14:textId="77777777" w:rsidR="008D65DF" w:rsidRDefault="003F3CC6">
      <w:pPr>
        <w:pStyle w:val="Balk1"/>
      </w:pPr>
      <w:r>
        <w:lastRenderedPageBreak/>
        <w:t>2. İşe göre doğru yaklaşım</w:t>
      </w:r>
    </w:p>
    <w:p w14:paraId="6D4DC5F0" w14:textId="77777777" w:rsidR="008D65DF" w:rsidRDefault="003F3CC6">
      <w:pPr>
        <w:spacing w:after="140" w:line="276" w:lineRule="auto"/>
      </w:pPr>
      <w:r>
        <w:rPr>
          <w:color w:val="1A202C"/>
        </w:rPr>
        <w:t>Her göreve aynı süreçle yaklaşmak ya küçük işleri gereksiz yere yavaşlatır ya da büyük işleri riske atar. [1]</w:t>
      </w:r>
    </w:p>
    <w:p w14:paraId="6D4DC5F1" w14:textId="77777777" w:rsidR="008D65DF" w:rsidRDefault="008D65DF">
      <w:pPr>
        <w:spacing w:after="80"/>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00"/>
        <w:gridCol w:w="3590"/>
      </w:tblGrid>
      <w:tr w:rsidR="008D65DF" w14:paraId="6D4DC5F5" w14:textId="77777777">
        <w:tblPrEx>
          <w:tblCellMar>
            <w:top w:w="0" w:type="dxa"/>
            <w:bottom w:w="0" w:type="dxa"/>
          </w:tblCellMar>
        </w:tblPrEx>
        <w:trPr>
          <w:cantSplit/>
          <w:tblHeader/>
        </w:trPr>
        <w:tc>
          <w:tcPr>
            <w:tcW w:w="2800" w:type="dxa"/>
            <w:tcBorders>
              <w:top w:val="single" w:sz="4" w:space="0" w:color="CBD5E0"/>
              <w:left w:val="single" w:sz="4" w:space="0" w:color="CBD5E0"/>
              <w:bottom w:val="single" w:sz="4" w:space="0" w:color="CBD5E0"/>
              <w:right w:val="single" w:sz="4" w:space="0" w:color="CBD5E0"/>
            </w:tcBorders>
            <w:shd w:val="clear" w:color="auto" w:fill="1A365D"/>
            <w:tcMar>
              <w:top w:w="60" w:type="dxa"/>
              <w:left w:w="100" w:type="dxa"/>
              <w:bottom w:w="60" w:type="dxa"/>
              <w:right w:w="100" w:type="dxa"/>
            </w:tcMar>
            <w:vAlign w:val="center"/>
          </w:tcPr>
          <w:p w14:paraId="6D4DC5F2" w14:textId="77777777" w:rsidR="008D65DF" w:rsidRDefault="003F3CC6">
            <w:pPr>
              <w:keepNext/>
            </w:pPr>
            <w:r>
              <w:rPr>
                <w:b/>
                <w:bCs/>
                <w:color w:val="FFFFFF"/>
                <w:sz w:val="20"/>
                <w:szCs w:val="20"/>
              </w:rPr>
              <w:t>İş türü</w:t>
            </w:r>
          </w:p>
        </w:tc>
        <w:tc>
          <w:tcPr>
            <w:tcW w:w="3500" w:type="dxa"/>
            <w:tcBorders>
              <w:top w:val="single" w:sz="4" w:space="0" w:color="CBD5E0"/>
              <w:left w:val="single" w:sz="4" w:space="0" w:color="CBD5E0"/>
              <w:bottom w:val="single" w:sz="4" w:space="0" w:color="CBD5E0"/>
              <w:right w:val="single" w:sz="4" w:space="0" w:color="CBD5E0"/>
            </w:tcBorders>
            <w:shd w:val="clear" w:color="auto" w:fill="1A365D"/>
            <w:tcMar>
              <w:top w:w="60" w:type="dxa"/>
              <w:left w:w="100" w:type="dxa"/>
              <w:bottom w:w="60" w:type="dxa"/>
              <w:right w:w="100" w:type="dxa"/>
            </w:tcMar>
            <w:vAlign w:val="center"/>
          </w:tcPr>
          <w:p w14:paraId="6D4DC5F3" w14:textId="77777777" w:rsidR="008D65DF" w:rsidRDefault="003F3CC6">
            <w:pPr>
              <w:keepNext/>
            </w:pPr>
            <w:r>
              <w:rPr>
                <w:b/>
                <w:bCs/>
                <w:color w:val="FFFFFF"/>
                <w:sz w:val="20"/>
                <w:szCs w:val="20"/>
              </w:rPr>
              <w:t>Önerilen yaklaşım</w:t>
            </w:r>
          </w:p>
        </w:tc>
        <w:tc>
          <w:tcPr>
            <w:tcW w:w="3590" w:type="dxa"/>
            <w:tcBorders>
              <w:top w:val="single" w:sz="4" w:space="0" w:color="CBD5E0"/>
              <w:left w:val="single" w:sz="4" w:space="0" w:color="CBD5E0"/>
              <w:bottom w:val="single" w:sz="4" w:space="0" w:color="CBD5E0"/>
              <w:right w:val="single" w:sz="4" w:space="0" w:color="CBD5E0"/>
            </w:tcBorders>
            <w:shd w:val="clear" w:color="auto" w:fill="1A365D"/>
            <w:tcMar>
              <w:top w:w="60" w:type="dxa"/>
              <w:left w:w="100" w:type="dxa"/>
              <w:bottom w:w="60" w:type="dxa"/>
              <w:right w:w="100" w:type="dxa"/>
            </w:tcMar>
            <w:vAlign w:val="center"/>
          </w:tcPr>
          <w:p w14:paraId="6D4DC5F4" w14:textId="77777777" w:rsidR="008D65DF" w:rsidRDefault="003F3CC6">
            <w:pPr>
              <w:keepNext/>
            </w:pPr>
            <w:r>
              <w:rPr>
                <w:b/>
                <w:bCs/>
                <w:color w:val="FFFFFF"/>
                <w:sz w:val="20"/>
                <w:szCs w:val="20"/>
              </w:rPr>
              <w:t>Neden</w:t>
            </w:r>
          </w:p>
        </w:tc>
      </w:tr>
      <w:tr w:rsidR="008D65DF" w14:paraId="6D4DC5F9" w14:textId="77777777">
        <w:tblPrEx>
          <w:tblCellMar>
            <w:top w:w="0" w:type="dxa"/>
            <w:bottom w:w="0" w:type="dxa"/>
          </w:tblCellMar>
        </w:tblPrEx>
        <w:trPr>
          <w:cantSplit/>
        </w:trPr>
        <w:tc>
          <w:tcPr>
            <w:tcW w:w="280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5F6" w14:textId="77777777" w:rsidR="008D65DF" w:rsidRDefault="003F3CC6">
            <w:r>
              <w:rPr>
                <w:b/>
                <w:bCs/>
                <w:color w:val="1A202C"/>
                <w:sz w:val="20"/>
                <w:szCs w:val="20"/>
              </w:rPr>
              <w:t>Küçük ve açık iş</w:t>
            </w:r>
          </w:p>
        </w:tc>
        <w:tc>
          <w:tcPr>
            <w:tcW w:w="350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5F7" w14:textId="77777777" w:rsidR="008D65DF" w:rsidRDefault="003F3CC6">
            <w:r>
              <w:rPr>
                <w:color w:val="1A202C"/>
                <w:sz w:val="20"/>
                <w:szCs w:val="20"/>
              </w:rPr>
              <w:t>Doğrudan uygulama ve hızlı kontrol (yazım düzeltmesi, tek satırlık hata mesajı, sınırlı log değişikliği)</w:t>
            </w:r>
          </w:p>
        </w:tc>
        <w:tc>
          <w:tcPr>
            <w:tcW w:w="359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5F8" w14:textId="77777777" w:rsidR="008D65DF" w:rsidRDefault="003F3CC6">
            <w:r>
              <w:rPr>
                <w:color w:val="1A202C"/>
                <w:sz w:val="20"/>
                <w:szCs w:val="20"/>
              </w:rPr>
              <w:t>Planlama yükü kazançtan fazladır</w:t>
            </w:r>
          </w:p>
        </w:tc>
      </w:tr>
      <w:tr w:rsidR="008D65DF" w14:paraId="6D4DC5FD" w14:textId="77777777">
        <w:tblPrEx>
          <w:tblCellMar>
            <w:top w:w="0" w:type="dxa"/>
            <w:bottom w:w="0" w:type="dxa"/>
          </w:tblCellMar>
        </w:tblPrEx>
        <w:trPr>
          <w:cantSplit/>
        </w:trPr>
        <w:tc>
          <w:tcPr>
            <w:tcW w:w="280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5FA" w14:textId="77777777" w:rsidR="008D65DF" w:rsidRDefault="003F3CC6">
            <w:r>
              <w:rPr>
                <w:b/>
                <w:bCs/>
                <w:color w:val="1A202C"/>
                <w:sz w:val="20"/>
                <w:szCs w:val="20"/>
              </w:rPr>
              <w:t>Hata ayıklama</w:t>
            </w:r>
          </w:p>
        </w:tc>
        <w:tc>
          <w:tcPr>
            <w:tcW w:w="350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5FB" w14:textId="77777777" w:rsidR="008D65DF" w:rsidRDefault="003F3CC6">
            <w:r>
              <w:rPr>
                <w:color w:val="1A202C"/>
                <w:sz w:val="20"/>
                <w:szCs w:val="20"/>
              </w:rPr>
              <w:t>Önce hatayı yeniden üreten test, sonra kök neden düzeltmesi</w:t>
            </w:r>
          </w:p>
        </w:tc>
        <w:tc>
          <w:tcPr>
            <w:tcW w:w="359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5FC" w14:textId="77777777" w:rsidR="008D65DF" w:rsidRDefault="003F3CC6">
            <w:r>
              <w:rPr>
                <w:color w:val="1A202C"/>
                <w:sz w:val="20"/>
                <w:szCs w:val="20"/>
              </w:rPr>
              <w:t>Semptom değil neden hedeflenir</w:t>
            </w:r>
          </w:p>
        </w:tc>
      </w:tr>
      <w:tr w:rsidR="008D65DF" w14:paraId="6D4DC601" w14:textId="77777777">
        <w:tblPrEx>
          <w:tblCellMar>
            <w:top w:w="0" w:type="dxa"/>
            <w:bottom w:w="0" w:type="dxa"/>
          </w:tblCellMar>
        </w:tblPrEx>
        <w:trPr>
          <w:cantSplit/>
        </w:trPr>
        <w:tc>
          <w:tcPr>
            <w:tcW w:w="280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5FE" w14:textId="77777777" w:rsidR="008D65DF" w:rsidRDefault="003F3CC6">
            <w:r>
              <w:rPr>
                <w:b/>
                <w:bCs/>
                <w:color w:val="1A202C"/>
                <w:sz w:val="20"/>
                <w:szCs w:val="20"/>
              </w:rPr>
              <w:t>Belirsiz veya çok dosyalı özellik</w:t>
            </w:r>
          </w:p>
        </w:tc>
        <w:tc>
          <w:tcPr>
            <w:tcW w:w="350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5FF" w14:textId="77777777" w:rsidR="008D65DF" w:rsidRDefault="003F3CC6">
            <w:r>
              <w:rPr>
                <w:color w:val="1A202C"/>
                <w:sz w:val="20"/>
                <w:szCs w:val="20"/>
              </w:rPr>
              <w:t>Keşif → plan modu → plan incelemesi → uygulama</w:t>
            </w:r>
          </w:p>
        </w:tc>
        <w:tc>
          <w:tcPr>
            <w:tcW w:w="359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600" w14:textId="77777777" w:rsidR="008D65DF" w:rsidRDefault="003F3CC6">
            <w:r>
              <w:rPr>
                <w:color w:val="1A202C"/>
                <w:sz w:val="20"/>
                <w:szCs w:val="20"/>
              </w:rPr>
              <w:t>Mimari ve etki alanı önceden netleşir</w:t>
            </w:r>
          </w:p>
        </w:tc>
      </w:tr>
      <w:tr w:rsidR="008D65DF" w14:paraId="6D4DC605" w14:textId="77777777">
        <w:tblPrEx>
          <w:tblCellMar>
            <w:top w:w="0" w:type="dxa"/>
            <w:bottom w:w="0" w:type="dxa"/>
          </w:tblCellMar>
        </w:tblPrEx>
        <w:trPr>
          <w:cantSplit/>
        </w:trPr>
        <w:tc>
          <w:tcPr>
            <w:tcW w:w="280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602" w14:textId="77777777" w:rsidR="008D65DF" w:rsidRDefault="003F3CC6">
            <w:r>
              <w:rPr>
                <w:b/>
                <w:bCs/>
                <w:color w:val="1A202C"/>
                <w:sz w:val="20"/>
                <w:szCs w:val="20"/>
              </w:rPr>
              <w:t>Yüksek riskli alan</w:t>
            </w:r>
          </w:p>
        </w:tc>
        <w:tc>
          <w:tcPr>
            <w:tcW w:w="350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603" w14:textId="77777777" w:rsidR="008D65DF" w:rsidRDefault="003F3CC6">
            <w:r>
              <w:rPr>
                <w:color w:val="1A202C"/>
                <w:sz w:val="20"/>
                <w:szCs w:val="20"/>
              </w:rPr>
              <w:t xml:space="preserve">Ayrı keşif ve plan, test ve geri alma stratejisi, küçük </w:t>
            </w:r>
            <w:proofErr w:type="spellStart"/>
            <w:r>
              <w:rPr>
                <w:color w:val="1A202C"/>
                <w:sz w:val="20"/>
                <w:szCs w:val="20"/>
              </w:rPr>
              <w:t>commit'ler</w:t>
            </w:r>
            <w:proofErr w:type="spellEnd"/>
            <w:r>
              <w:rPr>
                <w:color w:val="1A202C"/>
                <w:sz w:val="20"/>
                <w:szCs w:val="20"/>
              </w:rPr>
              <w:t>, bağımsız inceleme (ör. kimlik doğrulama, ödeme, veri silme; tam liste için bkz. Bölüm 7, İnsan onayı gerektiren işler)</w:t>
            </w:r>
          </w:p>
        </w:tc>
        <w:tc>
          <w:tcPr>
            <w:tcW w:w="359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604" w14:textId="77777777" w:rsidR="008D65DF" w:rsidRDefault="003F3CC6">
            <w:r>
              <w:rPr>
                <w:color w:val="1A202C"/>
                <w:sz w:val="20"/>
                <w:szCs w:val="20"/>
              </w:rPr>
              <w:t>Hata maliyeti yüksektir</w:t>
            </w:r>
          </w:p>
        </w:tc>
      </w:tr>
      <w:tr w:rsidR="008D65DF" w14:paraId="6D4DC609" w14:textId="77777777">
        <w:tblPrEx>
          <w:tblCellMar>
            <w:top w:w="0" w:type="dxa"/>
            <w:bottom w:w="0" w:type="dxa"/>
          </w:tblCellMar>
        </w:tblPrEx>
        <w:trPr>
          <w:cantSplit/>
        </w:trPr>
        <w:tc>
          <w:tcPr>
            <w:tcW w:w="280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606" w14:textId="77777777" w:rsidR="008D65DF" w:rsidRDefault="003F3CC6">
            <w:r>
              <w:rPr>
                <w:b/>
                <w:bCs/>
                <w:color w:val="1A202C"/>
                <w:sz w:val="20"/>
                <w:szCs w:val="20"/>
              </w:rPr>
              <w:t xml:space="preserve">Büyük </w:t>
            </w:r>
            <w:proofErr w:type="spellStart"/>
            <w:r>
              <w:rPr>
                <w:b/>
                <w:bCs/>
                <w:color w:val="1A202C"/>
                <w:sz w:val="20"/>
                <w:szCs w:val="20"/>
              </w:rPr>
              <w:t>refaktör</w:t>
            </w:r>
            <w:proofErr w:type="spellEnd"/>
          </w:p>
        </w:tc>
        <w:tc>
          <w:tcPr>
            <w:tcW w:w="350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607" w14:textId="77777777" w:rsidR="008D65DF" w:rsidRDefault="003F3CC6">
            <w:r>
              <w:rPr>
                <w:color w:val="1A202C"/>
                <w:sz w:val="20"/>
                <w:szCs w:val="20"/>
              </w:rPr>
              <w:t>Pilot uygulama, test, kademeli yayılım</w:t>
            </w:r>
          </w:p>
        </w:tc>
        <w:tc>
          <w:tcPr>
            <w:tcW w:w="359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608" w14:textId="77777777" w:rsidR="008D65DF" w:rsidRDefault="003F3CC6">
            <w:r>
              <w:rPr>
                <w:color w:val="1A202C"/>
                <w:sz w:val="20"/>
                <w:szCs w:val="20"/>
              </w:rPr>
              <w:t>Yanlış yaklaşımın yayılması önlenir</w:t>
            </w:r>
          </w:p>
        </w:tc>
      </w:tr>
      <w:tr w:rsidR="008D65DF" w14:paraId="6D4DC60D" w14:textId="77777777">
        <w:tblPrEx>
          <w:tblCellMar>
            <w:top w:w="0" w:type="dxa"/>
            <w:bottom w:w="0" w:type="dxa"/>
          </w:tblCellMar>
        </w:tblPrEx>
        <w:trPr>
          <w:cantSplit/>
        </w:trPr>
        <w:tc>
          <w:tcPr>
            <w:tcW w:w="280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60A" w14:textId="77777777" w:rsidR="008D65DF" w:rsidRDefault="003F3CC6">
            <w:r>
              <w:rPr>
                <w:b/>
                <w:bCs/>
                <w:color w:val="1A202C"/>
                <w:sz w:val="20"/>
                <w:szCs w:val="20"/>
              </w:rPr>
              <w:t>Keşif ağırlıklı iş</w:t>
            </w:r>
          </w:p>
        </w:tc>
        <w:tc>
          <w:tcPr>
            <w:tcW w:w="350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60B" w14:textId="77777777" w:rsidR="008D65DF" w:rsidRDefault="003F3CC6">
            <w:r>
              <w:rPr>
                <w:color w:val="1A202C"/>
                <w:sz w:val="20"/>
                <w:szCs w:val="20"/>
              </w:rPr>
              <w:t>Alt ajana devret; ana oturuma yalnızca özet, dosya yolları ve kanıt dönsün</w:t>
            </w:r>
          </w:p>
        </w:tc>
        <w:tc>
          <w:tcPr>
            <w:tcW w:w="359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60C" w14:textId="77777777" w:rsidR="008D65DF" w:rsidRDefault="003F3CC6">
            <w:r>
              <w:rPr>
                <w:color w:val="1A202C"/>
                <w:sz w:val="20"/>
                <w:szCs w:val="20"/>
              </w:rPr>
              <w:t>Ana oturumun bağlamı temiz kalır</w:t>
            </w:r>
          </w:p>
        </w:tc>
      </w:tr>
    </w:tbl>
    <w:p w14:paraId="6D4DC60E" w14:textId="77777777" w:rsidR="008D65DF" w:rsidRDefault="003F3CC6">
      <w:pPr>
        <w:pStyle w:val="Balk2"/>
      </w:pPr>
      <w:r>
        <w:t>Plan modunu doğru kullanın</w:t>
      </w:r>
    </w:p>
    <w:p w14:paraId="6D4DC60F" w14:textId="77777777" w:rsidR="008D65DF" w:rsidRDefault="003F3CC6">
      <w:pPr>
        <w:spacing w:after="140" w:line="276" w:lineRule="auto"/>
      </w:pPr>
      <w:r>
        <w:rPr>
          <w:color w:val="1A202C"/>
        </w:rPr>
        <w:t>Plan modunda Claude dosyaları okur, keşif için komut çalıştırır ve bir plan yazar; siz planı onaylayana kadar kaynak kodu düzenlemez. Oturumu plan modunda başlatmak için: [2] [5]</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0"/>
      </w:tblGrid>
      <w:tr w:rsidR="008D65DF" w14:paraId="6D4DC611" w14:textId="77777777">
        <w:tblPrEx>
          <w:tblCellMar>
            <w:top w:w="0" w:type="dxa"/>
            <w:bottom w:w="0" w:type="dxa"/>
          </w:tblCellMar>
        </w:tblPrEx>
        <w:trPr>
          <w:cantSplit/>
        </w:trPr>
        <w:tc>
          <w:tcPr>
            <w:tcW w:w="9890" w:type="dxa"/>
            <w:tcBorders>
              <w:top w:val="single" w:sz="4" w:space="0" w:color="CBD5E0"/>
              <w:left w:val="single" w:sz="4" w:space="0" w:color="CBD5E0"/>
              <w:bottom w:val="single" w:sz="4" w:space="0" w:color="CBD5E0"/>
              <w:right w:val="single" w:sz="4" w:space="0" w:color="CBD5E0"/>
            </w:tcBorders>
            <w:shd w:val="clear" w:color="auto" w:fill="EDF2F7"/>
            <w:tcMar>
              <w:top w:w="80" w:type="dxa"/>
              <w:left w:w="140" w:type="dxa"/>
              <w:bottom w:w="80" w:type="dxa"/>
              <w:right w:w="140" w:type="dxa"/>
            </w:tcMar>
          </w:tcPr>
          <w:p w14:paraId="6D4DC610" w14:textId="77777777" w:rsidR="008D65DF" w:rsidRDefault="003F3CC6">
            <w:proofErr w:type="spellStart"/>
            <w:r>
              <w:rPr>
                <w:rFonts w:ascii="Consolas" w:eastAsia="Consolas" w:hAnsi="Consolas" w:cs="Consolas"/>
                <w:color w:val="1A365D"/>
                <w:sz w:val="18"/>
                <w:szCs w:val="18"/>
              </w:rPr>
              <w:t>claude</w:t>
            </w:r>
            <w:proofErr w:type="spellEnd"/>
            <w:r>
              <w:rPr>
                <w:rFonts w:ascii="Consolas" w:eastAsia="Consolas" w:hAnsi="Consolas" w:cs="Consolas"/>
                <w:color w:val="1A365D"/>
                <w:sz w:val="18"/>
                <w:szCs w:val="18"/>
              </w:rPr>
              <w:t xml:space="preserve"> --</w:t>
            </w:r>
            <w:proofErr w:type="spellStart"/>
            <w:r>
              <w:rPr>
                <w:rFonts w:ascii="Consolas" w:eastAsia="Consolas" w:hAnsi="Consolas" w:cs="Consolas"/>
                <w:color w:val="1A365D"/>
                <w:sz w:val="18"/>
                <w:szCs w:val="18"/>
              </w:rPr>
              <w:t>permission-mode</w:t>
            </w:r>
            <w:proofErr w:type="spellEnd"/>
            <w:r>
              <w:rPr>
                <w:rFonts w:ascii="Consolas" w:eastAsia="Consolas" w:hAnsi="Consolas" w:cs="Consolas"/>
                <w:color w:val="1A365D"/>
                <w:sz w:val="18"/>
                <w:szCs w:val="18"/>
              </w:rPr>
              <w:t xml:space="preserve"> plan</w:t>
            </w:r>
          </w:p>
        </w:tc>
      </w:tr>
    </w:tbl>
    <w:p w14:paraId="6D4DC612" w14:textId="77777777" w:rsidR="008D65DF" w:rsidRDefault="008D65DF">
      <w:pPr>
        <w:spacing w:after="100"/>
      </w:pPr>
    </w:p>
    <w:p w14:paraId="6D4DC613" w14:textId="77777777" w:rsidR="008D65DF" w:rsidRDefault="003F3CC6">
      <w:pPr>
        <w:spacing w:after="140" w:line="276" w:lineRule="auto"/>
      </w:pPr>
      <w:r>
        <w:rPr>
          <w:color w:val="1A202C"/>
        </w:rPr>
        <w:t xml:space="preserve">Oturum içinde </w:t>
      </w:r>
      <w:proofErr w:type="spellStart"/>
      <w:r>
        <w:rPr>
          <w:color w:val="1A202C"/>
        </w:rPr>
        <w:t>Shift+Tab</w:t>
      </w:r>
      <w:proofErr w:type="spellEnd"/>
      <w:r>
        <w:rPr>
          <w:color w:val="1A202C"/>
        </w:rPr>
        <w:t xml:space="preserve"> ile modlar arasında geçebilir ya da tek bir isteğin başına /plan yazabilirsiniz. Plan hazır olduğunda </w:t>
      </w:r>
      <w:proofErr w:type="spellStart"/>
      <w:r>
        <w:rPr>
          <w:color w:val="1A202C"/>
        </w:rPr>
        <w:t>Ctrl+G</w:t>
      </w:r>
      <w:proofErr w:type="spellEnd"/>
      <w:r>
        <w:rPr>
          <w:color w:val="1A202C"/>
        </w:rPr>
        <w:t xml:space="preserve"> ile planı metin editörünüzde açıp doğrudan düzenleyebilirsiniz.</w:t>
      </w:r>
    </w:p>
    <w:p w14:paraId="6D4DC614" w14:textId="77777777" w:rsidR="008D65DF" w:rsidRDefault="008D65DF">
      <w:pPr>
        <w:spacing w:after="80"/>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770"/>
      </w:tblGrid>
      <w:tr w:rsidR="008D65DF" w14:paraId="6D4DC617" w14:textId="77777777">
        <w:tblPrEx>
          <w:tblCellMar>
            <w:top w:w="0" w:type="dxa"/>
            <w:bottom w:w="0" w:type="dxa"/>
          </w:tblCellMar>
        </w:tblPrEx>
        <w:trPr>
          <w:cantSplit/>
        </w:trPr>
        <w:tc>
          <w:tcPr>
            <w:tcW w:w="120" w:type="dxa"/>
            <w:tcBorders>
              <w:top w:val="none" w:sz="0" w:space="0" w:color="FFFFFF"/>
              <w:left w:val="none" w:sz="0" w:space="0" w:color="FFFFFF"/>
              <w:bottom w:val="none" w:sz="0" w:space="0" w:color="FFFFFF"/>
              <w:right w:val="none" w:sz="0" w:space="0" w:color="FFFFFF"/>
            </w:tcBorders>
            <w:shd w:val="clear" w:color="auto" w:fill="2B6CB0"/>
          </w:tcPr>
          <w:p w14:paraId="6D4DC615" w14:textId="77777777" w:rsidR="008D65DF" w:rsidRDefault="008D65DF"/>
        </w:tc>
        <w:tc>
          <w:tcPr>
            <w:tcW w:w="9770" w:type="dxa"/>
            <w:tcBorders>
              <w:top w:val="none" w:sz="0" w:space="0" w:color="FFFFFF"/>
              <w:left w:val="none" w:sz="0" w:space="0" w:color="FFFFFF"/>
              <w:bottom w:val="none" w:sz="0" w:space="0" w:color="FFFFFF"/>
              <w:right w:val="none" w:sz="0" w:space="0" w:color="FFFFFF"/>
            </w:tcBorders>
            <w:shd w:val="clear" w:color="auto" w:fill="EBF8FF"/>
            <w:tcMar>
              <w:top w:w="80" w:type="dxa"/>
              <w:left w:w="140" w:type="dxa"/>
              <w:bottom w:w="80" w:type="dxa"/>
              <w:right w:w="120" w:type="dxa"/>
            </w:tcMar>
          </w:tcPr>
          <w:p w14:paraId="6D4DC616" w14:textId="77777777" w:rsidR="008D65DF" w:rsidRDefault="003F3CC6">
            <w:r>
              <w:rPr>
                <w:b/>
                <w:bCs/>
                <w:color w:val="1A202C"/>
              </w:rPr>
              <w:t xml:space="preserve">Pratik ölçüt: </w:t>
            </w:r>
            <w:r>
              <w:rPr>
                <w:color w:val="1A202C"/>
              </w:rPr>
              <w:t>Yapılacak değişikliği tek cümlede tarif edebiliyorsanız planı atlayın. Yaklaşım belirsizse, değişiklik birden çok dosyaya yayılıyorsa veya alan sizin için yeniyse planla başlayın.</w:t>
            </w:r>
          </w:p>
        </w:tc>
      </w:tr>
    </w:tbl>
    <w:p w14:paraId="6D4DC618" w14:textId="77777777" w:rsidR="008D65DF" w:rsidRDefault="003F3CC6">
      <w:pPr>
        <w:pStyle w:val="Balk1"/>
      </w:pPr>
      <w:r>
        <w:t>3. Profesyonel günlük akış</w:t>
      </w:r>
    </w:p>
    <w:p w14:paraId="6D4DC619" w14:textId="77777777" w:rsidR="008D65DF" w:rsidRDefault="003F3CC6">
      <w:pPr>
        <w:spacing w:after="140" w:line="276" w:lineRule="auto"/>
      </w:pPr>
      <w:r>
        <w:rPr>
          <w:color w:val="1A202C"/>
        </w:rPr>
        <w:t>Bu bölüm, Bölüm 1'deki altı adımlı çalışma döngüsünü günlük pratiğe çevirir. Her adım başlığında döngüdeki karşılığı parantez içinde belirtilmiştir; Adım 1 döngü başlamadan önceki hazırlıktır.</w:t>
      </w:r>
    </w:p>
    <w:p w14:paraId="6D4DC61A" w14:textId="77777777" w:rsidR="008D65DF" w:rsidRDefault="003F3CC6">
      <w:pPr>
        <w:pStyle w:val="Balk2"/>
      </w:pPr>
      <w:r>
        <w:t>Adım 1 — Çalışma alanını hazırlayın (hazırlık)</w:t>
      </w:r>
    </w:p>
    <w:p w14:paraId="6D4DC61B" w14:textId="77777777" w:rsidR="008D65DF" w:rsidRDefault="003F3CC6">
      <w:pPr>
        <w:spacing w:after="140" w:line="276" w:lineRule="auto"/>
      </w:pPr>
      <w:r>
        <w:rPr>
          <w:color w:val="1A202C"/>
        </w:rPr>
        <w:t>Proje kökünde başlayın ve mevcut durumu görün:</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0"/>
      </w:tblGrid>
      <w:tr w:rsidR="008D65DF" w14:paraId="6D4DC61D" w14:textId="77777777">
        <w:tblPrEx>
          <w:tblCellMar>
            <w:top w:w="0" w:type="dxa"/>
            <w:bottom w:w="0" w:type="dxa"/>
          </w:tblCellMar>
        </w:tblPrEx>
        <w:trPr>
          <w:cantSplit/>
        </w:trPr>
        <w:tc>
          <w:tcPr>
            <w:tcW w:w="9890" w:type="dxa"/>
            <w:tcBorders>
              <w:top w:val="single" w:sz="4" w:space="0" w:color="CBD5E0"/>
              <w:left w:val="single" w:sz="4" w:space="0" w:color="CBD5E0"/>
              <w:bottom w:val="single" w:sz="4" w:space="0" w:color="CBD5E0"/>
              <w:right w:val="single" w:sz="4" w:space="0" w:color="CBD5E0"/>
            </w:tcBorders>
            <w:shd w:val="clear" w:color="auto" w:fill="EDF2F7"/>
            <w:tcMar>
              <w:top w:w="80" w:type="dxa"/>
              <w:left w:w="140" w:type="dxa"/>
              <w:bottom w:w="80" w:type="dxa"/>
              <w:right w:w="140" w:type="dxa"/>
            </w:tcMar>
          </w:tcPr>
          <w:p w14:paraId="6D4DC61C" w14:textId="77777777" w:rsidR="008D65DF" w:rsidRDefault="003F3CC6">
            <w:r>
              <w:rPr>
                <w:rFonts w:ascii="Consolas" w:eastAsia="Consolas" w:hAnsi="Consolas" w:cs="Consolas"/>
                <w:color w:val="1A365D"/>
                <w:sz w:val="18"/>
                <w:szCs w:val="18"/>
              </w:rPr>
              <w:t xml:space="preserve">git </w:t>
            </w:r>
            <w:proofErr w:type="spellStart"/>
            <w:r>
              <w:rPr>
                <w:rFonts w:ascii="Consolas" w:eastAsia="Consolas" w:hAnsi="Consolas" w:cs="Consolas"/>
                <w:color w:val="1A365D"/>
                <w:sz w:val="18"/>
                <w:szCs w:val="18"/>
              </w:rPr>
              <w:t>status</w:t>
            </w:r>
            <w:proofErr w:type="spellEnd"/>
            <w:r>
              <w:rPr>
                <w:rFonts w:ascii="Consolas" w:eastAsia="Consolas" w:hAnsi="Consolas" w:cs="Consolas"/>
                <w:color w:val="1A365D"/>
                <w:sz w:val="18"/>
                <w:szCs w:val="18"/>
              </w:rPr>
              <w:t xml:space="preserve"> --</w:t>
            </w:r>
            <w:proofErr w:type="spellStart"/>
            <w:r>
              <w:rPr>
                <w:rFonts w:ascii="Consolas" w:eastAsia="Consolas" w:hAnsi="Consolas" w:cs="Consolas"/>
                <w:color w:val="1A365D"/>
                <w:sz w:val="18"/>
                <w:szCs w:val="18"/>
              </w:rPr>
              <w:t>short</w:t>
            </w:r>
            <w:proofErr w:type="spellEnd"/>
          </w:p>
        </w:tc>
      </w:tr>
    </w:tbl>
    <w:p w14:paraId="6D4DC61E" w14:textId="77777777" w:rsidR="008D65DF" w:rsidRDefault="008D65DF">
      <w:pPr>
        <w:spacing w:after="100"/>
      </w:pPr>
    </w:p>
    <w:p w14:paraId="6D4DC61F" w14:textId="77777777" w:rsidR="008D65DF" w:rsidRDefault="003F3CC6">
      <w:pPr>
        <w:spacing w:after="140" w:line="276" w:lineRule="auto"/>
      </w:pPr>
      <w:r>
        <w:rPr>
          <w:color w:val="1A202C"/>
        </w:rPr>
        <w:t xml:space="preserve">Çalışma ağacında size ait değişiklikler varsa Claude'dan bunları korumasını açıkça isteyin. Birbirinden bağımsız, paralel işler için her oturuma ayrı bir Git </w:t>
      </w:r>
      <w:proofErr w:type="spellStart"/>
      <w:r>
        <w:rPr>
          <w:color w:val="1A202C"/>
        </w:rPr>
        <w:t>worktree</w:t>
      </w:r>
      <w:proofErr w:type="spellEnd"/>
      <w:r>
        <w:rPr>
          <w:color w:val="1A202C"/>
        </w:rPr>
        <w:t xml:space="preserve"> verin:</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0"/>
      </w:tblGrid>
      <w:tr w:rsidR="008D65DF" w14:paraId="6D4DC621" w14:textId="77777777">
        <w:tblPrEx>
          <w:tblCellMar>
            <w:top w:w="0" w:type="dxa"/>
            <w:bottom w:w="0" w:type="dxa"/>
          </w:tblCellMar>
        </w:tblPrEx>
        <w:trPr>
          <w:cantSplit/>
        </w:trPr>
        <w:tc>
          <w:tcPr>
            <w:tcW w:w="9890" w:type="dxa"/>
            <w:tcBorders>
              <w:top w:val="single" w:sz="4" w:space="0" w:color="CBD5E0"/>
              <w:left w:val="single" w:sz="4" w:space="0" w:color="CBD5E0"/>
              <w:bottom w:val="single" w:sz="4" w:space="0" w:color="CBD5E0"/>
              <w:right w:val="single" w:sz="4" w:space="0" w:color="CBD5E0"/>
            </w:tcBorders>
            <w:shd w:val="clear" w:color="auto" w:fill="EDF2F7"/>
            <w:tcMar>
              <w:top w:w="80" w:type="dxa"/>
              <w:left w:w="140" w:type="dxa"/>
              <w:bottom w:w="80" w:type="dxa"/>
              <w:right w:w="140" w:type="dxa"/>
            </w:tcMar>
          </w:tcPr>
          <w:p w14:paraId="6D4DC620" w14:textId="77777777" w:rsidR="008D65DF" w:rsidRDefault="003F3CC6">
            <w:proofErr w:type="spellStart"/>
            <w:r>
              <w:rPr>
                <w:rFonts w:ascii="Consolas" w:eastAsia="Consolas" w:hAnsi="Consolas" w:cs="Consolas"/>
                <w:color w:val="1A365D"/>
                <w:sz w:val="18"/>
                <w:szCs w:val="18"/>
              </w:rPr>
              <w:lastRenderedPageBreak/>
              <w:t>claude</w:t>
            </w:r>
            <w:proofErr w:type="spellEnd"/>
            <w:r>
              <w:rPr>
                <w:rFonts w:ascii="Consolas" w:eastAsia="Consolas" w:hAnsi="Consolas" w:cs="Consolas"/>
                <w:color w:val="1A365D"/>
                <w:sz w:val="18"/>
                <w:szCs w:val="18"/>
              </w:rPr>
              <w:t xml:space="preserve"> --</w:t>
            </w:r>
            <w:proofErr w:type="spellStart"/>
            <w:r>
              <w:rPr>
                <w:rFonts w:ascii="Consolas" w:eastAsia="Consolas" w:hAnsi="Consolas" w:cs="Consolas"/>
                <w:color w:val="1A365D"/>
                <w:sz w:val="18"/>
                <w:szCs w:val="18"/>
              </w:rPr>
              <w:t>worktree</w:t>
            </w:r>
            <w:proofErr w:type="spellEnd"/>
            <w:r>
              <w:rPr>
                <w:rFonts w:ascii="Consolas" w:eastAsia="Consolas" w:hAnsi="Consolas" w:cs="Consolas"/>
                <w:color w:val="1A365D"/>
                <w:sz w:val="18"/>
                <w:szCs w:val="18"/>
              </w:rPr>
              <w:t xml:space="preserve"> </w:t>
            </w:r>
            <w:proofErr w:type="spellStart"/>
            <w:r>
              <w:rPr>
                <w:rFonts w:ascii="Consolas" w:eastAsia="Consolas" w:hAnsi="Consolas" w:cs="Consolas"/>
                <w:color w:val="1A365D"/>
                <w:sz w:val="18"/>
                <w:szCs w:val="18"/>
              </w:rPr>
              <w:t>auth-fix</w:t>
            </w:r>
            <w:proofErr w:type="spellEnd"/>
          </w:p>
        </w:tc>
      </w:tr>
    </w:tbl>
    <w:p w14:paraId="6D4DC622" w14:textId="77777777" w:rsidR="008D65DF" w:rsidRDefault="008D65DF">
      <w:pPr>
        <w:spacing w:after="100"/>
      </w:pPr>
    </w:p>
    <w:p w14:paraId="6D4DC623" w14:textId="77777777" w:rsidR="008D65DF" w:rsidRDefault="003F3CC6">
      <w:pPr>
        <w:spacing w:after="140" w:line="276" w:lineRule="auto"/>
      </w:pPr>
      <w:r>
        <w:rPr>
          <w:color w:val="1A202C"/>
        </w:rPr>
        <w:t>Bu komut .</w:t>
      </w:r>
      <w:proofErr w:type="spellStart"/>
      <w:r>
        <w:rPr>
          <w:color w:val="1A202C"/>
        </w:rPr>
        <w:t>claude</w:t>
      </w:r>
      <w:proofErr w:type="spellEnd"/>
      <w:r>
        <w:rPr>
          <w:color w:val="1A202C"/>
        </w:rPr>
        <w:t>/</w:t>
      </w:r>
      <w:proofErr w:type="spellStart"/>
      <w:r>
        <w:rPr>
          <w:color w:val="1A202C"/>
        </w:rPr>
        <w:t>worktrees</w:t>
      </w:r>
      <w:proofErr w:type="spellEnd"/>
      <w:r>
        <w:rPr>
          <w:color w:val="1A202C"/>
        </w:rPr>
        <w:t xml:space="preserve">/ altında ayrı bir dizin ve dal oluşturur; böylece paralel oturumların dosya değişiklikleri çakışmaz. Yeni </w:t>
      </w:r>
      <w:proofErr w:type="spellStart"/>
      <w:r>
        <w:rPr>
          <w:color w:val="1A202C"/>
        </w:rPr>
        <w:t>worktree</w:t>
      </w:r>
      <w:proofErr w:type="spellEnd"/>
      <w:r>
        <w:rPr>
          <w:color w:val="1A202C"/>
        </w:rPr>
        <w:t xml:space="preserve"> uzak depodaki varsayılan dalı temel alır; </w:t>
      </w:r>
      <w:proofErr w:type="spellStart"/>
      <w:r>
        <w:rPr>
          <w:color w:val="1A202C"/>
        </w:rPr>
        <w:t>commit</w:t>
      </w:r>
      <w:proofErr w:type="spellEnd"/>
      <w:r>
        <w:rPr>
          <w:color w:val="1A202C"/>
        </w:rPr>
        <w:t xml:space="preserve"> edilmemiş yerel değişiklikleriniz oraya taşınmaz. [2]</w:t>
      </w:r>
    </w:p>
    <w:p w14:paraId="6D4DC624" w14:textId="77777777" w:rsidR="008D65DF" w:rsidRDefault="003F3CC6">
      <w:pPr>
        <w:pStyle w:val="Balk2"/>
      </w:pPr>
      <w:r>
        <w:t>Adım 2 — Önce mevcut davranışı anlatmasını isteyin (01 Keşfet)</w:t>
      </w:r>
    </w:p>
    <w:p w14:paraId="6D4DC625" w14:textId="77777777" w:rsidR="008D65DF" w:rsidRDefault="003F3CC6">
      <w:pPr>
        <w:spacing w:after="140" w:line="276" w:lineRule="auto"/>
      </w:pPr>
      <w:r>
        <w:rPr>
          <w:color w:val="1A202C"/>
        </w:rPr>
        <w:t>Hata düzeltme ve yeni özelliklerde Claude'dan önce ilgili kod yolunu ve var olan testleri özetlemesini isteyin. Hata için yeniden üretme adımlarını ve tam hata çıktısını paylaşın. Emin değilseniz "henüz dosya değiştirme; önce bulguları raporla" diyerek keşfi salt okunur tutun.</w:t>
      </w:r>
    </w:p>
    <w:p w14:paraId="6D4DC626" w14:textId="77777777" w:rsidR="008D65DF" w:rsidRDefault="003F3CC6">
      <w:pPr>
        <w:pStyle w:val="Balk2"/>
      </w:pPr>
      <w:r>
        <w:t>Adım 3 — Kabul kriterini birlikte netleştirin (02 Planla)</w:t>
      </w:r>
    </w:p>
    <w:p w14:paraId="6D4DC627" w14:textId="77777777" w:rsidR="008D65DF" w:rsidRDefault="003F3CC6">
      <w:pPr>
        <w:spacing w:after="140" w:line="276" w:lineRule="auto"/>
      </w:pPr>
      <w:r>
        <w:rPr>
          <w:color w:val="1A202C"/>
        </w:rPr>
        <w:t>Büyük özelliklerde Claude'dan açık sorular sormasını, kenar durumları ve ödünleşimleri netleştirmesini isteyin. Ardından kısa bir teknik taslak hazırlatın: değişecek dosyalar, arayüzler, kapsam dışı maddeler ve son doğrulama adımı. Böylece uygulama sırasında farklı varsayımlarla ilerlenmez.</w:t>
      </w:r>
    </w:p>
    <w:p w14:paraId="6D4DC628" w14:textId="77777777" w:rsidR="008D65DF" w:rsidRDefault="003F3CC6">
      <w:pPr>
        <w:pStyle w:val="Balk2"/>
      </w:pPr>
      <w:r>
        <w:t>Adım 4 — Küçük adımlar, yakın geri bildirim (03 Uygula)</w:t>
      </w:r>
    </w:p>
    <w:p w14:paraId="6D4DC629" w14:textId="77777777" w:rsidR="008D65DF" w:rsidRDefault="003F3CC6">
      <w:pPr>
        <w:spacing w:after="140" w:line="276" w:lineRule="auto"/>
      </w:pPr>
      <w:r>
        <w:rPr>
          <w:color w:val="1A202C"/>
        </w:rPr>
        <w:t xml:space="preserve">İşi test edilebilir parçalara bölün. Yön yanlışsa </w:t>
      </w:r>
      <w:proofErr w:type="spellStart"/>
      <w:r>
        <w:rPr>
          <w:color w:val="1A202C"/>
        </w:rPr>
        <w:t>Esc</w:t>
      </w:r>
      <w:proofErr w:type="spellEnd"/>
      <w:r>
        <w:rPr>
          <w:color w:val="1A202C"/>
        </w:rPr>
        <w:t xml:space="preserve"> ile durdurup hemen düzeltin. Riskli bir denemeden dönmek için /</w:t>
      </w:r>
      <w:proofErr w:type="spellStart"/>
      <w:r>
        <w:rPr>
          <w:color w:val="1A202C"/>
        </w:rPr>
        <w:t>rewind</w:t>
      </w:r>
      <w:proofErr w:type="spellEnd"/>
      <w:r>
        <w:rPr>
          <w:color w:val="1A202C"/>
        </w:rPr>
        <w:t xml:space="preserve"> kullanabilirsiniz (bkz. Bölüm 8); yine de </w:t>
      </w:r>
      <w:proofErr w:type="spellStart"/>
      <w:r>
        <w:rPr>
          <w:color w:val="1A202C"/>
        </w:rPr>
        <w:t>Git'i</w:t>
      </w:r>
      <w:proofErr w:type="spellEnd"/>
      <w:r>
        <w:rPr>
          <w:color w:val="1A202C"/>
        </w:rPr>
        <w:t xml:space="preserve"> asıl geri dönüş mekanizması olarak koruyun. Aynı sorunda tekrar tekrar düzeltme yapıyorsanız, öğrendiklerinizi içeren net bir istekle temiz bir oturum başlatmak genellikle daha hızlıdır.</w:t>
      </w:r>
    </w:p>
    <w:p w14:paraId="6D4DC62A" w14:textId="77777777" w:rsidR="008D65DF" w:rsidRDefault="003F3CC6">
      <w:pPr>
        <w:pStyle w:val="Balk2"/>
      </w:pPr>
      <w:r>
        <w:t>Adım 5 — Doğrulamayı işin parçası yapın (04 Doğrula)</w:t>
      </w:r>
    </w:p>
    <w:p w14:paraId="6D4DC62B" w14:textId="77777777" w:rsidR="008D65DF" w:rsidRDefault="003F3CC6">
      <w:pPr>
        <w:spacing w:after="140" w:line="276" w:lineRule="auto"/>
      </w:pPr>
      <w:r>
        <w:rPr>
          <w:color w:val="1A202C"/>
        </w:rPr>
        <w:t>Claude, çalışmasını doğrulayabildiğinde belirgin biçimde daha iyi sonuç verir. Hangi kontrollerin çalışacağını isteğin içinde söyleyin; önce en ilgili ve hızlı testi, gerektiğinde daha geniş kontrolleri çalıştırtın: [1]</w:t>
      </w:r>
    </w:p>
    <w:p w14:paraId="6D4DC62C" w14:textId="77777777" w:rsidR="008D65DF" w:rsidRDefault="003F3CC6">
      <w:pPr>
        <w:pStyle w:val="ListeParagraf"/>
        <w:numPr>
          <w:ilvl w:val="0"/>
          <w:numId w:val="2"/>
        </w:numPr>
        <w:spacing w:after="80"/>
      </w:pPr>
      <w:r>
        <w:rPr>
          <w:color w:val="1A202C"/>
        </w:rPr>
        <w:t>Davranış değişikliğini kapsayan birim veya entegrasyon testi</w:t>
      </w:r>
    </w:p>
    <w:p w14:paraId="6D4DC62D" w14:textId="77777777" w:rsidR="008D65DF" w:rsidRDefault="003F3CC6">
      <w:pPr>
        <w:pStyle w:val="ListeParagraf"/>
        <w:numPr>
          <w:ilvl w:val="0"/>
          <w:numId w:val="2"/>
        </w:numPr>
        <w:spacing w:after="80"/>
      </w:pPr>
      <w:proofErr w:type="spellStart"/>
      <w:r>
        <w:rPr>
          <w:color w:val="1A202C"/>
        </w:rPr>
        <w:t>Lint</w:t>
      </w:r>
      <w:proofErr w:type="spellEnd"/>
      <w:r>
        <w:rPr>
          <w:color w:val="1A202C"/>
        </w:rPr>
        <w:t xml:space="preserve"> ve tür kontrolü; gerekiyorsa </w:t>
      </w:r>
      <w:proofErr w:type="spellStart"/>
      <w:r>
        <w:rPr>
          <w:color w:val="1A202C"/>
        </w:rPr>
        <w:t>production</w:t>
      </w:r>
      <w:proofErr w:type="spellEnd"/>
      <w:r>
        <w:rPr>
          <w:color w:val="1A202C"/>
        </w:rPr>
        <w:t xml:space="preserve"> </w:t>
      </w:r>
      <w:proofErr w:type="spellStart"/>
      <w:r>
        <w:rPr>
          <w:color w:val="1A202C"/>
        </w:rPr>
        <w:t>build</w:t>
      </w:r>
      <w:proofErr w:type="spellEnd"/>
    </w:p>
    <w:p w14:paraId="6D4DC62E" w14:textId="77777777" w:rsidR="008D65DF" w:rsidRDefault="003F3CC6">
      <w:pPr>
        <w:pStyle w:val="ListeParagraf"/>
        <w:numPr>
          <w:ilvl w:val="0"/>
          <w:numId w:val="2"/>
        </w:numPr>
        <w:spacing w:after="80"/>
      </w:pPr>
      <w:r>
        <w:rPr>
          <w:color w:val="1A202C"/>
        </w:rPr>
        <w:t>API değişikliklerinde örnek istek ve yanıt</w:t>
      </w:r>
    </w:p>
    <w:p w14:paraId="6D4DC62F" w14:textId="77777777" w:rsidR="008D65DF" w:rsidRDefault="003F3CC6">
      <w:pPr>
        <w:pStyle w:val="ListeParagraf"/>
        <w:numPr>
          <w:ilvl w:val="0"/>
          <w:numId w:val="2"/>
        </w:numPr>
        <w:spacing w:after="80"/>
      </w:pPr>
      <w:r>
        <w:rPr>
          <w:color w:val="1A202C"/>
        </w:rPr>
        <w:t>Arayüz değişikliklerinde uygulamayı çalıştırıp ekran görüntüsüyle tasarım karşılaştırması</w:t>
      </w:r>
    </w:p>
    <w:p w14:paraId="6D4DC630" w14:textId="77777777" w:rsidR="008D65DF" w:rsidRDefault="003F3CC6">
      <w:pPr>
        <w:pStyle w:val="ListeParagraf"/>
        <w:numPr>
          <w:ilvl w:val="0"/>
          <w:numId w:val="2"/>
        </w:numPr>
        <w:spacing w:after="80"/>
      </w:pPr>
      <w:r>
        <w:rPr>
          <w:color w:val="1A202C"/>
        </w:rPr>
        <w:t xml:space="preserve">Migration işlerinde </w:t>
      </w:r>
      <w:proofErr w:type="spellStart"/>
      <w:r>
        <w:rPr>
          <w:color w:val="1A202C"/>
        </w:rPr>
        <w:t>dry-run</w:t>
      </w:r>
      <w:proofErr w:type="spellEnd"/>
      <w:r>
        <w:rPr>
          <w:color w:val="1A202C"/>
        </w:rPr>
        <w:t>, test verisi ve geri alma planı</w:t>
      </w:r>
    </w:p>
    <w:p w14:paraId="6D4DC631" w14:textId="77777777" w:rsidR="008D65DF" w:rsidRDefault="008D65DF">
      <w:pPr>
        <w:spacing w:after="60"/>
      </w:pPr>
    </w:p>
    <w:p w14:paraId="6D4DC632" w14:textId="77777777" w:rsidR="008D65DF" w:rsidRDefault="003F3CC6">
      <w:pPr>
        <w:spacing w:after="140" w:line="276" w:lineRule="auto"/>
      </w:pPr>
      <w:r>
        <w:rPr>
          <w:color w:val="1A202C"/>
        </w:rPr>
        <w:t>Sonuç raporunda çalıştırılan komutları, başarılı/başarısız durumları ve çözülmemiş riskleri isteyin. "Bitti" demesi tek başına doğrulama değildir.</w:t>
      </w:r>
    </w:p>
    <w:p w14:paraId="6D4DC633" w14:textId="77777777" w:rsidR="008D65DF" w:rsidRDefault="003F3CC6">
      <w:pPr>
        <w:pStyle w:val="Balk2"/>
      </w:pPr>
      <w:r>
        <w:t>Adım 6 — Gözden geçirin ve teslim edin (05 İncele · 06 Kaydet)</w:t>
      </w:r>
    </w:p>
    <w:p w14:paraId="6D4DC634" w14:textId="77777777" w:rsidR="008D65DF" w:rsidRDefault="003F3CC6">
      <w:pPr>
        <w:spacing w:after="140" w:line="276" w:lineRule="auto"/>
      </w:pPr>
      <w:r>
        <w:rPr>
          <w:color w:val="1A202C"/>
        </w:rPr>
        <w:t xml:space="preserve">Claude'dan </w:t>
      </w:r>
      <w:proofErr w:type="spellStart"/>
      <w:r>
        <w:rPr>
          <w:color w:val="1A202C"/>
        </w:rPr>
        <w:t>diff'i</w:t>
      </w:r>
      <w:proofErr w:type="spellEnd"/>
      <w:r>
        <w:rPr>
          <w:color w:val="1A202C"/>
        </w:rPr>
        <w:t xml:space="preserve"> özetlemesini, kapsam dışı değişiklik olup olmadığını kontrol etmesini ve test kanıtlarını göstermesini isteyin. Kritik değişikliklerde kodu yazan oturumdan bağımsız bir inceleme yaptırın: yeni bir oturum ya da ayrı bir alt ajan. Git </w:t>
      </w:r>
      <w:proofErr w:type="spellStart"/>
      <w:r>
        <w:rPr>
          <w:color w:val="1A202C"/>
        </w:rPr>
        <w:t>diff'ini</w:t>
      </w:r>
      <w:proofErr w:type="spellEnd"/>
      <w:r>
        <w:rPr>
          <w:color w:val="1A202C"/>
        </w:rPr>
        <w:t xml:space="preserve"> ve kritik alanları kendiniz de gözden geçirin. Küçük, açıklayıcı </w:t>
      </w:r>
      <w:proofErr w:type="spellStart"/>
      <w:r>
        <w:rPr>
          <w:color w:val="1A202C"/>
        </w:rPr>
        <w:t>commit'ler</w:t>
      </w:r>
      <w:proofErr w:type="spellEnd"/>
      <w:r>
        <w:rPr>
          <w:color w:val="1A202C"/>
        </w:rPr>
        <w:t xml:space="preserve"> oluşturun (ör. </w:t>
      </w:r>
      <w:proofErr w:type="spellStart"/>
      <w:r>
        <w:rPr>
          <w:color w:val="1A202C"/>
        </w:rPr>
        <w:t>Conventional</w:t>
      </w:r>
      <w:proofErr w:type="spellEnd"/>
      <w:r>
        <w:rPr>
          <w:color w:val="1A202C"/>
        </w:rPr>
        <w:t xml:space="preserve"> </w:t>
      </w:r>
      <w:proofErr w:type="spellStart"/>
      <w:r>
        <w:rPr>
          <w:color w:val="1A202C"/>
        </w:rPr>
        <w:t>Commits</w:t>
      </w:r>
      <w:proofErr w:type="spellEnd"/>
      <w:r>
        <w:rPr>
          <w:color w:val="1A202C"/>
        </w:rPr>
        <w:t xml:space="preserve">); ana dala doğrudan </w:t>
      </w:r>
      <w:proofErr w:type="spellStart"/>
      <w:r>
        <w:rPr>
          <w:color w:val="1A202C"/>
        </w:rPr>
        <w:t>push</w:t>
      </w:r>
      <w:proofErr w:type="spellEnd"/>
      <w:r>
        <w:rPr>
          <w:color w:val="1A202C"/>
        </w:rPr>
        <w:t xml:space="preserve"> yapmayın.</w:t>
      </w:r>
    </w:p>
    <w:p w14:paraId="6D4DC635" w14:textId="77777777" w:rsidR="008D65DF" w:rsidRDefault="003F3CC6">
      <w:r>
        <w:br w:type="page"/>
      </w:r>
    </w:p>
    <w:p w14:paraId="6D4DC636" w14:textId="77777777" w:rsidR="008D65DF" w:rsidRDefault="003F3CC6">
      <w:pPr>
        <w:pStyle w:val="Balk1"/>
      </w:pPr>
      <w:r>
        <w:lastRenderedPageBreak/>
        <w:t xml:space="preserve">4. Kullanıma hazır </w:t>
      </w:r>
      <w:proofErr w:type="spellStart"/>
      <w:r>
        <w:t>prompt</w:t>
      </w:r>
      <w:proofErr w:type="spellEnd"/>
      <w:r>
        <w:t xml:space="preserve"> şablonları</w:t>
      </w:r>
    </w:p>
    <w:p w14:paraId="6D4DC637" w14:textId="77777777" w:rsidR="008D65DF" w:rsidRDefault="003F3CC6">
      <w:pPr>
        <w:spacing w:after="140" w:line="276" w:lineRule="auto"/>
      </w:pPr>
      <w:r>
        <w:rPr>
          <w:color w:val="1A202C"/>
        </w:rPr>
        <w:t>Köşeli parantezli alanları kendi bağlamınızla doldurun. Şablonlar Bölüm 1'deki beş unsuru içerecek şekilde tasarlanmıştır. Kapsamlı genel görev şablonu için Ek A'ya bakın.</w:t>
      </w:r>
    </w:p>
    <w:p w14:paraId="6D4DC638" w14:textId="77777777" w:rsidR="008D65DF" w:rsidRDefault="003F3CC6">
      <w:pPr>
        <w:pStyle w:val="Balk2"/>
      </w:pPr>
      <w:r>
        <w:t>Hata düzeltme</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0"/>
      </w:tblGrid>
      <w:tr w:rsidR="008D65DF" w14:paraId="6D4DC63E" w14:textId="77777777">
        <w:tblPrEx>
          <w:tblCellMar>
            <w:top w:w="0" w:type="dxa"/>
            <w:bottom w:w="0" w:type="dxa"/>
          </w:tblCellMar>
        </w:tblPrEx>
        <w:trPr>
          <w:cantSplit/>
        </w:trPr>
        <w:tc>
          <w:tcPr>
            <w:tcW w:w="9890" w:type="dxa"/>
            <w:tcBorders>
              <w:top w:val="single" w:sz="4" w:space="0" w:color="CBD5E0"/>
              <w:left w:val="single" w:sz="4" w:space="0" w:color="CBD5E0"/>
              <w:bottom w:val="single" w:sz="4" w:space="0" w:color="CBD5E0"/>
              <w:right w:val="single" w:sz="4" w:space="0" w:color="CBD5E0"/>
            </w:tcBorders>
            <w:shd w:val="clear" w:color="auto" w:fill="EDF2F7"/>
            <w:tcMar>
              <w:top w:w="80" w:type="dxa"/>
              <w:left w:w="140" w:type="dxa"/>
              <w:bottom w:w="80" w:type="dxa"/>
              <w:right w:w="140" w:type="dxa"/>
            </w:tcMar>
          </w:tcPr>
          <w:p w14:paraId="6D4DC639" w14:textId="77777777" w:rsidR="008D65DF" w:rsidRDefault="003F3CC6">
            <w:r>
              <w:rPr>
                <w:rFonts w:ascii="Consolas" w:eastAsia="Consolas" w:hAnsi="Consolas" w:cs="Consolas"/>
                <w:color w:val="1A365D"/>
                <w:sz w:val="18"/>
                <w:szCs w:val="18"/>
              </w:rPr>
              <w:t>Hata: [tam hata metni]. Şu adımlarla yeniden oluşuyor: [adımlar].</w:t>
            </w:r>
          </w:p>
          <w:p w14:paraId="6D4DC63A" w14:textId="77777777" w:rsidR="008D65DF" w:rsidRDefault="003F3CC6">
            <w:r>
              <w:rPr>
                <w:rFonts w:ascii="Consolas" w:eastAsia="Consolas" w:hAnsi="Consolas" w:cs="Consolas"/>
                <w:color w:val="1A365D"/>
                <w:sz w:val="18"/>
                <w:szCs w:val="18"/>
              </w:rPr>
              <w:t xml:space="preserve"> </w:t>
            </w:r>
          </w:p>
          <w:p w14:paraId="6D4DC63B" w14:textId="77777777" w:rsidR="008D65DF" w:rsidRDefault="003F3CC6">
            <w:r>
              <w:rPr>
                <w:rFonts w:ascii="Consolas" w:eastAsia="Consolas" w:hAnsi="Consolas" w:cs="Consolas"/>
                <w:color w:val="1A365D"/>
                <w:sz w:val="18"/>
                <w:szCs w:val="18"/>
              </w:rPr>
              <w:t>Önce ilgili kod yolunu ve mevcut testleri incele. Sorunu yeniden üreten bir test yaz; kök nedeni düzelt, semptomu gizleme veya geçici çözüm kullanma. Kapsamı [dosya/alan] ile sınırla ve mevcut hata yanıtı biçimini koru.</w:t>
            </w:r>
          </w:p>
          <w:p w14:paraId="6D4DC63C" w14:textId="77777777" w:rsidR="008D65DF" w:rsidRDefault="003F3CC6">
            <w:r>
              <w:rPr>
                <w:rFonts w:ascii="Consolas" w:eastAsia="Consolas" w:hAnsi="Consolas" w:cs="Consolas"/>
                <w:color w:val="1A365D"/>
                <w:sz w:val="18"/>
                <w:szCs w:val="18"/>
              </w:rPr>
              <w:t xml:space="preserve"> </w:t>
            </w:r>
          </w:p>
          <w:p w14:paraId="6D4DC63D" w14:textId="77777777" w:rsidR="008D65DF" w:rsidRDefault="003F3CC6">
            <w:r>
              <w:rPr>
                <w:rFonts w:ascii="Consolas" w:eastAsia="Consolas" w:hAnsi="Consolas" w:cs="Consolas"/>
                <w:color w:val="1A365D"/>
                <w:sz w:val="18"/>
                <w:szCs w:val="18"/>
              </w:rPr>
              <w:t xml:space="preserve">İlgili testleri, </w:t>
            </w:r>
            <w:proofErr w:type="spellStart"/>
            <w:r>
              <w:rPr>
                <w:rFonts w:ascii="Consolas" w:eastAsia="Consolas" w:hAnsi="Consolas" w:cs="Consolas"/>
                <w:color w:val="1A365D"/>
                <w:sz w:val="18"/>
                <w:szCs w:val="18"/>
              </w:rPr>
              <w:t>lint'i</w:t>
            </w:r>
            <w:proofErr w:type="spellEnd"/>
            <w:r>
              <w:rPr>
                <w:rFonts w:ascii="Consolas" w:eastAsia="Consolas" w:hAnsi="Consolas" w:cs="Consolas"/>
                <w:color w:val="1A365D"/>
                <w:sz w:val="18"/>
                <w:szCs w:val="18"/>
              </w:rPr>
              <w:t xml:space="preserve"> ve tür kontrolünü çalıştır. Sonunda değişen dosyaları, gerekçelerini, komutları ve sonuçlarını özetle.</w:t>
            </w:r>
          </w:p>
        </w:tc>
      </w:tr>
    </w:tbl>
    <w:p w14:paraId="6D4DC63F" w14:textId="77777777" w:rsidR="008D65DF" w:rsidRDefault="008D65DF">
      <w:pPr>
        <w:spacing w:after="120"/>
      </w:pPr>
    </w:p>
    <w:p w14:paraId="6D4DC640" w14:textId="77777777" w:rsidR="008D65DF" w:rsidRDefault="003F3CC6">
      <w:pPr>
        <w:pStyle w:val="Balk2"/>
      </w:pPr>
      <w:r>
        <w:t>Yeni özellik (önce plan)</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0"/>
      </w:tblGrid>
      <w:tr w:rsidR="008D65DF" w14:paraId="6D4DC64B" w14:textId="77777777">
        <w:tblPrEx>
          <w:tblCellMar>
            <w:top w:w="0" w:type="dxa"/>
            <w:bottom w:w="0" w:type="dxa"/>
          </w:tblCellMar>
        </w:tblPrEx>
        <w:trPr>
          <w:cantSplit/>
        </w:trPr>
        <w:tc>
          <w:tcPr>
            <w:tcW w:w="9890" w:type="dxa"/>
            <w:tcBorders>
              <w:top w:val="single" w:sz="4" w:space="0" w:color="CBD5E0"/>
              <w:left w:val="single" w:sz="4" w:space="0" w:color="CBD5E0"/>
              <w:bottom w:val="single" w:sz="4" w:space="0" w:color="CBD5E0"/>
              <w:right w:val="single" w:sz="4" w:space="0" w:color="CBD5E0"/>
            </w:tcBorders>
            <w:shd w:val="clear" w:color="auto" w:fill="EDF2F7"/>
            <w:tcMar>
              <w:top w:w="80" w:type="dxa"/>
              <w:left w:w="140" w:type="dxa"/>
              <w:bottom w:w="80" w:type="dxa"/>
              <w:right w:w="140" w:type="dxa"/>
            </w:tcMar>
          </w:tcPr>
          <w:p w14:paraId="6D4DC641" w14:textId="77777777" w:rsidR="008D65DF" w:rsidRDefault="003F3CC6">
            <w:r>
              <w:rPr>
                <w:rFonts w:ascii="Consolas" w:eastAsia="Consolas" w:hAnsi="Consolas" w:cs="Consolas"/>
                <w:color w:val="1A365D"/>
                <w:sz w:val="18"/>
                <w:szCs w:val="18"/>
              </w:rPr>
              <w:t>[Özellik] için beklenen kullanıcı davranışı: [davranış]. Henüz kod yazma.</w:t>
            </w:r>
          </w:p>
          <w:p w14:paraId="6D4DC642" w14:textId="77777777" w:rsidR="008D65DF" w:rsidRDefault="003F3CC6">
            <w:r>
              <w:rPr>
                <w:rFonts w:ascii="Consolas" w:eastAsia="Consolas" w:hAnsi="Consolas" w:cs="Consolas"/>
                <w:color w:val="1A365D"/>
                <w:sz w:val="18"/>
                <w:szCs w:val="18"/>
              </w:rPr>
              <w:t xml:space="preserve"> </w:t>
            </w:r>
          </w:p>
          <w:p w14:paraId="6D4DC643" w14:textId="77777777" w:rsidR="008D65DF" w:rsidRDefault="003F3CC6">
            <w:r>
              <w:rPr>
                <w:rFonts w:ascii="Consolas" w:eastAsia="Consolas" w:hAnsi="Consolas" w:cs="Consolas"/>
                <w:color w:val="1A365D"/>
                <w:sz w:val="18"/>
                <w:szCs w:val="18"/>
              </w:rPr>
              <w:t>Önce benzer uygulamaları bul ve mevcut mimariyi özetle. Ardından şunları içeren bir plan hazırla:</w:t>
            </w:r>
          </w:p>
          <w:p w14:paraId="6D4DC644" w14:textId="77777777" w:rsidR="008D65DF" w:rsidRDefault="003F3CC6">
            <w:r>
              <w:rPr>
                <w:rFonts w:ascii="Consolas" w:eastAsia="Consolas" w:hAnsi="Consolas" w:cs="Consolas"/>
                <w:color w:val="1A365D"/>
                <w:sz w:val="18"/>
                <w:szCs w:val="18"/>
              </w:rPr>
              <w:t xml:space="preserve">  - Değişecek dosyalar ve gerekçeleri</w:t>
            </w:r>
          </w:p>
          <w:p w14:paraId="6D4DC645" w14:textId="77777777" w:rsidR="008D65DF" w:rsidRDefault="003F3CC6">
            <w:r>
              <w:rPr>
                <w:rFonts w:ascii="Consolas" w:eastAsia="Consolas" w:hAnsi="Consolas" w:cs="Consolas"/>
                <w:color w:val="1A365D"/>
                <w:sz w:val="18"/>
                <w:szCs w:val="18"/>
              </w:rPr>
              <w:t xml:space="preserve">  - Yeniden kullanılacak mevcut desenler</w:t>
            </w:r>
          </w:p>
          <w:p w14:paraId="6D4DC646" w14:textId="77777777" w:rsidR="008D65DF" w:rsidRDefault="003F3CC6">
            <w:r>
              <w:rPr>
                <w:rFonts w:ascii="Consolas" w:eastAsia="Consolas" w:hAnsi="Consolas" w:cs="Consolas"/>
                <w:color w:val="1A365D"/>
                <w:sz w:val="18"/>
                <w:szCs w:val="18"/>
              </w:rPr>
              <w:t xml:space="preserve">  - API, veri modeli ve yetkilendirme etkileri</w:t>
            </w:r>
          </w:p>
          <w:p w14:paraId="6D4DC647" w14:textId="77777777" w:rsidR="008D65DF" w:rsidRDefault="003F3CC6">
            <w:r>
              <w:rPr>
                <w:rFonts w:ascii="Consolas" w:eastAsia="Consolas" w:hAnsi="Consolas" w:cs="Consolas"/>
                <w:color w:val="1A365D"/>
                <w:sz w:val="18"/>
                <w:szCs w:val="18"/>
              </w:rPr>
              <w:t xml:space="preserve">  - Kenar durumlar ve riskler</w:t>
            </w:r>
          </w:p>
          <w:p w14:paraId="6D4DC648" w14:textId="77777777" w:rsidR="008D65DF" w:rsidRDefault="003F3CC6">
            <w:r>
              <w:rPr>
                <w:rFonts w:ascii="Consolas" w:eastAsia="Consolas" w:hAnsi="Consolas" w:cs="Consolas"/>
                <w:color w:val="1A365D"/>
                <w:sz w:val="18"/>
                <w:szCs w:val="18"/>
              </w:rPr>
              <w:t xml:space="preserve">  - Test stratejisi ve kapsam dışı konular</w:t>
            </w:r>
          </w:p>
          <w:p w14:paraId="6D4DC649" w14:textId="77777777" w:rsidR="008D65DF" w:rsidRDefault="003F3CC6">
            <w:r>
              <w:rPr>
                <w:rFonts w:ascii="Consolas" w:eastAsia="Consolas" w:hAnsi="Consolas" w:cs="Consolas"/>
                <w:color w:val="1A365D"/>
                <w:sz w:val="18"/>
                <w:szCs w:val="18"/>
              </w:rPr>
              <w:t xml:space="preserve"> </w:t>
            </w:r>
          </w:p>
          <w:p w14:paraId="6D4DC64A" w14:textId="77777777" w:rsidR="008D65DF" w:rsidRDefault="003F3CC6">
            <w:r>
              <w:rPr>
                <w:rFonts w:ascii="Consolas" w:eastAsia="Consolas" w:hAnsi="Consolas" w:cs="Consolas"/>
                <w:color w:val="1A365D"/>
                <w:sz w:val="18"/>
                <w:szCs w:val="18"/>
              </w:rPr>
              <w:t>Belirsiz ürün kararlarını ayrıca soru olarak listele. Plan onaylandıktan sonra uygula, testleri çalıştır ve kanıtları paylaş.</w:t>
            </w:r>
          </w:p>
        </w:tc>
      </w:tr>
    </w:tbl>
    <w:p w14:paraId="6D4DC64C" w14:textId="77777777" w:rsidR="008D65DF" w:rsidRDefault="008D65DF">
      <w:pPr>
        <w:spacing w:after="120"/>
      </w:pPr>
    </w:p>
    <w:p w14:paraId="6D4DC64D" w14:textId="77777777" w:rsidR="008D65DF" w:rsidRDefault="003F3CC6">
      <w:pPr>
        <w:pStyle w:val="Balk2"/>
      </w:pPr>
      <w:proofErr w:type="spellStart"/>
      <w:r>
        <w:t>Refaktör</w:t>
      </w:r>
      <w:proofErr w:type="spellEnd"/>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0"/>
      </w:tblGrid>
      <w:tr w:rsidR="008D65DF" w14:paraId="6D4DC651" w14:textId="77777777">
        <w:tblPrEx>
          <w:tblCellMar>
            <w:top w:w="0" w:type="dxa"/>
            <w:bottom w:w="0" w:type="dxa"/>
          </w:tblCellMar>
        </w:tblPrEx>
        <w:trPr>
          <w:cantSplit/>
        </w:trPr>
        <w:tc>
          <w:tcPr>
            <w:tcW w:w="9890" w:type="dxa"/>
            <w:tcBorders>
              <w:top w:val="single" w:sz="4" w:space="0" w:color="CBD5E0"/>
              <w:left w:val="single" w:sz="4" w:space="0" w:color="CBD5E0"/>
              <w:bottom w:val="single" w:sz="4" w:space="0" w:color="CBD5E0"/>
              <w:right w:val="single" w:sz="4" w:space="0" w:color="CBD5E0"/>
            </w:tcBorders>
            <w:shd w:val="clear" w:color="auto" w:fill="EDF2F7"/>
            <w:tcMar>
              <w:top w:w="80" w:type="dxa"/>
              <w:left w:w="140" w:type="dxa"/>
              <w:bottom w:w="80" w:type="dxa"/>
              <w:right w:w="140" w:type="dxa"/>
            </w:tcMar>
          </w:tcPr>
          <w:p w14:paraId="6D4DC64E" w14:textId="77777777" w:rsidR="008D65DF" w:rsidRDefault="003F3CC6">
            <w:r>
              <w:rPr>
                <w:rFonts w:ascii="Consolas" w:eastAsia="Consolas" w:hAnsi="Consolas" w:cs="Consolas"/>
                <w:color w:val="1A365D"/>
                <w:sz w:val="18"/>
                <w:szCs w:val="18"/>
              </w:rPr>
              <w:t xml:space="preserve">[Alan/dosya] bölümünü [hedef desen] doğrultusunda </w:t>
            </w:r>
            <w:proofErr w:type="spellStart"/>
            <w:r>
              <w:rPr>
                <w:rFonts w:ascii="Consolas" w:eastAsia="Consolas" w:hAnsi="Consolas" w:cs="Consolas"/>
                <w:color w:val="1A365D"/>
                <w:sz w:val="18"/>
                <w:szCs w:val="18"/>
              </w:rPr>
              <w:t>refaktör</w:t>
            </w:r>
            <w:proofErr w:type="spellEnd"/>
            <w:r>
              <w:rPr>
                <w:rFonts w:ascii="Consolas" w:eastAsia="Consolas" w:hAnsi="Consolas" w:cs="Consolas"/>
                <w:color w:val="1A365D"/>
                <w:sz w:val="18"/>
                <w:szCs w:val="18"/>
              </w:rPr>
              <w:t xml:space="preserve"> et. Dışarıdan gözlenen davranış ve API uyumluluğu korunsun.</w:t>
            </w:r>
          </w:p>
          <w:p w14:paraId="6D4DC64F" w14:textId="77777777" w:rsidR="008D65DF" w:rsidRDefault="003F3CC6">
            <w:r>
              <w:rPr>
                <w:rFonts w:ascii="Consolas" w:eastAsia="Consolas" w:hAnsi="Consolas" w:cs="Consolas"/>
                <w:color w:val="1A365D"/>
                <w:sz w:val="18"/>
                <w:szCs w:val="18"/>
              </w:rPr>
              <w:t xml:space="preserve"> </w:t>
            </w:r>
          </w:p>
          <w:p w14:paraId="6D4DC650" w14:textId="77777777" w:rsidR="008D65DF" w:rsidRDefault="003F3CC6">
            <w:r>
              <w:rPr>
                <w:rFonts w:ascii="Consolas" w:eastAsia="Consolas" w:hAnsi="Consolas" w:cs="Consolas"/>
                <w:color w:val="1A365D"/>
                <w:sz w:val="18"/>
                <w:szCs w:val="18"/>
              </w:rPr>
              <w:t xml:space="preserve">Önce mevcut testleri ve kullanım noktalarını bul. Her küçük adımdan sonra test et; yeni bağımlılık ekleme. Sonunda </w:t>
            </w:r>
            <w:proofErr w:type="spellStart"/>
            <w:r>
              <w:rPr>
                <w:rFonts w:ascii="Consolas" w:eastAsia="Consolas" w:hAnsi="Consolas" w:cs="Consolas"/>
                <w:color w:val="1A365D"/>
                <w:sz w:val="18"/>
                <w:szCs w:val="18"/>
              </w:rPr>
              <w:t>diff'i</w:t>
            </w:r>
            <w:proofErr w:type="spellEnd"/>
            <w:r>
              <w:rPr>
                <w:rFonts w:ascii="Consolas" w:eastAsia="Consolas" w:hAnsi="Consolas" w:cs="Consolas"/>
                <w:color w:val="1A365D"/>
                <w:sz w:val="18"/>
                <w:szCs w:val="18"/>
              </w:rPr>
              <w:t xml:space="preserve"> ve tüm doğrulama sonuçlarını raporla.</w:t>
            </w:r>
          </w:p>
        </w:tc>
      </w:tr>
    </w:tbl>
    <w:p w14:paraId="6D4DC652" w14:textId="77777777" w:rsidR="008D65DF" w:rsidRDefault="008D65DF">
      <w:pPr>
        <w:spacing w:after="120"/>
      </w:pPr>
    </w:p>
    <w:p w14:paraId="6D4DC653" w14:textId="77777777" w:rsidR="008D65DF" w:rsidRDefault="003F3CC6">
      <w:pPr>
        <w:pStyle w:val="Balk2"/>
      </w:pPr>
      <w:r>
        <w:t>Kod tabanını tanıma</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0"/>
      </w:tblGrid>
      <w:tr w:rsidR="008D65DF" w14:paraId="6D4DC656" w14:textId="77777777">
        <w:tblPrEx>
          <w:tblCellMar>
            <w:top w:w="0" w:type="dxa"/>
            <w:bottom w:w="0" w:type="dxa"/>
          </w:tblCellMar>
        </w:tblPrEx>
        <w:trPr>
          <w:cantSplit/>
        </w:trPr>
        <w:tc>
          <w:tcPr>
            <w:tcW w:w="9890" w:type="dxa"/>
            <w:tcBorders>
              <w:top w:val="single" w:sz="4" w:space="0" w:color="CBD5E0"/>
              <w:left w:val="single" w:sz="4" w:space="0" w:color="CBD5E0"/>
              <w:bottom w:val="single" w:sz="4" w:space="0" w:color="CBD5E0"/>
              <w:right w:val="single" w:sz="4" w:space="0" w:color="CBD5E0"/>
            </w:tcBorders>
            <w:shd w:val="clear" w:color="auto" w:fill="EDF2F7"/>
            <w:tcMar>
              <w:top w:w="80" w:type="dxa"/>
              <w:left w:w="140" w:type="dxa"/>
              <w:bottom w:w="80" w:type="dxa"/>
              <w:right w:w="140" w:type="dxa"/>
            </w:tcMar>
          </w:tcPr>
          <w:p w14:paraId="6D4DC654" w14:textId="77777777" w:rsidR="008D65DF" w:rsidRDefault="003F3CC6">
            <w:r>
              <w:rPr>
                <w:rFonts w:ascii="Consolas" w:eastAsia="Consolas" w:hAnsi="Consolas" w:cs="Consolas"/>
                <w:color w:val="1A365D"/>
                <w:sz w:val="18"/>
                <w:szCs w:val="18"/>
              </w:rPr>
              <w:t>Bu depoda [alan/akış] nasıl çalışıyor? Önce ilgili giriş noktalarını bul, ardından çağrı akışını ve temel veri yapılarını dosya yollarıyla açıkla.</w:t>
            </w:r>
          </w:p>
          <w:p w14:paraId="6D4DC655" w14:textId="77777777" w:rsidR="008D65DF" w:rsidRDefault="003F3CC6">
            <w:r>
              <w:rPr>
                <w:rFonts w:ascii="Consolas" w:eastAsia="Consolas" w:hAnsi="Consolas" w:cs="Consolas"/>
                <w:color w:val="1A365D"/>
                <w:sz w:val="18"/>
                <w:szCs w:val="18"/>
              </w:rPr>
              <w:t>Mevcut testlerin bu davranışı nasıl doğruladığını da belirt. Kod değiştirme.</w:t>
            </w:r>
          </w:p>
        </w:tc>
      </w:tr>
    </w:tbl>
    <w:p w14:paraId="6D4DC657" w14:textId="77777777" w:rsidR="008D65DF" w:rsidRDefault="008D65DF">
      <w:pPr>
        <w:spacing w:after="120"/>
      </w:pPr>
    </w:p>
    <w:p w14:paraId="6D4DC658" w14:textId="77777777" w:rsidR="008D65DF" w:rsidRDefault="003F3CC6">
      <w:pPr>
        <w:pStyle w:val="Balk2"/>
      </w:pPr>
      <w:r>
        <w:t>Alt ajanla araştırma</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0"/>
      </w:tblGrid>
      <w:tr w:rsidR="008D65DF" w14:paraId="6D4DC660" w14:textId="77777777">
        <w:tblPrEx>
          <w:tblCellMar>
            <w:top w:w="0" w:type="dxa"/>
            <w:bottom w:w="0" w:type="dxa"/>
          </w:tblCellMar>
        </w:tblPrEx>
        <w:trPr>
          <w:cantSplit/>
        </w:trPr>
        <w:tc>
          <w:tcPr>
            <w:tcW w:w="9890" w:type="dxa"/>
            <w:tcBorders>
              <w:top w:val="single" w:sz="4" w:space="0" w:color="CBD5E0"/>
              <w:left w:val="single" w:sz="4" w:space="0" w:color="CBD5E0"/>
              <w:bottom w:val="single" w:sz="4" w:space="0" w:color="CBD5E0"/>
              <w:right w:val="single" w:sz="4" w:space="0" w:color="CBD5E0"/>
            </w:tcBorders>
            <w:shd w:val="clear" w:color="auto" w:fill="EDF2F7"/>
            <w:tcMar>
              <w:top w:w="80" w:type="dxa"/>
              <w:left w:w="140" w:type="dxa"/>
              <w:bottom w:w="80" w:type="dxa"/>
              <w:right w:w="140" w:type="dxa"/>
            </w:tcMar>
          </w:tcPr>
          <w:p w14:paraId="6D4DC659" w14:textId="77777777" w:rsidR="008D65DF" w:rsidRDefault="003F3CC6">
            <w:r>
              <w:rPr>
                <w:rFonts w:ascii="Consolas" w:eastAsia="Consolas" w:hAnsi="Consolas" w:cs="Consolas"/>
                <w:color w:val="1A365D"/>
                <w:sz w:val="18"/>
                <w:szCs w:val="18"/>
              </w:rPr>
              <w:t>Bir alt ajan kullanarak kimlik doğrulama sistemimizi incele. Şunları raporla:</w:t>
            </w:r>
          </w:p>
          <w:p w14:paraId="6D4DC65A" w14:textId="77777777" w:rsidR="008D65DF" w:rsidRDefault="003F3CC6">
            <w:r>
              <w:rPr>
                <w:rFonts w:ascii="Consolas" w:eastAsia="Consolas" w:hAnsi="Consolas" w:cs="Consolas"/>
                <w:color w:val="1A365D"/>
                <w:sz w:val="18"/>
                <w:szCs w:val="18"/>
              </w:rPr>
              <w:t xml:space="preserve">  - </w:t>
            </w:r>
            <w:proofErr w:type="spellStart"/>
            <w:r>
              <w:rPr>
                <w:rFonts w:ascii="Consolas" w:eastAsia="Consolas" w:hAnsi="Consolas" w:cs="Consolas"/>
                <w:color w:val="1A365D"/>
                <w:sz w:val="18"/>
                <w:szCs w:val="18"/>
              </w:rPr>
              <w:t>Token</w:t>
            </w:r>
            <w:proofErr w:type="spellEnd"/>
            <w:r>
              <w:rPr>
                <w:rFonts w:ascii="Consolas" w:eastAsia="Consolas" w:hAnsi="Consolas" w:cs="Consolas"/>
                <w:color w:val="1A365D"/>
                <w:sz w:val="18"/>
                <w:szCs w:val="18"/>
              </w:rPr>
              <w:t xml:space="preserve"> yenileme akışı ve </w:t>
            </w:r>
            <w:proofErr w:type="spellStart"/>
            <w:r>
              <w:rPr>
                <w:rFonts w:ascii="Consolas" w:eastAsia="Consolas" w:hAnsi="Consolas" w:cs="Consolas"/>
                <w:color w:val="1A365D"/>
                <w:sz w:val="18"/>
                <w:szCs w:val="18"/>
              </w:rPr>
              <w:t>OAuth</w:t>
            </w:r>
            <w:proofErr w:type="spellEnd"/>
            <w:r>
              <w:rPr>
                <w:rFonts w:ascii="Consolas" w:eastAsia="Consolas" w:hAnsi="Consolas" w:cs="Consolas"/>
                <w:color w:val="1A365D"/>
                <w:sz w:val="18"/>
                <w:szCs w:val="18"/>
              </w:rPr>
              <w:t xml:space="preserve"> ile ilgili mevcut yardımcılar</w:t>
            </w:r>
          </w:p>
          <w:p w14:paraId="6D4DC65B" w14:textId="77777777" w:rsidR="008D65DF" w:rsidRDefault="003F3CC6">
            <w:r>
              <w:rPr>
                <w:rFonts w:ascii="Consolas" w:eastAsia="Consolas" w:hAnsi="Consolas" w:cs="Consolas"/>
                <w:color w:val="1A365D"/>
                <w:sz w:val="18"/>
                <w:szCs w:val="18"/>
              </w:rPr>
              <w:t xml:space="preserve">  - Oturum saklama modeli</w:t>
            </w:r>
          </w:p>
          <w:p w14:paraId="6D4DC65C" w14:textId="77777777" w:rsidR="008D65DF" w:rsidRDefault="003F3CC6">
            <w:r>
              <w:rPr>
                <w:rFonts w:ascii="Consolas" w:eastAsia="Consolas" w:hAnsi="Consolas" w:cs="Consolas"/>
                <w:color w:val="1A365D"/>
                <w:sz w:val="18"/>
                <w:szCs w:val="18"/>
              </w:rPr>
              <w:t xml:space="preserve">  - Yetkilendirme kontrollerinin bulunduğu katmanlar</w:t>
            </w:r>
          </w:p>
          <w:p w14:paraId="6D4DC65D" w14:textId="77777777" w:rsidR="008D65DF" w:rsidRDefault="003F3CC6">
            <w:r>
              <w:rPr>
                <w:rFonts w:ascii="Consolas" w:eastAsia="Consolas" w:hAnsi="Consolas" w:cs="Consolas"/>
                <w:color w:val="1A365D"/>
                <w:sz w:val="18"/>
                <w:szCs w:val="18"/>
              </w:rPr>
              <w:t xml:space="preserve">  - Yeniden kullanılabilir dosya ve fonksiyonlar</w:t>
            </w:r>
          </w:p>
          <w:p w14:paraId="6D4DC65E" w14:textId="77777777" w:rsidR="008D65DF" w:rsidRDefault="003F3CC6">
            <w:r>
              <w:rPr>
                <w:rFonts w:ascii="Consolas" w:eastAsia="Consolas" w:hAnsi="Consolas" w:cs="Consolas"/>
                <w:color w:val="1A365D"/>
                <w:sz w:val="18"/>
                <w:szCs w:val="18"/>
              </w:rPr>
              <w:t xml:space="preserve"> </w:t>
            </w:r>
          </w:p>
          <w:p w14:paraId="6D4DC65F" w14:textId="77777777" w:rsidR="008D65DF" w:rsidRDefault="003F3CC6">
            <w:r>
              <w:rPr>
                <w:rFonts w:ascii="Consolas" w:eastAsia="Consolas" w:hAnsi="Consolas" w:cs="Consolas"/>
                <w:color w:val="1A365D"/>
                <w:sz w:val="18"/>
                <w:szCs w:val="18"/>
              </w:rPr>
              <w:t>Kod değiştirme. Yalnızca ilgili dosya yollarını, bulguları ve riskleri özetle.</w:t>
            </w:r>
          </w:p>
        </w:tc>
      </w:tr>
    </w:tbl>
    <w:p w14:paraId="6D4DC661" w14:textId="77777777" w:rsidR="008D65DF" w:rsidRDefault="008D65DF">
      <w:pPr>
        <w:spacing w:after="120"/>
      </w:pPr>
    </w:p>
    <w:p w14:paraId="6D4DC662" w14:textId="77777777" w:rsidR="008D65DF" w:rsidRDefault="003F3CC6">
      <w:pPr>
        <w:pStyle w:val="Balk2"/>
      </w:pPr>
      <w:r>
        <w:lastRenderedPageBreak/>
        <w:t>Bağımsız kod incelemesi</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0"/>
      </w:tblGrid>
      <w:tr w:rsidR="008D65DF" w14:paraId="6D4DC66D" w14:textId="77777777">
        <w:tblPrEx>
          <w:tblCellMar>
            <w:top w:w="0" w:type="dxa"/>
            <w:bottom w:w="0" w:type="dxa"/>
          </w:tblCellMar>
        </w:tblPrEx>
        <w:trPr>
          <w:cantSplit/>
        </w:trPr>
        <w:tc>
          <w:tcPr>
            <w:tcW w:w="9890" w:type="dxa"/>
            <w:tcBorders>
              <w:top w:val="single" w:sz="4" w:space="0" w:color="CBD5E0"/>
              <w:left w:val="single" w:sz="4" w:space="0" w:color="CBD5E0"/>
              <w:bottom w:val="single" w:sz="4" w:space="0" w:color="CBD5E0"/>
              <w:right w:val="single" w:sz="4" w:space="0" w:color="CBD5E0"/>
            </w:tcBorders>
            <w:shd w:val="clear" w:color="auto" w:fill="EDF2F7"/>
            <w:tcMar>
              <w:top w:w="80" w:type="dxa"/>
              <w:left w:w="140" w:type="dxa"/>
              <w:bottom w:w="80" w:type="dxa"/>
              <w:right w:w="140" w:type="dxa"/>
            </w:tcMar>
          </w:tcPr>
          <w:p w14:paraId="6D4DC663" w14:textId="77777777" w:rsidR="008D65DF" w:rsidRDefault="003F3CC6">
            <w:r>
              <w:rPr>
                <w:rFonts w:ascii="Consolas" w:eastAsia="Consolas" w:hAnsi="Consolas" w:cs="Consolas"/>
                <w:color w:val="1A365D"/>
                <w:sz w:val="18"/>
                <w:szCs w:val="18"/>
              </w:rPr>
              <w:t xml:space="preserve">Mevcut </w:t>
            </w:r>
            <w:proofErr w:type="spellStart"/>
            <w:r>
              <w:rPr>
                <w:rFonts w:ascii="Consolas" w:eastAsia="Consolas" w:hAnsi="Consolas" w:cs="Consolas"/>
                <w:color w:val="1A365D"/>
                <w:sz w:val="18"/>
                <w:szCs w:val="18"/>
              </w:rPr>
              <w:t>diff'i</w:t>
            </w:r>
            <w:proofErr w:type="spellEnd"/>
            <w:r>
              <w:rPr>
                <w:rFonts w:ascii="Consolas" w:eastAsia="Consolas" w:hAnsi="Consolas" w:cs="Consolas"/>
                <w:color w:val="1A365D"/>
                <w:sz w:val="18"/>
                <w:szCs w:val="18"/>
              </w:rPr>
              <w:t xml:space="preserve"> [PLAN.md / </w:t>
            </w:r>
            <w:proofErr w:type="spellStart"/>
            <w:r>
              <w:rPr>
                <w:rFonts w:ascii="Consolas" w:eastAsia="Consolas" w:hAnsi="Consolas" w:cs="Consolas"/>
                <w:color w:val="1A365D"/>
                <w:sz w:val="18"/>
                <w:szCs w:val="18"/>
              </w:rPr>
              <w:t>issue</w:t>
            </w:r>
            <w:proofErr w:type="spellEnd"/>
            <w:r>
              <w:rPr>
                <w:rFonts w:ascii="Consolas" w:eastAsia="Consolas" w:hAnsi="Consolas" w:cs="Consolas"/>
                <w:color w:val="1A365D"/>
                <w:sz w:val="18"/>
                <w:szCs w:val="18"/>
              </w:rPr>
              <w:t>] ile karşılaştırarak bağımsız bir kod incelemesi yap. Kod değiştirme.</w:t>
            </w:r>
          </w:p>
          <w:p w14:paraId="6D4DC664" w14:textId="77777777" w:rsidR="008D65DF" w:rsidRDefault="003F3CC6">
            <w:r>
              <w:rPr>
                <w:rFonts w:ascii="Consolas" w:eastAsia="Consolas" w:hAnsi="Consolas" w:cs="Consolas"/>
                <w:color w:val="1A365D"/>
                <w:sz w:val="18"/>
                <w:szCs w:val="18"/>
              </w:rPr>
              <w:t xml:space="preserve"> </w:t>
            </w:r>
          </w:p>
          <w:p w14:paraId="6D4DC665" w14:textId="77777777" w:rsidR="008D65DF" w:rsidRDefault="003F3CC6">
            <w:r>
              <w:rPr>
                <w:rFonts w:ascii="Consolas" w:eastAsia="Consolas" w:hAnsi="Consolas" w:cs="Consolas"/>
                <w:color w:val="1A365D"/>
                <w:sz w:val="18"/>
                <w:szCs w:val="18"/>
              </w:rPr>
              <w:t>Yalnızca somut bulguları, önem sırasına göre ve dosya/satır referansıyla raporla:</w:t>
            </w:r>
          </w:p>
          <w:p w14:paraId="6D4DC666" w14:textId="77777777" w:rsidR="008D65DF" w:rsidRDefault="003F3CC6">
            <w:r>
              <w:rPr>
                <w:rFonts w:ascii="Consolas" w:eastAsia="Consolas" w:hAnsi="Consolas" w:cs="Consolas"/>
                <w:color w:val="1A365D"/>
                <w:sz w:val="18"/>
                <w:szCs w:val="18"/>
              </w:rPr>
              <w:t xml:space="preserve">  - Gereksinim eksikleri ve mantık hataları</w:t>
            </w:r>
          </w:p>
          <w:p w14:paraId="6D4DC667" w14:textId="77777777" w:rsidR="008D65DF" w:rsidRDefault="003F3CC6">
            <w:r>
              <w:rPr>
                <w:rFonts w:ascii="Consolas" w:eastAsia="Consolas" w:hAnsi="Consolas" w:cs="Consolas"/>
                <w:color w:val="1A365D"/>
                <w:sz w:val="18"/>
                <w:szCs w:val="18"/>
              </w:rPr>
              <w:t xml:space="preserve">  - Geriye dönük uyumsuzluk</w:t>
            </w:r>
          </w:p>
          <w:p w14:paraId="6D4DC668" w14:textId="77777777" w:rsidR="008D65DF" w:rsidRDefault="003F3CC6">
            <w:r>
              <w:rPr>
                <w:rFonts w:ascii="Consolas" w:eastAsia="Consolas" w:hAnsi="Consolas" w:cs="Consolas"/>
                <w:color w:val="1A365D"/>
                <w:sz w:val="18"/>
                <w:szCs w:val="18"/>
              </w:rPr>
              <w:t xml:space="preserve">  - Güvenlik, yetkilendirme veya veri sızıntısı riski</w:t>
            </w:r>
          </w:p>
          <w:p w14:paraId="6D4DC669" w14:textId="77777777" w:rsidR="008D65DF" w:rsidRDefault="003F3CC6">
            <w:r>
              <w:rPr>
                <w:rFonts w:ascii="Consolas" w:eastAsia="Consolas" w:hAnsi="Consolas" w:cs="Consolas"/>
                <w:color w:val="1A365D"/>
                <w:sz w:val="18"/>
                <w:szCs w:val="18"/>
              </w:rPr>
              <w:t xml:space="preserve">  - Eşzamanlılık ve yarış koşulları</w:t>
            </w:r>
          </w:p>
          <w:p w14:paraId="6D4DC66A" w14:textId="77777777" w:rsidR="008D65DF" w:rsidRDefault="003F3CC6">
            <w:r>
              <w:rPr>
                <w:rFonts w:ascii="Consolas" w:eastAsia="Consolas" w:hAnsi="Consolas" w:cs="Consolas"/>
                <w:color w:val="1A365D"/>
                <w:sz w:val="18"/>
                <w:szCs w:val="18"/>
              </w:rPr>
              <w:t xml:space="preserve">  - Eksik veya yanlış testler; görev kapsamı dışına çıkan değişiklikler</w:t>
            </w:r>
          </w:p>
          <w:p w14:paraId="6D4DC66B" w14:textId="77777777" w:rsidR="008D65DF" w:rsidRDefault="003F3CC6">
            <w:r>
              <w:rPr>
                <w:rFonts w:ascii="Consolas" w:eastAsia="Consolas" w:hAnsi="Consolas" w:cs="Consolas"/>
                <w:color w:val="1A365D"/>
                <w:sz w:val="18"/>
                <w:szCs w:val="18"/>
              </w:rPr>
              <w:t xml:space="preserve"> </w:t>
            </w:r>
          </w:p>
          <w:p w14:paraId="6D4DC66C" w14:textId="77777777" w:rsidR="008D65DF" w:rsidRDefault="003F3CC6">
            <w:r>
              <w:rPr>
                <w:rFonts w:ascii="Consolas" w:eastAsia="Consolas" w:hAnsi="Consolas" w:cs="Consolas"/>
                <w:color w:val="1A365D"/>
                <w:sz w:val="18"/>
                <w:szCs w:val="18"/>
              </w:rPr>
              <w:t>Bulgu yoksa bunu ve hangi kontrolleri yaptığını belirt. Spekülatif stil önerisi verme.</w:t>
            </w:r>
          </w:p>
        </w:tc>
      </w:tr>
    </w:tbl>
    <w:p w14:paraId="6D4DC66E" w14:textId="77777777" w:rsidR="008D65DF" w:rsidRDefault="008D65DF">
      <w:pPr>
        <w:spacing w:after="120"/>
      </w:pPr>
    </w:p>
    <w:p w14:paraId="6D4DC66F" w14:textId="77777777" w:rsidR="008D65DF" w:rsidRDefault="003F3CC6">
      <w:pPr>
        <w:pStyle w:val="Balk2"/>
      </w:pPr>
      <w:r>
        <w:t>Teslim öncesi kontrol</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0"/>
      </w:tblGrid>
      <w:tr w:rsidR="008D65DF" w14:paraId="6D4DC675" w14:textId="77777777">
        <w:tblPrEx>
          <w:tblCellMar>
            <w:top w:w="0" w:type="dxa"/>
            <w:bottom w:w="0" w:type="dxa"/>
          </w:tblCellMar>
        </w:tblPrEx>
        <w:trPr>
          <w:cantSplit/>
        </w:trPr>
        <w:tc>
          <w:tcPr>
            <w:tcW w:w="9890" w:type="dxa"/>
            <w:tcBorders>
              <w:top w:val="single" w:sz="4" w:space="0" w:color="CBD5E0"/>
              <w:left w:val="single" w:sz="4" w:space="0" w:color="CBD5E0"/>
              <w:bottom w:val="single" w:sz="4" w:space="0" w:color="CBD5E0"/>
              <w:right w:val="single" w:sz="4" w:space="0" w:color="CBD5E0"/>
            </w:tcBorders>
            <w:shd w:val="clear" w:color="auto" w:fill="EDF2F7"/>
            <w:tcMar>
              <w:top w:w="80" w:type="dxa"/>
              <w:left w:w="140" w:type="dxa"/>
              <w:bottom w:w="80" w:type="dxa"/>
              <w:right w:w="140" w:type="dxa"/>
            </w:tcMar>
          </w:tcPr>
          <w:p w14:paraId="6D4DC670" w14:textId="77777777" w:rsidR="008D65DF" w:rsidRDefault="003F3CC6">
            <w:r>
              <w:rPr>
                <w:rFonts w:ascii="Consolas" w:eastAsia="Consolas" w:hAnsi="Consolas" w:cs="Consolas"/>
                <w:color w:val="1A365D"/>
                <w:sz w:val="18"/>
                <w:szCs w:val="18"/>
              </w:rPr>
              <w:t>İşi tamamlamadan önce:</w:t>
            </w:r>
          </w:p>
          <w:p w14:paraId="6D4DC671" w14:textId="77777777" w:rsidR="008D65DF" w:rsidRDefault="003F3CC6">
            <w:r>
              <w:rPr>
                <w:rFonts w:ascii="Consolas" w:eastAsia="Consolas" w:hAnsi="Consolas" w:cs="Consolas"/>
                <w:color w:val="1A365D"/>
                <w:sz w:val="18"/>
                <w:szCs w:val="18"/>
              </w:rPr>
              <w:t>1. Değişiklik için ilgili testleri çalıştır.</w:t>
            </w:r>
          </w:p>
          <w:p w14:paraId="6D4DC672" w14:textId="77777777" w:rsidR="008D65DF" w:rsidRDefault="003F3CC6">
            <w:r>
              <w:rPr>
                <w:rFonts w:ascii="Consolas" w:eastAsia="Consolas" w:hAnsi="Consolas" w:cs="Consolas"/>
                <w:color w:val="1A365D"/>
                <w:sz w:val="18"/>
                <w:szCs w:val="18"/>
              </w:rPr>
              <w:t xml:space="preserve">2. </w:t>
            </w:r>
            <w:proofErr w:type="spellStart"/>
            <w:r>
              <w:rPr>
                <w:rFonts w:ascii="Consolas" w:eastAsia="Consolas" w:hAnsi="Consolas" w:cs="Consolas"/>
                <w:color w:val="1A365D"/>
                <w:sz w:val="18"/>
                <w:szCs w:val="18"/>
              </w:rPr>
              <w:t>Lint</w:t>
            </w:r>
            <w:proofErr w:type="spellEnd"/>
            <w:r>
              <w:rPr>
                <w:rFonts w:ascii="Consolas" w:eastAsia="Consolas" w:hAnsi="Consolas" w:cs="Consolas"/>
                <w:color w:val="1A365D"/>
                <w:sz w:val="18"/>
                <w:szCs w:val="18"/>
              </w:rPr>
              <w:t xml:space="preserve">, tür kontrolü ve gerekiyorsa </w:t>
            </w:r>
            <w:proofErr w:type="spellStart"/>
            <w:r>
              <w:rPr>
                <w:rFonts w:ascii="Consolas" w:eastAsia="Consolas" w:hAnsi="Consolas" w:cs="Consolas"/>
                <w:color w:val="1A365D"/>
                <w:sz w:val="18"/>
                <w:szCs w:val="18"/>
              </w:rPr>
              <w:t>build</w:t>
            </w:r>
            <w:proofErr w:type="spellEnd"/>
            <w:r>
              <w:rPr>
                <w:rFonts w:ascii="Consolas" w:eastAsia="Consolas" w:hAnsi="Consolas" w:cs="Consolas"/>
                <w:color w:val="1A365D"/>
                <w:sz w:val="18"/>
                <w:szCs w:val="18"/>
              </w:rPr>
              <w:t xml:space="preserve"> çalıştır.</w:t>
            </w:r>
          </w:p>
          <w:p w14:paraId="6D4DC673" w14:textId="77777777" w:rsidR="008D65DF" w:rsidRDefault="003F3CC6">
            <w:r>
              <w:rPr>
                <w:rFonts w:ascii="Consolas" w:eastAsia="Consolas" w:hAnsi="Consolas" w:cs="Consolas"/>
                <w:color w:val="1A365D"/>
                <w:sz w:val="18"/>
                <w:szCs w:val="18"/>
              </w:rPr>
              <w:t>3. Başarısız kontrolleri kök nedeni düzelterek yeniden çalıştır.</w:t>
            </w:r>
          </w:p>
          <w:p w14:paraId="6D4DC674" w14:textId="77777777" w:rsidR="008D65DF" w:rsidRDefault="003F3CC6">
            <w:r>
              <w:rPr>
                <w:rFonts w:ascii="Consolas" w:eastAsia="Consolas" w:hAnsi="Consolas" w:cs="Consolas"/>
                <w:color w:val="1A365D"/>
                <w:sz w:val="18"/>
                <w:szCs w:val="18"/>
              </w:rPr>
              <w:t>4. Şu biçimde rapor ver: değişen dosyalar, davranış değişikliği, çalıştırılan komutlar ve sonuçları, bilinen sınırlamalar ve riskler, manuel kontrol gereken noktalar.</w:t>
            </w:r>
          </w:p>
        </w:tc>
      </w:tr>
    </w:tbl>
    <w:p w14:paraId="6D4DC676" w14:textId="77777777" w:rsidR="008D65DF" w:rsidRDefault="003F3CC6">
      <w:r>
        <w:br w:type="page"/>
      </w:r>
    </w:p>
    <w:p w14:paraId="6D4DC677" w14:textId="77777777" w:rsidR="008D65DF" w:rsidRDefault="003F3CC6">
      <w:pPr>
        <w:pStyle w:val="Balk1"/>
      </w:pPr>
      <w:r>
        <w:lastRenderedPageBreak/>
        <w:t>5. CLAUDE.md ile kalıcı proje bağlamı</w:t>
      </w:r>
    </w:p>
    <w:p w14:paraId="6D4DC678" w14:textId="77777777" w:rsidR="008D65DF" w:rsidRDefault="003F3CC6">
      <w:pPr>
        <w:spacing w:after="140" w:line="276" w:lineRule="auto"/>
      </w:pPr>
      <w:r>
        <w:rPr>
          <w:color w:val="1A202C"/>
        </w:rPr>
        <w:t>CLAUDE.md her oturumda yüklenen proje talimatlarını taşır. Başlangıç için proje kökünde /</w:t>
      </w:r>
      <w:proofErr w:type="spellStart"/>
      <w:r>
        <w:rPr>
          <w:color w:val="1A202C"/>
        </w:rPr>
        <w:t>init</w:t>
      </w:r>
      <w:proofErr w:type="spellEnd"/>
      <w:r>
        <w:rPr>
          <w:color w:val="1A202C"/>
        </w:rPr>
        <w:t xml:space="preserve"> çalıştırıp üretilen taslağı inceleyin; ardından /</w:t>
      </w:r>
      <w:proofErr w:type="spellStart"/>
      <w:r>
        <w:rPr>
          <w:color w:val="1A202C"/>
        </w:rPr>
        <w:t>memory</w:t>
      </w:r>
      <w:proofErr w:type="spellEnd"/>
      <w:r>
        <w:rPr>
          <w:color w:val="1A202C"/>
        </w:rPr>
        <w:t xml:space="preserve"> ile hangi talimat dosyalarının yüklendiğini kontrol edin. Resmî dokümantasyon, CLAUDE.md dosyası başına 200 satırın altını hedeflemeyi öneriyor; uzun dosyalar daha fazla bağlam tüketir ve talimatlara uyumu azaltabilir. [3]</w:t>
      </w:r>
    </w:p>
    <w:p w14:paraId="6D4DC679" w14:textId="77777777" w:rsidR="008D65DF" w:rsidRDefault="008D65DF">
      <w:pPr>
        <w:spacing w:after="80"/>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45"/>
        <w:gridCol w:w="4945"/>
      </w:tblGrid>
      <w:tr w:rsidR="008D65DF" w14:paraId="6D4DC67C" w14:textId="77777777">
        <w:tblPrEx>
          <w:tblCellMar>
            <w:top w:w="0" w:type="dxa"/>
            <w:bottom w:w="0" w:type="dxa"/>
          </w:tblCellMar>
        </w:tblPrEx>
        <w:trPr>
          <w:cantSplit/>
          <w:tblHeader/>
        </w:trPr>
        <w:tc>
          <w:tcPr>
            <w:tcW w:w="4945" w:type="dxa"/>
            <w:tcBorders>
              <w:top w:val="single" w:sz="4" w:space="0" w:color="CBD5E0"/>
              <w:left w:val="single" w:sz="4" w:space="0" w:color="CBD5E0"/>
              <w:bottom w:val="single" w:sz="4" w:space="0" w:color="CBD5E0"/>
              <w:right w:val="single" w:sz="4" w:space="0" w:color="CBD5E0"/>
            </w:tcBorders>
            <w:shd w:val="clear" w:color="auto" w:fill="1A365D"/>
            <w:tcMar>
              <w:top w:w="60" w:type="dxa"/>
              <w:left w:w="100" w:type="dxa"/>
              <w:bottom w:w="60" w:type="dxa"/>
              <w:right w:w="100" w:type="dxa"/>
            </w:tcMar>
            <w:vAlign w:val="center"/>
          </w:tcPr>
          <w:p w14:paraId="6D4DC67A" w14:textId="77777777" w:rsidR="008D65DF" w:rsidRDefault="003F3CC6">
            <w:pPr>
              <w:keepNext/>
            </w:pPr>
            <w:r>
              <w:rPr>
                <w:b/>
                <w:bCs/>
                <w:color w:val="FFFFFF"/>
                <w:sz w:val="20"/>
                <w:szCs w:val="20"/>
              </w:rPr>
              <w:t>Girmeli</w:t>
            </w:r>
          </w:p>
        </w:tc>
        <w:tc>
          <w:tcPr>
            <w:tcW w:w="4945" w:type="dxa"/>
            <w:tcBorders>
              <w:top w:val="single" w:sz="4" w:space="0" w:color="CBD5E0"/>
              <w:left w:val="single" w:sz="4" w:space="0" w:color="CBD5E0"/>
              <w:bottom w:val="single" w:sz="4" w:space="0" w:color="CBD5E0"/>
              <w:right w:val="single" w:sz="4" w:space="0" w:color="CBD5E0"/>
            </w:tcBorders>
            <w:shd w:val="clear" w:color="auto" w:fill="1A365D"/>
            <w:tcMar>
              <w:top w:w="60" w:type="dxa"/>
              <w:left w:w="100" w:type="dxa"/>
              <w:bottom w:w="60" w:type="dxa"/>
              <w:right w:w="100" w:type="dxa"/>
            </w:tcMar>
            <w:vAlign w:val="center"/>
          </w:tcPr>
          <w:p w14:paraId="6D4DC67B" w14:textId="77777777" w:rsidR="008D65DF" w:rsidRDefault="003F3CC6">
            <w:pPr>
              <w:keepNext/>
            </w:pPr>
            <w:r>
              <w:rPr>
                <w:b/>
                <w:bCs/>
                <w:color w:val="FFFFFF"/>
                <w:sz w:val="20"/>
                <w:szCs w:val="20"/>
              </w:rPr>
              <w:t>Girmemeli</w:t>
            </w:r>
          </w:p>
        </w:tc>
      </w:tr>
      <w:tr w:rsidR="008D65DF" w14:paraId="6D4DC67F" w14:textId="77777777">
        <w:tblPrEx>
          <w:tblCellMar>
            <w:top w:w="0" w:type="dxa"/>
            <w:bottom w:w="0" w:type="dxa"/>
          </w:tblCellMar>
        </w:tblPrEx>
        <w:trPr>
          <w:cantSplit/>
        </w:trPr>
        <w:tc>
          <w:tcPr>
            <w:tcW w:w="4945"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67D" w14:textId="77777777" w:rsidR="008D65DF" w:rsidRDefault="003F3CC6">
            <w:r>
              <w:rPr>
                <w:color w:val="1A202C"/>
                <w:sz w:val="20"/>
                <w:szCs w:val="20"/>
              </w:rPr>
              <w:t xml:space="preserve">Claude'un tahmin edemeyeceği komutlar (test, tek test, </w:t>
            </w:r>
            <w:proofErr w:type="spellStart"/>
            <w:r>
              <w:rPr>
                <w:color w:val="1A202C"/>
                <w:sz w:val="20"/>
                <w:szCs w:val="20"/>
              </w:rPr>
              <w:t>lint</w:t>
            </w:r>
            <w:proofErr w:type="spellEnd"/>
            <w:r>
              <w:rPr>
                <w:color w:val="1A202C"/>
                <w:sz w:val="20"/>
                <w:szCs w:val="20"/>
              </w:rPr>
              <w:t xml:space="preserve">, </w:t>
            </w:r>
            <w:proofErr w:type="spellStart"/>
            <w:r>
              <w:rPr>
                <w:color w:val="1A202C"/>
                <w:sz w:val="20"/>
                <w:szCs w:val="20"/>
              </w:rPr>
              <w:t>build</w:t>
            </w:r>
            <w:proofErr w:type="spellEnd"/>
            <w:r>
              <w:rPr>
                <w:color w:val="1A202C"/>
                <w:sz w:val="20"/>
                <w:szCs w:val="20"/>
              </w:rPr>
              <w:t>)</w:t>
            </w:r>
          </w:p>
        </w:tc>
        <w:tc>
          <w:tcPr>
            <w:tcW w:w="4945"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67E" w14:textId="77777777" w:rsidR="008D65DF" w:rsidRDefault="003F3CC6">
            <w:r>
              <w:rPr>
                <w:color w:val="1A202C"/>
                <w:sz w:val="20"/>
                <w:szCs w:val="20"/>
              </w:rPr>
              <w:t>Claude'un koddan zaten çıkarabileceği bilgiler</w:t>
            </w:r>
          </w:p>
        </w:tc>
      </w:tr>
      <w:tr w:rsidR="008D65DF" w14:paraId="6D4DC682" w14:textId="77777777">
        <w:tblPrEx>
          <w:tblCellMar>
            <w:top w:w="0" w:type="dxa"/>
            <w:bottom w:w="0" w:type="dxa"/>
          </w:tblCellMar>
        </w:tblPrEx>
        <w:trPr>
          <w:cantSplit/>
        </w:trPr>
        <w:tc>
          <w:tcPr>
            <w:tcW w:w="494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680" w14:textId="77777777" w:rsidR="008D65DF" w:rsidRDefault="003F3CC6">
            <w:r>
              <w:rPr>
                <w:color w:val="1A202C"/>
                <w:sz w:val="20"/>
                <w:szCs w:val="20"/>
              </w:rPr>
              <w:t>Varsayılandan farklı kod stili kuralları</w:t>
            </w:r>
          </w:p>
        </w:tc>
        <w:tc>
          <w:tcPr>
            <w:tcW w:w="494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681" w14:textId="77777777" w:rsidR="008D65DF" w:rsidRDefault="003F3CC6">
            <w:r>
              <w:rPr>
                <w:color w:val="1A202C"/>
                <w:sz w:val="20"/>
                <w:szCs w:val="20"/>
              </w:rPr>
              <w:t>Dilin standart konvansiyonları</w:t>
            </w:r>
          </w:p>
        </w:tc>
      </w:tr>
      <w:tr w:rsidR="008D65DF" w14:paraId="6D4DC685" w14:textId="77777777">
        <w:tblPrEx>
          <w:tblCellMar>
            <w:top w:w="0" w:type="dxa"/>
            <w:bottom w:w="0" w:type="dxa"/>
          </w:tblCellMar>
        </w:tblPrEx>
        <w:trPr>
          <w:cantSplit/>
        </w:trPr>
        <w:tc>
          <w:tcPr>
            <w:tcW w:w="4945"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683" w14:textId="77777777" w:rsidR="008D65DF" w:rsidRDefault="003F3CC6">
            <w:r>
              <w:rPr>
                <w:color w:val="1A202C"/>
                <w:sz w:val="20"/>
                <w:szCs w:val="20"/>
              </w:rPr>
              <w:t>Projeye özgü mimari kurallar ve kritik tuzaklar</w:t>
            </w:r>
          </w:p>
        </w:tc>
        <w:tc>
          <w:tcPr>
            <w:tcW w:w="4945"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684" w14:textId="77777777" w:rsidR="008D65DF" w:rsidRDefault="003F3CC6">
            <w:r>
              <w:rPr>
                <w:color w:val="1A202C"/>
                <w:sz w:val="20"/>
                <w:szCs w:val="20"/>
              </w:rPr>
              <w:t>"Temiz kod yaz" gibi genel tavsiyeler</w:t>
            </w:r>
          </w:p>
        </w:tc>
      </w:tr>
      <w:tr w:rsidR="008D65DF" w14:paraId="6D4DC688" w14:textId="77777777">
        <w:tblPrEx>
          <w:tblCellMar>
            <w:top w:w="0" w:type="dxa"/>
            <w:bottom w:w="0" w:type="dxa"/>
          </w:tblCellMar>
        </w:tblPrEx>
        <w:trPr>
          <w:cantSplit/>
        </w:trPr>
        <w:tc>
          <w:tcPr>
            <w:tcW w:w="494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686" w14:textId="77777777" w:rsidR="008D65DF" w:rsidRDefault="003F3CC6">
            <w:r>
              <w:rPr>
                <w:color w:val="1A202C"/>
                <w:sz w:val="20"/>
                <w:szCs w:val="20"/>
              </w:rPr>
              <w:t>Git, test ve teslim kuralları</w:t>
            </w:r>
          </w:p>
        </w:tc>
        <w:tc>
          <w:tcPr>
            <w:tcW w:w="494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687" w14:textId="77777777" w:rsidR="008D65DF" w:rsidRDefault="003F3CC6">
            <w:r>
              <w:rPr>
                <w:color w:val="1A202C"/>
                <w:sz w:val="20"/>
                <w:szCs w:val="20"/>
              </w:rPr>
              <w:t xml:space="preserve">Yalnızca bazı işlerde gereken ayrıntılı prosedürler (→ </w:t>
            </w:r>
            <w:proofErr w:type="spellStart"/>
            <w:r>
              <w:rPr>
                <w:color w:val="1A202C"/>
                <w:sz w:val="20"/>
                <w:szCs w:val="20"/>
              </w:rPr>
              <w:t>skill</w:t>
            </w:r>
            <w:proofErr w:type="spellEnd"/>
            <w:r>
              <w:rPr>
                <w:color w:val="1A202C"/>
                <w:sz w:val="20"/>
                <w:szCs w:val="20"/>
              </w:rPr>
              <w:t>)</w:t>
            </w:r>
          </w:p>
        </w:tc>
      </w:tr>
    </w:tbl>
    <w:p w14:paraId="6D4DC689" w14:textId="77777777" w:rsidR="008D65DF" w:rsidRDefault="003F3CC6">
      <w:pPr>
        <w:pStyle w:val="Balk2"/>
      </w:pPr>
      <w:r>
        <w:t>Örnek CLAUDE.md</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0"/>
      </w:tblGrid>
      <w:tr w:rsidR="008D65DF" w14:paraId="6D4DC6A6" w14:textId="77777777">
        <w:tblPrEx>
          <w:tblCellMar>
            <w:top w:w="0" w:type="dxa"/>
            <w:bottom w:w="0" w:type="dxa"/>
          </w:tblCellMar>
        </w:tblPrEx>
        <w:trPr>
          <w:cantSplit/>
        </w:trPr>
        <w:tc>
          <w:tcPr>
            <w:tcW w:w="9890" w:type="dxa"/>
            <w:tcBorders>
              <w:top w:val="single" w:sz="4" w:space="0" w:color="CBD5E0"/>
              <w:left w:val="single" w:sz="4" w:space="0" w:color="CBD5E0"/>
              <w:bottom w:val="single" w:sz="4" w:space="0" w:color="CBD5E0"/>
              <w:right w:val="single" w:sz="4" w:space="0" w:color="CBD5E0"/>
            </w:tcBorders>
            <w:shd w:val="clear" w:color="auto" w:fill="EDF2F7"/>
            <w:tcMar>
              <w:top w:w="80" w:type="dxa"/>
              <w:left w:w="140" w:type="dxa"/>
              <w:bottom w:w="80" w:type="dxa"/>
              <w:right w:w="140" w:type="dxa"/>
            </w:tcMar>
          </w:tcPr>
          <w:p w14:paraId="6D4DC68A" w14:textId="77777777" w:rsidR="008D65DF" w:rsidRDefault="003F3CC6">
            <w:r>
              <w:rPr>
                <w:rFonts w:ascii="Consolas" w:eastAsia="Consolas" w:hAnsi="Consolas" w:cs="Consolas"/>
                <w:color w:val="1A365D"/>
                <w:sz w:val="18"/>
                <w:szCs w:val="18"/>
              </w:rPr>
              <w:t># Proje</w:t>
            </w:r>
          </w:p>
          <w:p w14:paraId="6D4DC68B" w14:textId="77777777" w:rsidR="008D65DF" w:rsidRDefault="003F3CC6">
            <w:r>
              <w:rPr>
                <w:rFonts w:ascii="Consolas" w:eastAsia="Consolas" w:hAnsi="Consolas" w:cs="Consolas"/>
                <w:color w:val="1A365D"/>
                <w:sz w:val="18"/>
                <w:szCs w:val="18"/>
              </w:rPr>
              <w:t xml:space="preserve">B2B sipariş yönetim </w:t>
            </w:r>
            <w:proofErr w:type="spellStart"/>
            <w:r>
              <w:rPr>
                <w:rFonts w:ascii="Consolas" w:eastAsia="Consolas" w:hAnsi="Consolas" w:cs="Consolas"/>
                <w:color w:val="1A365D"/>
                <w:sz w:val="18"/>
                <w:szCs w:val="18"/>
              </w:rPr>
              <w:t>API'si</w:t>
            </w:r>
            <w:proofErr w:type="spellEnd"/>
            <w:r>
              <w:rPr>
                <w:rFonts w:ascii="Consolas" w:eastAsia="Consolas" w:hAnsi="Consolas" w:cs="Consolas"/>
                <w:color w:val="1A365D"/>
                <w:sz w:val="18"/>
                <w:szCs w:val="18"/>
              </w:rPr>
              <w:t xml:space="preserve"> (</w:t>
            </w:r>
            <w:proofErr w:type="spellStart"/>
            <w:r>
              <w:rPr>
                <w:rFonts w:ascii="Consolas" w:eastAsia="Consolas" w:hAnsi="Consolas" w:cs="Consolas"/>
                <w:color w:val="1A365D"/>
                <w:sz w:val="18"/>
                <w:szCs w:val="18"/>
              </w:rPr>
              <w:t>TypeScript</w:t>
            </w:r>
            <w:proofErr w:type="spellEnd"/>
            <w:r>
              <w:rPr>
                <w:rFonts w:ascii="Consolas" w:eastAsia="Consolas" w:hAnsi="Consolas" w:cs="Consolas"/>
                <w:color w:val="1A365D"/>
                <w:sz w:val="18"/>
                <w:szCs w:val="18"/>
              </w:rPr>
              <w:t>, Node.js).</w:t>
            </w:r>
          </w:p>
          <w:p w14:paraId="6D4DC68C" w14:textId="77777777" w:rsidR="008D65DF" w:rsidRDefault="003F3CC6">
            <w:r>
              <w:rPr>
                <w:rFonts w:ascii="Consolas" w:eastAsia="Consolas" w:hAnsi="Consolas" w:cs="Consolas"/>
                <w:color w:val="1A365D"/>
                <w:sz w:val="18"/>
                <w:szCs w:val="18"/>
              </w:rPr>
              <w:t xml:space="preserve"> </w:t>
            </w:r>
          </w:p>
          <w:p w14:paraId="6D4DC68D" w14:textId="77777777" w:rsidR="008D65DF" w:rsidRDefault="003F3CC6">
            <w:r>
              <w:rPr>
                <w:rFonts w:ascii="Consolas" w:eastAsia="Consolas" w:hAnsi="Consolas" w:cs="Consolas"/>
                <w:color w:val="1A365D"/>
                <w:sz w:val="18"/>
                <w:szCs w:val="18"/>
              </w:rPr>
              <w:t># Komutlar</w:t>
            </w:r>
          </w:p>
          <w:p w14:paraId="6D4DC68E" w14:textId="77777777" w:rsidR="008D65DF" w:rsidRDefault="003F3CC6">
            <w:r>
              <w:rPr>
                <w:rFonts w:ascii="Consolas" w:eastAsia="Consolas" w:hAnsi="Consolas" w:cs="Consolas"/>
                <w:color w:val="1A365D"/>
                <w:sz w:val="18"/>
                <w:szCs w:val="18"/>
              </w:rPr>
              <w:t xml:space="preserve">- Kurulum: </w:t>
            </w:r>
            <w:proofErr w:type="spellStart"/>
            <w:r>
              <w:rPr>
                <w:rFonts w:ascii="Consolas" w:eastAsia="Consolas" w:hAnsi="Consolas" w:cs="Consolas"/>
                <w:color w:val="1A365D"/>
                <w:sz w:val="18"/>
                <w:szCs w:val="18"/>
              </w:rPr>
              <w:t>npm</w:t>
            </w:r>
            <w:proofErr w:type="spellEnd"/>
            <w:r>
              <w:rPr>
                <w:rFonts w:ascii="Consolas" w:eastAsia="Consolas" w:hAnsi="Consolas" w:cs="Consolas"/>
                <w:color w:val="1A365D"/>
                <w:sz w:val="18"/>
                <w:szCs w:val="18"/>
              </w:rPr>
              <w:t xml:space="preserve"> </w:t>
            </w:r>
            <w:proofErr w:type="spellStart"/>
            <w:r>
              <w:rPr>
                <w:rFonts w:ascii="Consolas" w:eastAsia="Consolas" w:hAnsi="Consolas" w:cs="Consolas"/>
                <w:color w:val="1A365D"/>
                <w:sz w:val="18"/>
                <w:szCs w:val="18"/>
              </w:rPr>
              <w:t>ci</w:t>
            </w:r>
            <w:proofErr w:type="spellEnd"/>
          </w:p>
          <w:p w14:paraId="6D4DC68F" w14:textId="77777777" w:rsidR="008D65DF" w:rsidRDefault="003F3CC6">
            <w:r>
              <w:rPr>
                <w:rFonts w:ascii="Consolas" w:eastAsia="Consolas" w:hAnsi="Consolas" w:cs="Consolas"/>
                <w:color w:val="1A365D"/>
                <w:sz w:val="18"/>
                <w:szCs w:val="18"/>
              </w:rPr>
              <w:t xml:space="preserve">- Birim testleri: </w:t>
            </w:r>
            <w:proofErr w:type="spellStart"/>
            <w:r>
              <w:rPr>
                <w:rFonts w:ascii="Consolas" w:eastAsia="Consolas" w:hAnsi="Consolas" w:cs="Consolas"/>
                <w:color w:val="1A365D"/>
                <w:sz w:val="18"/>
                <w:szCs w:val="18"/>
              </w:rPr>
              <w:t>npm</w:t>
            </w:r>
            <w:proofErr w:type="spellEnd"/>
            <w:r>
              <w:rPr>
                <w:rFonts w:ascii="Consolas" w:eastAsia="Consolas" w:hAnsi="Consolas" w:cs="Consolas"/>
                <w:color w:val="1A365D"/>
                <w:sz w:val="18"/>
                <w:szCs w:val="18"/>
              </w:rPr>
              <w:t xml:space="preserve"> test</w:t>
            </w:r>
          </w:p>
          <w:p w14:paraId="6D4DC690" w14:textId="77777777" w:rsidR="008D65DF" w:rsidRDefault="003F3CC6">
            <w:r>
              <w:rPr>
                <w:rFonts w:ascii="Consolas" w:eastAsia="Consolas" w:hAnsi="Consolas" w:cs="Consolas"/>
                <w:color w:val="1A365D"/>
                <w:sz w:val="18"/>
                <w:szCs w:val="18"/>
              </w:rPr>
              <w:t xml:space="preserve">- Tek test: </w:t>
            </w:r>
            <w:proofErr w:type="spellStart"/>
            <w:r>
              <w:rPr>
                <w:rFonts w:ascii="Consolas" w:eastAsia="Consolas" w:hAnsi="Consolas" w:cs="Consolas"/>
                <w:color w:val="1A365D"/>
                <w:sz w:val="18"/>
                <w:szCs w:val="18"/>
              </w:rPr>
              <w:t>npm</w:t>
            </w:r>
            <w:proofErr w:type="spellEnd"/>
            <w:r>
              <w:rPr>
                <w:rFonts w:ascii="Consolas" w:eastAsia="Consolas" w:hAnsi="Consolas" w:cs="Consolas"/>
                <w:color w:val="1A365D"/>
                <w:sz w:val="18"/>
                <w:szCs w:val="18"/>
              </w:rPr>
              <w:t xml:space="preserve"> test -- &lt;dosya&gt;</w:t>
            </w:r>
          </w:p>
          <w:p w14:paraId="6D4DC691" w14:textId="77777777" w:rsidR="008D65DF" w:rsidRDefault="003F3CC6">
            <w:r>
              <w:rPr>
                <w:rFonts w:ascii="Consolas" w:eastAsia="Consolas" w:hAnsi="Consolas" w:cs="Consolas"/>
                <w:color w:val="1A365D"/>
                <w:sz w:val="18"/>
                <w:szCs w:val="18"/>
              </w:rPr>
              <w:t xml:space="preserve">- </w:t>
            </w:r>
            <w:proofErr w:type="spellStart"/>
            <w:r>
              <w:rPr>
                <w:rFonts w:ascii="Consolas" w:eastAsia="Consolas" w:hAnsi="Consolas" w:cs="Consolas"/>
                <w:color w:val="1A365D"/>
                <w:sz w:val="18"/>
                <w:szCs w:val="18"/>
              </w:rPr>
              <w:t>Lint</w:t>
            </w:r>
            <w:proofErr w:type="spellEnd"/>
            <w:r>
              <w:rPr>
                <w:rFonts w:ascii="Consolas" w:eastAsia="Consolas" w:hAnsi="Consolas" w:cs="Consolas"/>
                <w:color w:val="1A365D"/>
                <w:sz w:val="18"/>
                <w:szCs w:val="18"/>
              </w:rPr>
              <w:t xml:space="preserve">: </w:t>
            </w:r>
            <w:proofErr w:type="spellStart"/>
            <w:r>
              <w:rPr>
                <w:rFonts w:ascii="Consolas" w:eastAsia="Consolas" w:hAnsi="Consolas" w:cs="Consolas"/>
                <w:color w:val="1A365D"/>
                <w:sz w:val="18"/>
                <w:szCs w:val="18"/>
              </w:rPr>
              <w:t>npm</w:t>
            </w:r>
            <w:proofErr w:type="spellEnd"/>
            <w:r>
              <w:rPr>
                <w:rFonts w:ascii="Consolas" w:eastAsia="Consolas" w:hAnsi="Consolas" w:cs="Consolas"/>
                <w:color w:val="1A365D"/>
                <w:sz w:val="18"/>
                <w:szCs w:val="18"/>
              </w:rPr>
              <w:t xml:space="preserve"> </w:t>
            </w:r>
            <w:proofErr w:type="spellStart"/>
            <w:r>
              <w:rPr>
                <w:rFonts w:ascii="Consolas" w:eastAsia="Consolas" w:hAnsi="Consolas" w:cs="Consolas"/>
                <w:color w:val="1A365D"/>
                <w:sz w:val="18"/>
                <w:szCs w:val="18"/>
              </w:rPr>
              <w:t>run</w:t>
            </w:r>
            <w:proofErr w:type="spellEnd"/>
            <w:r>
              <w:rPr>
                <w:rFonts w:ascii="Consolas" w:eastAsia="Consolas" w:hAnsi="Consolas" w:cs="Consolas"/>
                <w:color w:val="1A365D"/>
                <w:sz w:val="18"/>
                <w:szCs w:val="18"/>
              </w:rPr>
              <w:t xml:space="preserve"> </w:t>
            </w:r>
            <w:proofErr w:type="spellStart"/>
            <w:r>
              <w:rPr>
                <w:rFonts w:ascii="Consolas" w:eastAsia="Consolas" w:hAnsi="Consolas" w:cs="Consolas"/>
                <w:color w:val="1A365D"/>
                <w:sz w:val="18"/>
                <w:szCs w:val="18"/>
              </w:rPr>
              <w:t>lint</w:t>
            </w:r>
            <w:proofErr w:type="spellEnd"/>
          </w:p>
          <w:p w14:paraId="6D4DC692" w14:textId="77777777" w:rsidR="008D65DF" w:rsidRDefault="003F3CC6">
            <w:r>
              <w:rPr>
                <w:rFonts w:ascii="Consolas" w:eastAsia="Consolas" w:hAnsi="Consolas" w:cs="Consolas"/>
                <w:color w:val="1A365D"/>
                <w:sz w:val="18"/>
                <w:szCs w:val="18"/>
              </w:rPr>
              <w:t xml:space="preserve">- Tür kontrolü: </w:t>
            </w:r>
            <w:proofErr w:type="spellStart"/>
            <w:r>
              <w:rPr>
                <w:rFonts w:ascii="Consolas" w:eastAsia="Consolas" w:hAnsi="Consolas" w:cs="Consolas"/>
                <w:color w:val="1A365D"/>
                <w:sz w:val="18"/>
                <w:szCs w:val="18"/>
              </w:rPr>
              <w:t>npm</w:t>
            </w:r>
            <w:proofErr w:type="spellEnd"/>
            <w:r>
              <w:rPr>
                <w:rFonts w:ascii="Consolas" w:eastAsia="Consolas" w:hAnsi="Consolas" w:cs="Consolas"/>
                <w:color w:val="1A365D"/>
                <w:sz w:val="18"/>
                <w:szCs w:val="18"/>
              </w:rPr>
              <w:t xml:space="preserve"> </w:t>
            </w:r>
            <w:proofErr w:type="spellStart"/>
            <w:r>
              <w:rPr>
                <w:rFonts w:ascii="Consolas" w:eastAsia="Consolas" w:hAnsi="Consolas" w:cs="Consolas"/>
                <w:color w:val="1A365D"/>
                <w:sz w:val="18"/>
                <w:szCs w:val="18"/>
              </w:rPr>
              <w:t>run</w:t>
            </w:r>
            <w:proofErr w:type="spellEnd"/>
            <w:r>
              <w:rPr>
                <w:rFonts w:ascii="Consolas" w:eastAsia="Consolas" w:hAnsi="Consolas" w:cs="Consolas"/>
                <w:color w:val="1A365D"/>
                <w:sz w:val="18"/>
                <w:szCs w:val="18"/>
              </w:rPr>
              <w:t xml:space="preserve"> </w:t>
            </w:r>
            <w:proofErr w:type="spellStart"/>
            <w:r>
              <w:rPr>
                <w:rFonts w:ascii="Consolas" w:eastAsia="Consolas" w:hAnsi="Consolas" w:cs="Consolas"/>
                <w:color w:val="1A365D"/>
                <w:sz w:val="18"/>
                <w:szCs w:val="18"/>
              </w:rPr>
              <w:t>typecheck</w:t>
            </w:r>
            <w:proofErr w:type="spellEnd"/>
          </w:p>
          <w:p w14:paraId="6D4DC693" w14:textId="77777777" w:rsidR="008D65DF" w:rsidRDefault="003F3CC6">
            <w:r>
              <w:rPr>
                <w:rFonts w:ascii="Consolas" w:eastAsia="Consolas" w:hAnsi="Consolas" w:cs="Consolas"/>
                <w:color w:val="1A365D"/>
                <w:sz w:val="18"/>
                <w:szCs w:val="18"/>
              </w:rPr>
              <w:t xml:space="preserve">- </w:t>
            </w:r>
            <w:proofErr w:type="spellStart"/>
            <w:r>
              <w:rPr>
                <w:rFonts w:ascii="Consolas" w:eastAsia="Consolas" w:hAnsi="Consolas" w:cs="Consolas"/>
                <w:color w:val="1A365D"/>
                <w:sz w:val="18"/>
                <w:szCs w:val="18"/>
              </w:rPr>
              <w:t>Build</w:t>
            </w:r>
            <w:proofErr w:type="spellEnd"/>
            <w:r>
              <w:rPr>
                <w:rFonts w:ascii="Consolas" w:eastAsia="Consolas" w:hAnsi="Consolas" w:cs="Consolas"/>
                <w:color w:val="1A365D"/>
                <w:sz w:val="18"/>
                <w:szCs w:val="18"/>
              </w:rPr>
              <w:t xml:space="preserve">: </w:t>
            </w:r>
            <w:proofErr w:type="spellStart"/>
            <w:r>
              <w:rPr>
                <w:rFonts w:ascii="Consolas" w:eastAsia="Consolas" w:hAnsi="Consolas" w:cs="Consolas"/>
                <w:color w:val="1A365D"/>
                <w:sz w:val="18"/>
                <w:szCs w:val="18"/>
              </w:rPr>
              <w:t>npm</w:t>
            </w:r>
            <w:proofErr w:type="spellEnd"/>
            <w:r>
              <w:rPr>
                <w:rFonts w:ascii="Consolas" w:eastAsia="Consolas" w:hAnsi="Consolas" w:cs="Consolas"/>
                <w:color w:val="1A365D"/>
                <w:sz w:val="18"/>
                <w:szCs w:val="18"/>
              </w:rPr>
              <w:t xml:space="preserve"> </w:t>
            </w:r>
            <w:proofErr w:type="spellStart"/>
            <w:r>
              <w:rPr>
                <w:rFonts w:ascii="Consolas" w:eastAsia="Consolas" w:hAnsi="Consolas" w:cs="Consolas"/>
                <w:color w:val="1A365D"/>
                <w:sz w:val="18"/>
                <w:szCs w:val="18"/>
              </w:rPr>
              <w:t>run</w:t>
            </w:r>
            <w:proofErr w:type="spellEnd"/>
            <w:r>
              <w:rPr>
                <w:rFonts w:ascii="Consolas" w:eastAsia="Consolas" w:hAnsi="Consolas" w:cs="Consolas"/>
                <w:color w:val="1A365D"/>
                <w:sz w:val="18"/>
                <w:szCs w:val="18"/>
              </w:rPr>
              <w:t xml:space="preserve"> </w:t>
            </w:r>
            <w:proofErr w:type="spellStart"/>
            <w:r>
              <w:rPr>
                <w:rFonts w:ascii="Consolas" w:eastAsia="Consolas" w:hAnsi="Consolas" w:cs="Consolas"/>
                <w:color w:val="1A365D"/>
                <w:sz w:val="18"/>
                <w:szCs w:val="18"/>
              </w:rPr>
              <w:t>build</w:t>
            </w:r>
            <w:proofErr w:type="spellEnd"/>
          </w:p>
          <w:p w14:paraId="6D4DC694" w14:textId="77777777" w:rsidR="008D65DF" w:rsidRDefault="003F3CC6">
            <w:r>
              <w:rPr>
                <w:rFonts w:ascii="Consolas" w:eastAsia="Consolas" w:hAnsi="Consolas" w:cs="Consolas"/>
                <w:color w:val="1A365D"/>
                <w:sz w:val="18"/>
                <w:szCs w:val="18"/>
              </w:rPr>
              <w:t xml:space="preserve"> </w:t>
            </w:r>
          </w:p>
          <w:p w14:paraId="6D4DC695" w14:textId="77777777" w:rsidR="008D65DF" w:rsidRDefault="003F3CC6">
            <w:r>
              <w:rPr>
                <w:rFonts w:ascii="Consolas" w:eastAsia="Consolas" w:hAnsi="Consolas" w:cs="Consolas"/>
                <w:color w:val="1A365D"/>
                <w:sz w:val="18"/>
                <w:szCs w:val="18"/>
              </w:rPr>
              <w:t># Kod standartları</w:t>
            </w:r>
          </w:p>
          <w:p w14:paraId="6D4DC696" w14:textId="77777777" w:rsidR="008D65DF" w:rsidRDefault="003F3CC6">
            <w:r>
              <w:rPr>
                <w:rFonts w:ascii="Consolas" w:eastAsia="Consolas" w:hAnsi="Consolas" w:cs="Consolas"/>
                <w:color w:val="1A365D"/>
                <w:sz w:val="18"/>
                <w:szCs w:val="18"/>
              </w:rPr>
              <w:t xml:space="preserve">- </w:t>
            </w:r>
            <w:proofErr w:type="spellStart"/>
            <w:r>
              <w:rPr>
                <w:rFonts w:ascii="Consolas" w:eastAsia="Consolas" w:hAnsi="Consolas" w:cs="Consolas"/>
                <w:color w:val="1A365D"/>
                <w:sz w:val="18"/>
                <w:szCs w:val="18"/>
              </w:rPr>
              <w:t>TypeScript</w:t>
            </w:r>
            <w:proofErr w:type="spellEnd"/>
            <w:r>
              <w:rPr>
                <w:rFonts w:ascii="Consolas" w:eastAsia="Consolas" w:hAnsi="Consolas" w:cs="Consolas"/>
                <w:color w:val="1A365D"/>
                <w:sz w:val="18"/>
                <w:szCs w:val="18"/>
              </w:rPr>
              <w:t xml:space="preserve"> </w:t>
            </w:r>
            <w:proofErr w:type="spellStart"/>
            <w:r>
              <w:rPr>
                <w:rFonts w:ascii="Consolas" w:eastAsia="Consolas" w:hAnsi="Consolas" w:cs="Consolas"/>
                <w:color w:val="1A365D"/>
                <w:sz w:val="18"/>
                <w:szCs w:val="18"/>
              </w:rPr>
              <w:t>strict</w:t>
            </w:r>
            <w:proofErr w:type="spellEnd"/>
            <w:r>
              <w:rPr>
                <w:rFonts w:ascii="Consolas" w:eastAsia="Consolas" w:hAnsi="Consolas" w:cs="Consolas"/>
                <w:color w:val="1A365D"/>
                <w:sz w:val="18"/>
                <w:szCs w:val="18"/>
              </w:rPr>
              <w:t xml:space="preserve"> </w:t>
            </w:r>
            <w:proofErr w:type="spellStart"/>
            <w:r>
              <w:rPr>
                <w:rFonts w:ascii="Consolas" w:eastAsia="Consolas" w:hAnsi="Consolas" w:cs="Consolas"/>
                <w:color w:val="1A365D"/>
                <w:sz w:val="18"/>
                <w:szCs w:val="18"/>
              </w:rPr>
              <w:t>mode</w:t>
            </w:r>
            <w:proofErr w:type="spellEnd"/>
            <w:r>
              <w:rPr>
                <w:rFonts w:ascii="Consolas" w:eastAsia="Consolas" w:hAnsi="Consolas" w:cs="Consolas"/>
                <w:color w:val="1A365D"/>
                <w:sz w:val="18"/>
                <w:szCs w:val="18"/>
              </w:rPr>
              <w:t xml:space="preserve"> zorunlu.</w:t>
            </w:r>
          </w:p>
          <w:p w14:paraId="6D4DC697" w14:textId="77777777" w:rsidR="008D65DF" w:rsidRDefault="003F3CC6">
            <w:r>
              <w:rPr>
                <w:rFonts w:ascii="Consolas" w:eastAsia="Consolas" w:hAnsi="Consolas" w:cs="Consolas"/>
                <w:color w:val="1A365D"/>
                <w:sz w:val="18"/>
                <w:szCs w:val="18"/>
              </w:rPr>
              <w:t xml:space="preserve">- Yeni API </w:t>
            </w:r>
            <w:proofErr w:type="spellStart"/>
            <w:r>
              <w:rPr>
                <w:rFonts w:ascii="Consolas" w:eastAsia="Consolas" w:hAnsi="Consolas" w:cs="Consolas"/>
                <w:color w:val="1A365D"/>
                <w:sz w:val="18"/>
                <w:szCs w:val="18"/>
              </w:rPr>
              <w:t>endpoint'lerini</w:t>
            </w:r>
            <w:proofErr w:type="spellEnd"/>
            <w:r>
              <w:rPr>
                <w:rFonts w:ascii="Consolas" w:eastAsia="Consolas" w:hAnsi="Consolas" w:cs="Consolas"/>
                <w:color w:val="1A365D"/>
                <w:sz w:val="18"/>
                <w:szCs w:val="18"/>
              </w:rPr>
              <w:t xml:space="preserve"> </w:t>
            </w:r>
            <w:proofErr w:type="spellStart"/>
            <w:r>
              <w:rPr>
                <w:rFonts w:ascii="Consolas" w:eastAsia="Consolas" w:hAnsi="Consolas" w:cs="Consolas"/>
                <w:color w:val="1A365D"/>
                <w:sz w:val="18"/>
                <w:szCs w:val="18"/>
              </w:rPr>
              <w:t>src</w:t>
            </w:r>
            <w:proofErr w:type="spellEnd"/>
            <w:r>
              <w:rPr>
                <w:rFonts w:ascii="Consolas" w:eastAsia="Consolas" w:hAnsi="Consolas" w:cs="Consolas"/>
                <w:color w:val="1A365D"/>
                <w:sz w:val="18"/>
                <w:szCs w:val="18"/>
              </w:rPr>
              <w:t>/</w:t>
            </w:r>
            <w:proofErr w:type="spellStart"/>
            <w:r>
              <w:rPr>
                <w:rFonts w:ascii="Consolas" w:eastAsia="Consolas" w:hAnsi="Consolas" w:cs="Consolas"/>
                <w:color w:val="1A365D"/>
                <w:sz w:val="18"/>
                <w:szCs w:val="18"/>
              </w:rPr>
              <w:t>api</w:t>
            </w:r>
            <w:proofErr w:type="spellEnd"/>
            <w:r>
              <w:rPr>
                <w:rFonts w:ascii="Consolas" w:eastAsia="Consolas" w:hAnsi="Consolas" w:cs="Consolas"/>
                <w:color w:val="1A365D"/>
                <w:sz w:val="18"/>
                <w:szCs w:val="18"/>
              </w:rPr>
              <w:t>/</w:t>
            </w:r>
            <w:proofErr w:type="spellStart"/>
            <w:r>
              <w:rPr>
                <w:rFonts w:ascii="Consolas" w:eastAsia="Consolas" w:hAnsi="Consolas" w:cs="Consolas"/>
                <w:color w:val="1A365D"/>
                <w:sz w:val="18"/>
                <w:szCs w:val="18"/>
              </w:rPr>
              <w:t>routes</w:t>
            </w:r>
            <w:proofErr w:type="spellEnd"/>
            <w:r>
              <w:rPr>
                <w:rFonts w:ascii="Consolas" w:eastAsia="Consolas" w:hAnsi="Consolas" w:cs="Consolas"/>
                <w:color w:val="1A365D"/>
                <w:sz w:val="18"/>
                <w:szCs w:val="18"/>
              </w:rPr>
              <w:t xml:space="preserve"> altında oluştur.</w:t>
            </w:r>
          </w:p>
          <w:p w14:paraId="6D4DC698" w14:textId="77777777" w:rsidR="008D65DF" w:rsidRDefault="003F3CC6">
            <w:r>
              <w:rPr>
                <w:rFonts w:ascii="Consolas" w:eastAsia="Consolas" w:hAnsi="Consolas" w:cs="Consolas"/>
                <w:color w:val="1A365D"/>
                <w:sz w:val="18"/>
                <w:szCs w:val="18"/>
              </w:rPr>
              <w:t xml:space="preserve">- </w:t>
            </w:r>
            <w:proofErr w:type="spellStart"/>
            <w:r>
              <w:rPr>
                <w:rFonts w:ascii="Consolas" w:eastAsia="Consolas" w:hAnsi="Consolas" w:cs="Consolas"/>
                <w:color w:val="1A365D"/>
                <w:sz w:val="18"/>
                <w:szCs w:val="18"/>
              </w:rPr>
              <w:t>Public</w:t>
            </w:r>
            <w:proofErr w:type="spellEnd"/>
            <w:r>
              <w:rPr>
                <w:rFonts w:ascii="Consolas" w:eastAsia="Consolas" w:hAnsi="Consolas" w:cs="Consolas"/>
                <w:color w:val="1A365D"/>
                <w:sz w:val="18"/>
                <w:szCs w:val="18"/>
              </w:rPr>
              <w:t xml:space="preserve"> API değişikliklerinde </w:t>
            </w:r>
            <w:proofErr w:type="spellStart"/>
            <w:r>
              <w:rPr>
                <w:rFonts w:ascii="Consolas" w:eastAsia="Consolas" w:hAnsi="Consolas" w:cs="Consolas"/>
                <w:color w:val="1A365D"/>
                <w:sz w:val="18"/>
                <w:szCs w:val="18"/>
              </w:rPr>
              <w:t>OpenAPI</w:t>
            </w:r>
            <w:proofErr w:type="spellEnd"/>
            <w:r>
              <w:rPr>
                <w:rFonts w:ascii="Consolas" w:eastAsia="Consolas" w:hAnsi="Consolas" w:cs="Consolas"/>
                <w:color w:val="1A365D"/>
                <w:sz w:val="18"/>
                <w:szCs w:val="18"/>
              </w:rPr>
              <w:t xml:space="preserve"> dokümantasyonunu güncelle.</w:t>
            </w:r>
          </w:p>
          <w:p w14:paraId="6D4DC699" w14:textId="77777777" w:rsidR="008D65DF" w:rsidRDefault="003F3CC6">
            <w:r>
              <w:rPr>
                <w:rFonts w:ascii="Consolas" w:eastAsia="Consolas" w:hAnsi="Consolas" w:cs="Consolas"/>
                <w:color w:val="1A365D"/>
                <w:sz w:val="18"/>
                <w:szCs w:val="18"/>
              </w:rPr>
              <w:t>- Yeni bağımlılık eklemeden önce gerekçeyi açıkla ve onay iste.</w:t>
            </w:r>
          </w:p>
          <w:p w14:paraId="6D4DC69A" w14:textId="77777777" w:rsidR="008D65DF" w:rsidRDefault="003F3CC6">
            <w:r>
              <w:rPr>
                <w:rFonts w:ascii="Consolas" w:eastAsia="Consolas" w:hAnsi="Consolas" w:cs="Consolas"/>
                <w:color w:val="1A365D"/>
                <w:sz w:val="18"/>
                <w:szCs w:val="18"/>
              </w:rPr>
              <w:t xml:space="preserve"> </w:t>
            </w:r>
          </w:p>
          <w:p w14:paraId="6D4DC69B" w14:textId="77777777" w:rsidR="008D65DF" w:rsidRDefault="003F3CC6">
            <w:r>
              <w:rPr>
                <w:rFonts w:ascii="Consolas" w:eastAsia="Consolas" w:hAnsi="Consolas" w:cs="Consolas"/>
                <w:color w:val="1A365D"/>
                <w:sz w:val="18"/>
                <w:szCs w:val="18"/>
              </w:rPr>
              <w:t># Test</w:t>
            </w:r>
          </w:p>
          <w:p w14:paraId="6D4DC69C" w14:textId="77777777" w:rsidR="008D65DF" w:rsidRDefault="003F3CC6">
            <w:r>
              <w:rPr>
                <w:rFonts w:ascii="Consolas" w:eastAsia="Consolas" w:hAnsi="Consolas" w:cs="Consolas"/>
                <w:color w:val="1A365D"/>
                <w:sz w:val="18"/>
                <w:szCs w:val="18"/>
              </w:rPr>
              <w:t>- Davranış değişikliği için test ekle veya mevcut testi güncelle.</w:t>
            </w:r>
          </w:p>
          <w:p w14:paraId="6D4DC69D" w14:textId="77777777" w:rsidR="008D65DF" w:rsidRDefault="003F3CC6">
            <w:r>
              <w:rPr>
                <w:rFonts w:ascii="Consolas" w:eastAsia="Consolas" w:hAnsi="Consolas" w:cs="Consolas"/>
                <w:color w:val="1A365D"/>
                <w:sz w:val="18"/>
                <w:szCs w:val="18"/>
              </w:rPr>
              <w:t>- İlgili testleri çalıştırmadan görevi tamamlandı sayma.</w:t>
            </w:r>
          </w:p>
          <w:p w14:paraId="6D4DC69E" w14:textId="77777777" w:rsidR="008D65DF" w:rsidRDefault="003F3CC6">
            <w:r>
              <w:rPr>
                <w:rFonts w:ascii="Consolas" w:eastAsia="Consolas" w:hAnsi="Consolas" w:cs="Consolas"/>
                <w:color w:val="1A365D"/>
                <w:sz w:val="18"/>
                <w:szCs w:val="18"/>
              </w:rPr>
              <w:t>- Harici servis testlerinde gerçek kimlik bilgisi kullanma.</w:t>
            </w:r>
          </w:p>
          <w:p w14:paraId="6D4DC69F" w14:textId="77777777" w:rsidR="008D65DF" w:rsidRDefault="003F3CC6">
            <w:r>
              <w:rPr>
                <w:rFonts w:ascii="Consolas" w:eastAsia="Consolas" w:hAnsi="Consolas" w:cs="Consolas"/>
                <w:color w:val="1A365D"/>
                <w:sz w:val="18"/>
                <w:szCs w:val="18"/>
              </w:rPr>
              <w:t xml:space="preserve"> </w:t>
            </w:r>
          </w:p>
          <w:p w14:paraId="6D4DC6A0" w14:textId="77777777" w:rsidR="008D65DF" w:rsidRDefault="003F3CC6">
            <w:r>
              <w:rPr>
                <w:rFonts w:ascii="Consolas" w:eastAsia="Consolas" w:hAnsi="Consolas" w:cs="Consolas"/>
                <w:color w:val="1A365D"/>
                <w:sz w:val="18"/>
                <w:szCs w:val="18"/>
              </w:rPr>
              <w:t># Git</w:t>
            </w:r>
          </w:p>
          <w:p w14:paraId="6D4DC6A1" w14:textId="77777777" w:rsidR="008D65DF" w:rsidRDefault="003F3CC6">
            <w:r>
              <w:rPr>
                <w:rFonts w:ascii="Consolas" w:eastAsia="Consolas" w:hAnsi="Consolas" w:cs="Consolas"/>
                <w:color w:val="1A365D"/>
                <w:sz w:val="18"/>
                <w:szCs w:val="18"/>
              </w:rPr>
              <w:t xml:space="preserve">- main dalına doğrudan </w:t>
            </w:r>
            <w:proofErr w:type="spellStart"/>
            <w:r>
              <w:rPr>
                <w:rFonts w:ascii="Consolas" w:eastAsia="Consolas" w:hAnsi="Consolas" w:cs="Consolas"/>
                <w:color w:val="1A365D"/>
                <w:sz w:val="18"/>
                <w:szCs w:val="18"/>
              </w:rPr>
              <w:t>commit</w:t>
            </w:r>
            <w:proofErr w:type="spellEnd"/>
            <w:r>
              <w:rPr>
                <w:rFonts w:ascii="Consolas" w:eastAsia="Consolas" w:hAnsi="Consolas" w:cs="Consolas"/>
                <w:color w:val="1A365D"/>
                <w:sz w:val="18"/>
                <w:szCs w:val="18"/>
              </w:rPr>
              <w:t xml:space="preserve"> veya </w:t>
            </w:r>
            <w:proofErr w:type="spellStart"/>
            <w:r>
              <w:rPr>
                <w:rFonts w:ascii="Consolas" w:eastAsia="Consolas" w:hAnsi="Consolas" w:cs="Consolas"/>
                <w:color w:val="1A365D"/>
                <w:sz w:val="18"/>
                <w:szCs w:val="18"/>
              </w:rPr>
              <w:t>push</w:t>
            </w:r>
            <w:proofErr w:type="spellEnd"/>
            <w:r>
              <w:rPr>
                <w:rFonts w:ascii="Consolas" w:eastAsia="Consolas" w:hAnsi="Consolas" w:cs="Consolas"/>
                <w:color w:val="1A365D"/>
                <w:sz w:val="18"/>
                <w:szCs w:val="18"/>
              </w:rPr>
              <w:t xml:space="preserve"> yapma.</w:t>
            </w:r>
          </w:p>
          <w:p w14:paraId="6D4DC6A2" w14:textId="77777777" w:rsidR="008D65DF" w:rsidRDefault="003F3CC6">
            <w:r>
              <w:rPr>
                <w:rFonts w:ascii="Consolas" w:eastAsia="Consolas" w:hAnsi="Consolas" w:cs="Consolas"/>
                <w:color w:val="1A365D"/>
                <w:sz w:val="18"/>
                <w:szCs w:val="18"/>
              </w:rPr>
              <w:t xml:space="preserve">- </w:t>
            </w:r>
            <w:proofErr w:type="spellStart"/>
            <w:r>
              <w:rPr>
                <w:rFonts w:ascii="Consolas" w:eastAsia="Consolas" w:hAnsi="Consolas" w:cs="Consolas"/>
                <w:color w:val="1A365D"/>
                <w:sz w:val="18"/>
                <w:szCs w:val="18"/>
              </w:rPr>
              <w:t>Commit</w:t>
            </w:r>
            <w:proofErr w:type="spellEnd"/>
            <w:r>
              <w:rPr>
                <w:rFonts w:ascii="Consolas" w:eastAsia="Consolas" w:hAnsi="Consolas" w:cs="Consolas"/>
                <w:color w:val="1A365D"/>
                <w:sz w:val="18"/>
                <w:szCs w:val="18"/>
              </w:rPr>
              <w:t xml:space="preserve"> mesajları </w:t>
            </w:r>
            <w:proofErr w:type="spellStart"/>
            <w:r>
              <w:rPr>
                <w:rFonts w:ascii="Consolas" w:eastAsia="Consolas" w:hAnsi="Consolas" w:cs="Consolas"/>
                <w:color w:val="1A365D"/>
                <w:sz w:val="18"/>
                <w:szCs w:val="18"/>
              </w:rPr>
              <w:t>Conventional</w:t>
            </w:r>
            <w:proofErr w:type="spellEnd"/>
            <w:r>
              <w:rPr>
                <w:rFonts w:ascii="Consolas" w:eastAsia="Consolas" w:hAnsi="Consolas" w:cs="Consolas"/>
                <w:color w:val="1A365D"/>
                <w:sz w:val="18"/>
                <w:szCs w:val="18"/>
              </w:rPr>
              <w:t xml:space="preserve"> </w:t>
            </w:r>
            <w:proofErr w:type="spellStart"/>
            <w:r>
              <w:rPr>
                <w:rFonts w:ascii="Consolas" w:eastAsia="Consolas" w:hAnsi="Consolas" w:cs="Consolas"/>
                <w:color w:val="1A365D"/>
                <w:sz w:val="18"/>
                <w:szCs w:val="18"/>
              </w:rPr>
              <w:t>Commits</w:t>
            </w:r>
            <w:proofErr w:type="spellEnd"/>
            <w:r>
              <w:rPr>
                <w:rFonts w:ascii="Consolas" w:eastAsia="Consolas" w:hAnsi="Consolas" w:cs="Consolas"/>
                <w:color w:val="1A365D"/>
                <w:sz w:val="18"/>
                <w:szCs w:val="18"/>
              </w:rPr>
              <w:t xml:space="preserve"> biçiminde olsun.</w:t>
            </w:r>
          </w:p>
          <w:p w14:paraId="6D4DC6A3" w14:textId="77777777" w:rsidR="008D65DF" w:rsidRDefault="003F3CC6">
            <w:r>
              <w:rPr>
                <w:rFonts w:ascii="Consolas" w:eastAsia="Consolas" w:hAnsi="Consolas" w:cs="Consolas"/>
                <w:color w:val="1A365D"/>
                <w:sz w:val="18"/>
                <w:szCs w:val="18"/>
              </w:rPr>
              <w:t xml:space="preserve"> </w:t>
            </w:r>
          </w:p>
          <w:p w14:paraId="6D4DC6A4" w14:textId="77777777" w:rsidR="008D65DF" w:rsidRDefault="003F3CC6">
            <w:r>
              <w:rPr>
                <w:rFonts w:ascii="Consolas" w:eastAsia="Consolas" w:hAnsi="Consolas" w:cs="Consolas"/>
                <w:color w:val="1A365D"/>
                <w:sz w:val="18"/>
                <w:szCs w:val="18"/>
              </w:rPr>
              <w:t># Alan notları</w:t>
            </w:r>
          </w:p>
          <w:p w14:paraId="6D4DC6A5" w14:textId="77777777" w:rsidR="008D65DF" w:rsidRDefault="003F3CC6">
            <w:r>
              <w:rPr>
                <w:rFonts w:ascii="Consolas" w:eastAsia="Consolas" w:hAnsi="Consolas" w:cs="Consolas"/>
                <w:color w:val="1A365D"/>
                <w:sz w:val="18"/>
                <w:szCs w:val="18"/>
              </w:rPr>
              <w:t>- Faturalama kuralları: src/billing/CLAUDE.md</w:t>
            </w:r>
          </w:p>
        </w:tc>
      </w:tr>
    </w:tbl>
    <w:p w14:paraId="6D4DC6A7" w14:textId="77777777" w:rsidR="008D65DF" w:rsidRDefault="003F3CC6">
      <w:pPr>
        <w:pStyle w:val="Balk2"/>
      </w:pPr>
      <w:r>
        <w:t>Bakım ilkeleri</w:t>
      </w:r>
    </w:p>
    <w:p w14:paraId="6D4DC6A8" w14:textId="77777777" w:rsidR="008D65DF" w:rsidRDefault="003F3CC6">
      <w:pPr>
        <w:pStyle w:val="ListeParagraf"/>
        <w:numPr>
          <w:ilvl w:val="0"/>
          <w:numId w:val="2"/>
        </w:numPr>
        <w:spacing w:after="80"/>
      </w:pPr>
      <w:r>
        <w:rPr>
          <w:color w:val="1A202C"/>
        </w:rPr>
        <w:t xml:space="preserve">Aynı düzeltmeyi iki kez yapmak zorunda kaldıysanız veya kod incelemesinde Claude'un bilmesi gereken bir eksik çıktıysa, kuralı </w:t>
      </w:r>
      <w:proofErr w:type="spellStart"/>
      <w:r>
        <w:rPr>
          <w:color w:val="1A202C"/>
        </w:rPr>
        <w:t>CLAUDE.md'ye</w:t>
      </w:r>
      <w:proofErr w:type="spellEnd"/>
      <w:r>
        <w:rPr>
          <w:color w:val="1A202C"/>
        </w:rPr>
        <w:t xml:space="preserve"> ya da uygun kapsamlı kurala ekleyin.</w:t>
      </w:r>
    </w:p>
    <w:p w14:paraId="6D4DC6A9" w14:textId="77777777" w:rsidR="008D65DF" w:rsidRDefault="003F3CC6">
      <w:pPr>
        <w:pStyle w:val="ListeParagraf"/>
        <w:numPr>
          <w:ilvl w:val="0"/>
          <w:numId w:val="2"/>
        </w:numPr>
        <w:spacing w:after="80"/>
      </w:pPr>
      <w:r>
        <w:rPr>
          <w:color w:val="1A202C"/>
        </w:rPr>
        <w:t>Büyüyen talimatları .</w:t>
      </w:r>
      <w:proofErr w:type="spellStart"/>
      <w:r>
        <w:rPr>
          <w:color w:val="1A202C"/>
        </w:rPr>
        <w:t>claude</w:t>
      </w:r>
      <w:proofErr w:type="spellEnd"/>
      <w:r>
        <w:rPr>
          <w:color w:val="1A202C"/>
        </w:rPr>
        <w:t>/</w:t>
      </w:r>
      <w:proofErr w:type="spellStart"/>
      <w:r>
        <w:rPr>
          <w:color w:val="1A202C"/>
        </w:rPr>
        <w:t>rules</w:t>
      </w:r>
      <w:proofErr w:type="spellEnd"/>
      <w:r>
        <w:rPr>
          <w:color w:val="1A202C"/>
        </w:rPr>
        <w:t>/ altında yol kapsamlı kurallara bölün; bu kurallar yalnızca Claude eşleşen dosyalarla çalışırken yüklenir. [3]</w:t>
      </w:r>
    </w:p>
    <w:p w14:paraId="6D4DC6AA" w14:textId="77777777" w:rsidR="008D65DF" w:rsidRDefault="003F3CC6">
      <w:pPr>
        <w:pStyle w:val="ListeParagraf"/>
        <w:numPr>
          <w:ilvl w:val="0"/>
          <w:numId w:val="2"/>
        </w:numPr>
        <w:spacing w:after="80"/>
      </w:pPr>
      <w:r>
        <w:rPr>
          <w:color w:val="1A202C"/>
        </w:rPr>
        <w:t>Birbiriyle çelişen kurallarda Claude birini keyfi seçebilir; CLAUDE.md, alt dizin dosyaları ve kuralları düzenli olarak gözden geçirin.</w:t>
      </w:r>
    </w:p>
    <w:p w14:paraId="6D4DC6AB" w14:textId="77777777" w:rsidR="008D65DF" w:rsidRDefault="003F3CC6">
      <w:pPr>
        <w:pStyle w:val="ListeParagraf"/>
        <w:numPr>
          <w:ilvl w:val="0"/>
          <w:numId w:val="2"/>
        </w:numPr>
        <w:spacing w:after="80"/>
      </w:pPr>
      <w:r>
        <w:rPr>
          <w:color w:val="1A202C"/>
        </w:rPr>
        <w:t>Talimatlar rehberlik sağlar, teknik olarak zorlayıcı bir güvenlik sınırı değildir. Bir eylemi kesin olarak engellemek için izin (</w:t>
      </w:r>
      <w:proofErr w:type="spellStart"/>
      <w:r>
        <w:rPr>
          <w:color w:val="1A202C"/>
        </w:rPr>
        <w:t>deny</w:t>
      </w:r>
      <w:proofErr w:type="spellEnd"/>
      <w:r>
        <w:rPr>
          <w:color w:val="1A202C"/>
        </w:rPr>
        <w:t xml:space="preserve">) kuralı veya </w:t>
      </w:r>
      <w:proofErr w:type="spellStart"/>
      <w:r>
        <w:rPr>
          <w:color w:val="1A202C"/>
        </w:rPr>
        <w:t>hook</w:t>
      </w:r>
      <w:proofErr w:type="spellEnd"/>
      <w:r>
        <w:rPr>
          <w:color w:val="1A202C"/>
        </w:rPr>
        <w:t xml:space="preserve"> kullanın. [3] [10]</w:t>
      </w:r>
    </w:p>
    <w:p w14:paraId="6D4DC6AC" w14:textId="77777777" w:rsidR="008D65DF" w:rsidRDefault="003F3CC6">
      <w:pPr>
        <w:pStyle w:val="Balk1"/>
      </w:pPr>
      <w:r>
        <w:lastRenderedPageBreak/>
        <w:t>6. Uzantılar: hangi ihtiyaçta hangi araç?</w:t>
      </w:r>
    </w:p>
    <w:p w14:paraId="6D4DC6AD" w14:textId="77777777" w:rsidR="008D65DF" w:rsidRDefault="003F3CC6">
      <w:pPr>
        <w:spacing w:after="140" w:line="276" w:lineRule="auto"/>
      </w:pPr>
      <w:r>
        <w:rPr>
          <w:color w:val="1A202C"/>
        </w:rPr>
        <w:t>Başlangıçta bütün uzantıları kurmak yerine temel bağlamdan başlayın ve tekrar eden bir sorun ortaya çıktıkça doğru aracı ekleyin. [8] [9] [10] [11]</w:t>
      </w:r>
    </w:p>
    <w:p w14:paraId="6D4DC6AE" w14:textId="77777777" w:rsidR="008D65DF" w:rsidRDefault="008D65DF">
      <w:pPr>
        <w:spacing w:after="80"/>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890"/>
      </w:tblGrid>
      <w:tr w:rsidR="008D65DF" w14:paraId="6D4DC6B2" w14:textId="77777777">
        <w:tblPrEx>
          <w:tblCellMar>
            <w:top w:w="0" w:type="dxa"/>
            <w:bottom w:w="0" w:type="dxa"/>
          </w:tblCellMar>
        </w:tblPrEx>
        <w:trPr>
          <w:cantSplit/>
          <w:tblHeader/>
        </w:trPr>
        <w:tc>
          <w:tcPr>
            <w:tcW w:w="2200" w:type="dxa"/>
            <w:tcBorders>
              <w:top w:val="single" w:sz="4" w:space="0" w:color="CBD5E0"/>
              <w:left w:val="single" w:sz="4" w:space="0" w:color="CBD5E0"/>
              <w:bottom w:val="single" w:sz="4" w:space="0" w:color="CBD5E0"/>
              <w:right w:val="single" w:sz="4" w:space="0" w:color="CBD5E0"/>
            </w:tcBorders>
            <w:shd w:val="clear" w:color="auto" w:fill="1A365D"/>
            <w:tcMar>
              <w:top w:w="60" w:type="dxa"/>
              <w:left w:w="100" w:type="dxa"/>
              <w:bottom w:w="60" w:type="dxa"/>
              <w:right w:w="100" w:type="dxa"/>
            </w:tcMar>
            <w:vAlign w:val="center"/>
          </w:tcPr>
          <w:p w14:paraId="6D4DC6AF" w14:textId="77777777" w:rsidR="008D65DF" w:rsidRDefault="003F3CC6">
            <w:pPr>
              <w:keepNext/>
            </w:pPr>
            <w:r>
              <w:rPr>
                <w:b/>
                <w:bCs/>
                <w:color w:val="FFFFFF"/>
                <w:sz w:val="20"/>
                <w:szCs w:val="20"/>
              </w:rPr>
              <w:t>Araç</w:t>
            </w:r>
          </w:p>
        </w:tc>
        <w:tc>
          <w:tcPr>
            <w:tcW w:w="3800" w:type="dxa"/>
            <w:tcBorders>
              <w:top w:val="single" w:sz="4" w:space="0" w:color="CBD5E0"/>
              <w:left w:val="single" w:sz="4" w:space="0" w:color="CBD5E0"/>
              <w:bottom w:val="single" w:sz="4" w:space="0" w:color="CBD5E0"/>
              <w:right w:val="single" w:sz="4" w:space="0" w:color="CBD5E0"/>
            </w:tcBorders>
            <w:shd w:val="clear" w:color="auto" w:fill="1A365D"/>
            <w:tcMar>
              <w:top w:w="60" w:type="dxa"/>
              <w:left w:w="100" w:type="dxa"/>
              <w:bottom w:w="60" w:type="dxa"/>
              <w:right w:w="100" w:type="dxa"/>
            </w:tcMar>
            <w:vAlign w:val="center"/>
          </w:tcPr>
          <w:p w14:paraId="6D4DC6B0" w14:textId="77777777" w:rsidR="008D65DF" w:rsidRDefault="003F3CC6">
            <w:pPr>
              <w:keepNext/>
            </w:pPr>
            <w:r>
              <w:rPr>
                <w:b/>
                <w:bCs/>
                <w:color w:val="FFFFFF"/>
                <w:sz w:val="20"/>
                <w:szCs w:val="20"/>
              </w:rPr>
              <w:t>Ne zaman</w:t>
            </w:r>
          </w:p>
        </w:tc>
        <w:tc>
          <w:tcPr>
            <w:tcW w:w="3890" w:type="dxa"/>
            <w:tcBorders>
              <w:top w:val="single" w:sz="4" w:space="0" w:color="CBD5E0"/>
              <w:left w:val="single" w:sz="4" w:space="0" w:color="CBD5E0"/>
              <w:bottom w:val="single" w:sz="4" w:space="0" w:color="CBD5E0"/>
              <w:right w:val="single" w:sz="4" w:space="0" w:color="CBD5E0"/>
            </w:tcBorders>
            <w:shd w:val="clear" w:color="auto" w:fill="1A365D"/>
            <w:tcMar>
              <w:top w:w="60" w:type="dxa"/>
              <w:left w:w="100" w:type="dxa"/>
              <w:bottom w:w="60" w:type="dxa"/>
              <w:right w:w="100" w:type="dxa"/>
            </w:tcMar>
            <w:vAlign w:val="center"/>
          </w:tcPr>
          <w:p w14:paraId="6D4DC6B1" w14:textId="77777777" w:rsidR="008D65DF" w:rsidRDefault="003F3CC6">
            <w:pPr>
              <w:keepNext/>
            </w:pPr>
            <w:r>
              <w:rPr>
                <w:b/>
                <w:bCs/>
                <w:color w:val="FFFFFF"/>
                <w:sz w:val="20"/>
                <w:szCs w:val="20"/>
              </w:rPr>
              <w:t>Örnek</w:t>
            </w:r>
          </w:p>
        </w:tc>
      </w:tr>
      <w:tr w:rsidR="008D65DF" w14:paraId="6D4DC6B6" w14:textId="77777777">
        <w:tblPrEx>
          <w:tblCellMar>
            <w:top w:w="0" w:type="dxa"/>
            <w:bottom w:w="0" w:type="dxa"/>
          </w:tblCellMar>
        </w:tblPrEx>
        <w:trPr>
          <w:cantSplit/>
        </w:trPr>
        <w:tc>
          <w:tcPr>
            <w:tcW w:w="220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6B3" w14:textId="77777777" w:rsidR="008D65DF" w:rsidRDefault="003F3CC6">
            <w:r>
              <w:rPr>
                <w:b/>
                <w:bCs/>
                <w:color w:val="1A202C"/>
                <w:sz w:val="20"/>
                <w:szCs w:val="20"/>
              </w:rPr>
              <w:t>CLAUDE.md</w:t>
            </w:r>
          </w:p>
        </w:tc>
        <w:tc>
          <w:tcPr>
            <w:tcW w:w="380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6B4" w14:textId="77777777" w:rsidR="008D65DF" w:rsidRDefault="003F3CC6">
            <w:r>
              <w:rPr>
                <w:color w:val="1A202C"/>
                <w:sz w:val="20"/>
                <w:szCs w:val="20"/>
              </w:rPr>
              <w:t>Bilgi her oturumda gerekli</w:t>
            </w:r>
          </w:p>
        </w:tc>
        <w:tc>
          <w:tcPr>
            <w:tcW w:w="389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6B5" w14:textId="77777777" w:rsidR="008D65DF" w:rsidRDefault="003F3CC6">
            <w:r>
              <w:rPr>
                <w:color w:val="1A202C"/>
                <w:sz w:val="20"/>
                <w:szCs w:val="20"/>
              </w:rPr>
              <w:t>Komutlar, mimari kurallar, Git kuralları</w:t>
            </w:r>
          </w:p>
        </w:tc>
      </w:tr>
      <w:tr w:rsidR="008D65DF" w14:paraId="6D4DC6BA" w14:textId="77777777">
        <w:tblPrEx>
          <w:tblCellMar>
            <w:top w:w="0" w:type="dxa"/>
            <w:bottom w:w="0" w:type="dxa"/>
          </w:tblCellMar>
        </w:tblPrEx>
        <w:trPr>
          <w:cantSplit/>
        </w:trPr>
        <w:tc>
          <w:tcPr>
            <w:tcW w:w="220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6B7" w14:textId="77777777" w:rsidR="008D65DF" w:rsidRDefault="003F3CC6">
            <w:r>
              <w:rPr>
                <w:b/>
                <w:bCs/>
                <w:color w:val="1A202C"/>
                <w:sz w:val="20"/>
                <w:szCs w:val="20"/>
              </w:rPr>
              <w:t>Yol kapsamlı kural</w:t>
            </w:r>
          </w:p>
        </w:tc>
        <w:tc>
          <w:tcPr>
            <w:tcW w:w="380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6B8" w14:textId="77777777" w:rsidR="008D65DF" w:rsidRDefault="003F3CC6">
            <w:r>
              <w:rPr>
                <w:color w:val="1A202C"/>
                <w:sz w:val="20"/>
                <w:szCs w:val="20"/>
              </w:rPr>
              <w:t>Kural yalnızca belirli dizin veya dosya türünde geçerli</w:t>
            </w:r>
          </w:p>
        </w:tc>
        <w:tc>
          <w:tcPr>
            <w:tcW w:w="389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6B9" w14:textId="77777777" w:rsidR="008D65DF" w:rsidRDefault="003F3CC6">
            <w:r>
              <w:rPr>
                <w:color w:val="1A202C"/>
                <w:sz w:val="20"/>
                <w:szCs w:val="20"/>
              </w:rPr>
              <w:t>.</w:t>
            </w:r>
            <w:proofErr w:type="spellStart"/>
            <w:r>
              <w:rPr>
                <w:color w:val="1A202C"/>
                <w:sz w:val="20"/>
                <w:szCs w:val="20"/>
              </w:rPr>
              <w:t>claude</w:t>
            </w:r>
            <w:proofErr w:type="spellEnd"/>
            <w:r>
              <w:rPr>
                <w:color w:val="1A202C"/>
                <w:sz w:val="20"/>
                <w:szCs w:val="20"/>
              </w:rPr>
              <w:t>/</w:t>
            </w:r>
            <w:proofErr w:type="spellStart"/>
            <w:r>
              <w:rPr>
                <w:color w:val="1A202C"/>
                <w:sz w:val="20"/>
                <w:szCs w:val="20"/>
              </w:rPr>
              <w:t>rules</w:t>
            </w:r>
            <w:proofErr w:type="spellEnd"/>
            <w:r>
              <w:rPr>
                <w:color w:val="1A202C"/>
                <w:sz w:val="20"/>
                <w:szCs w:val="20"/>
              </w:rPr>
              <w:t>/ altında faturalama kuralları</w:t>
            </w:r>
          </w:p>
        </w:tc>
      </w:tr>
      <w:tr w:rsidR="008D65DF" w14:paraId="6D4DC6BE" w14:textId="77777777">
        <w:tblPrEx>
          <w:tblCellMar>
            <w:top w:w="0" w:type="dxa"/>
            <w:bottom w:w="0" w:type="dxa"/>
          </w:tblCellMar>
        </w:tblPrEx>
        <w:trPr>
          <w:cantSplit/>
        </w:trPr>
        <w:tc>
          <w:tcPr>
            <w:tcW w:w="220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6BB" w14:textId="77777777" w:rsidR="008D65DF" w:rsidRDefault="003F3CC6">
            <w:proofErr w:type="spellStart"/>
            <w:r>
              <w:rPr>
                <w:b/>
                <w:bCs/>
                <w:color w:val="1A202C"/>
                <w:sz w:val="20"/>
                <w:szCs w:val="20"/>
              </w:rPr>
              <w:t>Skill</w:t>
            </w:r>
            <w:proofErr w:type="spellEnd"/>
          </w:p>
        </w:tc>
        <w:tc>
          <w:tcPr>
            <w:tcW w:w="380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6BC" w14:textId="77777777" w:rsidR="008D65DF" w:rsidRDefault="003F3CC6">
            <w:r>
              <w:rPr>
                <w:color w:val="1A202C"/>
                <w:sz w:val="20"/>
                <w:szCs w:val="20"/>
              </w:rPr>
              <w:t>Prosedür ara sıra gerekiyor; içerik yalnızca ilgili olduğunda yüklenir</w:t>
            </w:r>
          </w:p>
        </w:tc>
        <w:tc>
          <w:tcPr>
            <w:tcW w:w="389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6BD" w14:textId="77777777" w:rsidR="008D65DF" w:rsidRDefault="003F3CC6">
            <w:r>
              <w:rPr>
                <w:color w:val="1A202C"/>
                <w:sz w:val="20"/>
                <w:szCs w:val="20"/>
              </w:rPr>
              <w:t>Sürüm kontrol listesi, güvenlik incelemesi, "</w:t>
            </w:r>
            <w:proofErr w:type="spellStart"/>
            <w:r>
              <w:rPr>
                <w:color w:val="1A202C"/>
                <w:sz w:val="20"/>
                <w:szCs w:val="20"/>
              </w:rPr>
              <w:t>issue</w:t>
            </w:r>
            <w:proofErr w:type="spellEnd"/>
            <w:r>
              <w:rPr>
                <w:color w:val="1A202C"/>
                <w:sz w:val="20"/>
                <w:szCs w:val="20"/>
              </w:rPr>
              <w:t xml:space="preserve"> al → düzelt → test et → PR hazırla"</w:t>
            </w:r>
          </w:p>
        </w:tc>
      </w:tr>
      <w:tr w:rsidR="008D65DF" w14:paraId="6D4DC6C2" w14:textId="77777777">
        <w:tblPrEx>
          <w:tblCellMar>
            <w:top w:w="0" w:type="dxa"/>
            <w:bottom w:w="0" w:type="dxa"/>
          </w:tblCellMar>
        </w:tblPrEx>
        <w:trPr>
          <w:cantSplit/>
        </w:trPr>
        <w:tc>
          <w:tcPr>
            <w:tcW w:w="220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6BF" w14:textId="77777777" w:rsidR="008D65DF" w:rsidRDefault="003F3CC6">
            <w:proofErr w:type="spellStart"/>
            <w:r>
              <w:rPr>
                <w:b/>
                <w:bCs/>
                <w:color w:val="1A202C"/>
                <w:sz w:val="20"/>
                <w:szCs w:val="20"/>
              </w:rPr>
              <w:t>Hook</w:t>
            </w:r>
            <w:proofErr w:type="spellEnd"/>
          </w:p>
        </w:tc>
        <w:tc>
          <w:tcPr>
            <w:tcW w:w="380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6C0" w14:textId="77777777" w:rsidR="008D65DF" w:rsidRDefault="003F3CC6">
            <w:r>
              <w:rPr>
                <w:color w:val="1A202C"/>
                <w:sz w:val="20"/>
                <w:szCs w:val="20"/>
              </w:rPr>
              <w:t>Eylem her koşulda otomatik ve deterministik çalışmalı</w:t>
            </w:r>
          </w:p>
        </w:tc>
        <w:tc>
          <w:tcPr>
            <w:tcW w:w="389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6C1" w14:textId="77777777" w:rsidR="008D65DF" w:rsidRDefault="003F3CC6">
            <w:r>
              <w:rPr>
                <w:color w:val="1A202C"/>
                <w:sz w:val="20"/>
                <w:szCs w:val="20"/>
              </w:rPr>
              <w:t>Dosya değişince biçimlendirme, belirli dizine yazmayı engelleme</w:t>
            </w:r>
          </w:p>
        </w:tc>
      </w:tr>
      <w:tr w:rsidR="008D65DF" w14:paraId="6D4DC6C6" w14:textId="77777777">
        <w:tblPrEx>
          <w:tblCellMar>
            <w:top w:w="0" w:type="dxa"/>
            <w:bottom w:w="0" w:type="dxa"/>
          </w:tblCellMar>
        </w:tblPrEx>
        <w:trPr>
          <w:cantSplit/>
        </w:trPr>
        <w:tc>
          <w:tcPr>
            <w:tcW w:w="220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6C3" w14:textId="77777777" w:rsidR="008D65DF" w:rsidRDefault="003F3CC6">
            <w:r>
              <w:rPr>
                <w:b/>
                <w:bCs/>
                <w:color w:val="1A202C"/>
                <w:sz w:val="20"/>
                <w:szCs w:val="20"/>
              </w:rPr>
              <w:t>Alt ajan</w:t>
            </w:r>
          </w:p>
        </w:tc>
        <w:tc>
          <w:tcPr>
            <w:tcW w:w="380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6C4" w14:textId="77777777" w:rsidR="008D65DF" w:rsidRDefault="003F3CC6">
            <w:r>
              <w:rPr>
                <w:color w:val="1A202C"/>
                <w:sz w:val="20"/>
                <w:szCs w:val="20"/>
              </w:rPr>
              <w:t>Yan görev ana oturumun bağlamını dolduracak</w:t>
            </w:r>
          </w:p>
        </w:tc>
        <w:tc>
          <w:tcPr>
            <w:tcW w:w="389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6C5" w14:textId="77777777" w:rsidR="008D65DF" w:rsidRDefault="003F3CC6">
            <w:r>
              <w:rPr>
                <w:color w:val="1A202C"/>
                <w:sz w:val="20"/>
                <w:szCs w:val="20"/>
              </w:rPr>
              <w:t>Büyük keşif, mimari veya güvenlik incelemesi, bağımsız doğrulama</w:t>
            </w:r>
          </w:p>
        </w:tc>
      </w:tr>
      <w:tr w:rsidR="008D65DF" w14:paraId="6D4DC6CA" w14:textId="77777777">
        <w:tblPrEx>
          <w:tblCellMar>
            <w:top w:w="0" w:type="dxa"/>
            <w:bottom w:w="0" w:type="dxa"/>
          </w:tblCellMar>
        </w:tblPrEx>
        <w:trPr>
          <w:cantSplit/>
        </w:trPr>
        <w:tc>
          <w:tcPr>
            <w:tcW w:w="220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6C7" w14:textId="77777777" w:rsidR="008D65DF" w:rsidRDefault="003F3CC6">
            <w:r>
              <w:rPr>
                <w:b/>
                <w:bCs/>
                <w:color w:val="1A202C"/>
                <w:sz w:val="20"/>
                <w:szCs w:val="20"/>
              </w:rPr>
              <w:t>MCP</w:t>
            </w:r>
          </w:p>
        </w:tc>
        <w:tc>
          <w:tcPr>
            <w:tcW w:w="380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6C8" w14:textId="77777777" w:rsidR="008D65DF" w:rsidRDefault="003F3CC6">
            <w:r>
              <w:rPr>
                <w:color w:val="1A202C"/>
                <w:sz w:val="20"/>
                <w:szCs w:val="20"/>
              </w:rPr>
              <w:t>Harici sisteme doğrudan erişim kopyala-</w:t>
            </w:r>
            <w:proofErr w:type="spellStart"/>
            <w:r>
              <w:rPr>
                <w:color w:val="1A202C"/>
                <w:sz w:val="20"/>
                <w:szCs w:val="20"/>
              </w:rPr>
              <w:t>yapıştırı</w:t>
            </w:r>
            <w:proofErr w:type="spellEnd"/>
            <w:r>
              <w:rPr>
                <w:color w:val="1A202C"/>
                <w:sz w:val="20"/>
                <w:szCs w:val="20"/>
              </w:rPr>
              <w:t xml:space="preserve"> azaltıyor</w:t>
            </w:r>
          </w:p>
        </w:tc>
        <w:tc>
          <w:tcPr>
            <w:tcW w:w="389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6C9" w14:textId="77777777" w:rsidR="008D65DF" w:rsidRDefault="003F3CC6">
            <w:proofErr w:type="spellStart"/>
            <w:r>
              <w:rPr>
                <w:color w:val="1A202C"/>
                <w:sz w:val="20"/>
                <w:szCs w:val="20"/>
              </w:rPr>
              <w:t>Issue</w:t>
            </w:r>
            <w:proofErr w:type="spellEnd"/>
            <w:r>
              <w:rPr>
                <w:color w:val="1A202C"/>
                <w:sz w:val="20"/>
                <w:szCs w:val="20"/>
              </w:rPr>
              <w:t xml:space="preserve"> takip sistemi, dokümantasyon, </w:t>
            </w:r>
            <w:proofErr w:type="spellStart"/>
            <w:r>
              <w:rPr>
                <w:color w:val="1A202C"/>
                <w:sz w:val="20"/>
                <w:szCs w:val="20"/>
              </w:rPr>
              <w:t>veritabanı</w:t>
            </w:r>
            <w:proofErr w:type="spellEnd"/>
          </w:p>
        </w:tc>
      </w:tr>
      <w:tr w:rsidR="008D65DF" w14:paraId="6D4DC6CE" w14:textId="77777777">
        <w:tblPrEx>
          <w:tblCellMar>
            <w:top w:w="0" w:type="dxa"/>
            <w:bottom w:w="0" w:type="dxa"/>
          </w:tblCellMar>
        </w:tblPrEx>
        <w:trPr>
          <w:cantSplit/>
        </w:trPr>
        <w:tc>
          <w:tcPr>
            <w:tcW w:w="220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6CB" w14:textId="77777777" w:rsidR="008D65DF" w:rsidRDefault="003F3CC6">
            <w:proofErr w:type="spellStart"/>
            <w:r>
              <w:rPr>
                <w:b/>
                <w:bCs/>
                <w:color w:val="1A202C"/>
                <w:sz w:val="20"/>
                <w:szCs w:val="20"/>
              </w:rPr>
              <w:t>Plugin</w:t>
            </w:r>
            <w:proofErr w:type="spellEnd"/>
          </w:p>
        </w:tc>
        <w:tc>
          <w:tcPr>
            <w:tcW w:w="380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6CC" w14:textId="77777777" w:rsidR="008D65DF" w:rsidRDefault="003F3CC6">
            <w:r>
              <w:rPr>
                <w:color w:val="1A202C"/>
                <w:sz w:val="20"/>
                <w:szCs w:val="20"/>
              </w:rPr>
              <w:t>Ekipte kanıtlanmış yapılandırmaları birlikte dağıtmak</w:t>
            </w:r>
          </w:p>
        </w:tc>
        <w:tc>
          <w:tcPr>
            <w:tcW w:w="389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6CD" w14:textId="77777777" w:rsidR="008D65DF" w:rsidRDefault="003F3CC6">
            <w:proofErr w:type="spellStart"/>
            <w:r>
              <w:rPr>
                <w:color w:val="1A202C"/>
                <w:sz w:val="20"/>
                <w:szCs w:val="20"/>
              </w:rPr>
              <w:t>Skill</w:t>
            </w:r>
            <w:proofErr w:type="spellEnd"/>
            <w:r>
              <w:rPr>
                <w:color w:val="1A202C"/>
                <w:sz w:val="20"/>
                <w:szCs w:val="20"/>
              </w:rPr>
              <w:t xml:space="preserve">, </w:t>
            </w:r>
            <w:proofErr w:type="spellStart"/>
            <w:r>
              <w:rPr>
                <w:color w:val="1A202C"/>
                <w:sz w:val="20"/>
                <w:szCs w:val="20"/>
              </w:rPr>
              <w:t>hook</w:t>
            </w:r>
            <w:proofErr w:type="spellEnd"/>
            <w:r>
              <w:rPr>
                <w:color w:val="1A202C"/>
                <w:sz w:val="20"/>
                <w:szCs w:val="20"/>
              </w:rPr>
              <w:t xml:space="preserve"> ve MCP ayarlarının ekip paketi</w:t>
            </w:r>
          </w:p>
        </w:tc>
      </w:tr>
      <w:tr w:rsidR="008D65DF" w14:paraId="6D4DC6D2" w14:textId="77777777">
        <w:tblPrEx>
          <w:tblCellMar>
            <w:top w:w="0" w:type="dxa"/>
            <w:bottom w:w="0" w:type="dxa"/>
          </w:tblCellMar>
        </w:tblPrEx>
        <w:trPr>
          <w:cantSplit/>
        </w:trPr>
        <w:tc>
          <w:tcPr>
            <w:tcW w:w="220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6CF" w14:textId="77777777" w:rsidR="008D65DF" w:rsidRDefault="003F3CC6">
            <w:proofErr w:type="spellStart"/>
            <w:r>
              <w:rPr>
                <w:b/>
                <w:bCs/>
                <w:color w:val="1A202C"/>
                <w:sz w:val="20"/>
                <w:szCs w:val="20"/>
              </w:rPr>
              <w:t>Managed</w:t>
            </w:r>
            <w:proofErr w:type="spellEnd"/>
            <w:r>
              <w:rPr>
                <w:b/>
                <w:bCs/>
                <w:color w:val="1A202C"/>
                <w:sz w:val="20"/>
                <w:szCs w:val="20"/>
              </w:rPr>
              <w:t xml:space="preserve"> </w:t>
            </w:r>
            <w:proofErr w:type="spellStart"/>
            <w:r>
              <w:rPr>
                <w:b/>
                <w:bCs/>
                <w:color w:val="1A202C"/>
                <w:sz w:val="20"/>
                <w:szCs w:val="20"/>
              </w:rPr>
              <w:t>settings</w:t>
            </w:r>
            <w:proofErr w:type="spellEnd"/>
          </w:p>
        </w:tc>
        <w:tc>
          <w:tcPr>
            <w:tcW w:w="380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6D0" w14:textId="77777777" w:rsidR="008D65DF" w:rsidRDefault="003F3CC6">
            <w:r>
              <w:rPr>
                <w:color w:val="1A202C"/>
                <w:sz w:val="20"/>
                <w:szCs w:val="20"/>
              </w:rPr>
              <w:t>Kurum çapında zorunlu politika</w:t>
            </w:r>
          </w:p>
        </w:tc>
        <w:tc>
          <w:tcPr>
            <w:tcW w:w="389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6D1" w14:textId="77777777" w:rsidR="008D65DF" w:rsidRDefault="003F3CC6">
            <w:r>
              <w:rPr>
                <w:color w:val="1A202C"/>
                <w:sz w:val="20"/>
                <w:szCs w:val="20"/>
              </w:rPr>
              <w:t xml:space="preserve">Yasak komutlar, </w:t>
            </w:r>
            <w:proofErr w:type="spellStart"/>
            <w:r>
              <w:rPr>
                <w:color w:val="1A202C"/>
                <w:sz w:val="20"/>
                <w:szCs w:val="20"/>
              </w:rPr>
              <w:t>sandbox</w:t>
            </w:r>
            <w:proofErr w:type="spellEnd"/>
            <w:r>
              <w:rPr>
                <w:color w:val="1A202C"/>
                <w:sz w:val="20"/>
                <w:szCs w:val="20"/>
              </w:rPr>
              <w:t xml:space="preserve"> politikası, izin modu kısıtları</w:t>
            </w:r>
          </w:p>
        </w:tc>
      </w:tr>
    </w:tbl>
    <w:p w14:paraId="6D4DC6D3" w14:textId="77777777" w:rsidR="008D65DF" w:rsidRDefault="008D65DF">
      <w:pPr>
        <w:spacing w:after="120"/>
      </w:pPr>
    </w:p>
    <w:p w14:paraId="6D4DC6D4" w14:textId="77777777" w:rsidR="008D65DF" w:rsidRDefault="003F3CC6">
      <w:pPr>
        <w:spacing w:after="80"/>
      </w:pPr>
      <w:r>
        <w:rPr>
          <w:b/>
          <w:bCs/>
          <w:color w:val="1A202C"/>
        </w:rPr>
        <w:t>Basit seçim kuralı</w:t>
      </w:r>
    </w:p>
    <w:p w14:paraId="6D4DC6D5" w14:textId="77777777" w:rsidR="008D65DF" w:rsidRDefault="003F3CC6">
      <w:pPr>
        <w:spacing w:after="40" w:line="276" w:lineRule="auto"/>
      </w:pPr>
      <w:r>
        <w:rPr>
          <w:color w:val="1A202C"/>
        </w:rPr>
        <w:t>Bilgi her zaman mı gerekli? → CLAUDE.md</w:t>
      </w:r>
    </w:p>
    <w:p w14:paraId="6D4DC6D6" w14:textId="77777777" w:rsidR="008D65DF" w:rsidRDefault="003F3CC6">
      <w:pPr>
        <w:spacing w:after="40" w:line="276" w:lineRule="auto"/>
      </w:pPr>
      <w:r>
        <w:rPr>
          <w:color w:val="1A202C"/>
        </w:rPr>
        <w:t xml:space="preserve">Prosedür ara sıra mı gerekiyor? → </w:t>
      </w:r>
      <w:proofErr w:type="spellStart"/>
      <w:r>
        <w:rPr>
          <w:color w:val="1A202C"/>
        </w:rPr>
        <w:t>Skill</w:t>
      </w:r>
      <w:proofErr w:type="spellEnd"/>
    </w:p>
    <w:p w14:paraId="6D4DC6D7" w14:textId="77777777" w:rsidR="008D65DF" w:rsidRDefault="003F3CC6">
      <w:pPr>
        <w:spacing w:after="40" w:line="276" w:lineRule="auto"/>
      </w:pPr>
      <w:r>
        <w:rPr>
          <w:color w:val="1A202C"/>
        </w:rPr>
        <w:t xml:space="preserve">Her koşulda otomatik mi çalışmalı? → </w:t>
      </w:r>
      <w:proofErr w:type="spellStart"/>
      <w:r>
        <w:rPr>
          <w:color w:val="1A202C"/>
        </w:rPr>
        <w:t>Hook</w:t>
      </w:r>
      <w:proofErr w:type="spellEnd"/>
    </w:p>
    <w:p w14:paraId="6D4DC6D8" w14:textId="77777777" w:rsidR="008D65DF" w:rsidRDefault="003F3CC6">
      <w:pPr>
        <w:spacing w:after="40" w:line="276" w:lineRule="auto"/>
      </w:pPr>
      <w:r>
        <w:rPr>
          <w:color w:val="1A202C"/>
        </w:rPr>
        <w:t>Başka bir sistemle mi konuşmalı? → MCP</w:t>
      </w:r>
    </w:p>
    <w:p w14:paraId="6D4DC6D9" w14:textId="77777777" w:rsidR="008D65DF" w:rsidRDefault="003F3CC6">
      <w:pPr>
        <w:spacing w:after="40" w:line="276" w:lineRule="auto"/>
      </w:pPr>
      <w:r>
        <w:rPr>
          <w:color w:val="1A202C"/>
        </w:rPr>
        <w:t>İş ana konuşmayı mı kirletiyor? → Alt ajan</w:t>
      </w:r>
    </w:p>
    <w:p w14:paraId="6D4DC6DA" w14:textId="77777777" w:rsidR="008D65DF" w:rsidRDefault="008D65DF">
      <w:pPr>
        <w:spacing w:after="60"/>
      </w:pPr>
    </w:p>
    <w:p w14:paraId="6D4DC6DB" w14:textId="77777777" w:rsidR="008D65DF" w:rsidRDefault="003F3CC6">
      <w:pPr>
        <w:spacing w:after="140" w:line="276" w:lineRule="auto"/>
      </w:pPr>
      <w:r>
        <w:rPr>
          <w:color w:val="1A202C"/>
        </w:rPr>
        <w:t xml:space="preserve">Güvenmediğiniz MCP sunucularını bağlamayın; harici içerik </w:t>
      </w:r>
      <w:proofErr w:type="spellStart"/>
      <w:r>
        <w:rPr>
          <w:color w:val="1A202C"/>
        </w:rPr>
        <w:t>prompt</w:t>
      </w:r>
      <w:proofErr w:type="spellEnd"/>
      <w:r>
        <w:rPr>
          <w:color w:val="1A202C"/>
        </w:rPr>
        <w:t xml:space="preserve"> </w:t>
      </w:r>
      <w:proofErr w:type="spellStart"/>
      <w:r>
        <w:rPr>
          <w:color w:val="1A202C"/>
        </w:rPr>
        <w:t>injection</w:t>
      </w:r>
      <w:proofErr w:type="spellEnd"/>
      <w:r>
        <w:rPr>
          <w:color w:val="1A202C"/>
        </w:rPr>
        <w:t xml:space="preserve"> riski taşıyabilir. Alt ajanlara yalnızca gereken araçları ve kapsamı verin; izinleri ve maliyetleri ayrıca değerlendirin. [6] [11]</w:t>
      </w:r>
    </w:p>
    <w:p w14:paraId="6D4DC6DD" w14:textId="1BA45C2C" w:rsidR="008D65DF" w:rsidRDefault="003F3CC6" w:rsidP="00991FA1">
      <w:r>
        <w:br w:type="page"/>
      </w:r>
      <w:r>
        <w:rPr>
          <w:b/>
          <w:bCs/>
          <w:color w:val="1A365D"/>
          <w:sz w:val="32"/>
          <w:szCs w:val="32"/>
        </w:rPr>
        <w:lastRenderedPageBreak/>
        <w:t>7. Güvenlik ve izinler</w:t>
      </w:r>
    </w:p>
    <w:p w14:paraId="6D4DC6DE" w14:textId="77777777" w:rsidR="008D65DF" w:rsidRDefault="003F3CC6">
      <w:pPr>
        <w:spacing w:after="140" w:line="276" w:lineRule="auto"/>
      </w:pPr>
      <w:r>
        <w:rPr>
          <w:color w:val="1A202C"/>
        </w:rPr>
        <w:t>C</w:t>
      </w:r>
      <w:r>
        <w:rPr>
          <w:color w:val="1A202C"/>
        </w:rPr>
        <w:t xml:space="preserve">laude </w:t>
      </w:r>
      <w:proofErr w:type="spellStart"/>
      <w:r>
        <w:rPr>
          <w:color w:val="1A202C"/>
        </w:rPr>
        <w:t>Code</w:t>
      </w:r>
      <w:proofErr w:type="spellEnd"/>
      <w:r>
        <w:rPr>
          <w:color w:val="1A202C"/>
        </w:rPr>
        <w:t xml:space="preserve"> dosyaları okuyabilir, terminal komutları çalıştırabilir ve dış araçlara erişebilir. Bu nedenle izin ekranlarını tıklayıp geçilecek bir engel olarak görmeyin: istenen eylemin ne yaptığını, hangi dizinleri ve sistemleri etkilediğini inceleyin. [4] [6]</w:t>
      </w:r>
    </w:p>
    <w:p w14:paraId="6D4DC6DF" w14:textId="77777777" w:rsidR="008D65DF" w:rsidRDefault="003F3CC6">
      <w:pPr>
        <w:pStyle w:val="Balk2"/>
      </w:pPr>
      <w:r>
        <w:t>İzin modları</w:t>
      </w:r>
    </w:p>
    <w:p w14:paraId="6D4DC6E0" w14:textId="77777777" w:rsidR="008D65DF" w:rsidRDefault="008D65DF">
      <w:pPr>
        <w:spacing w:after="60"/>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4090"/>
      </w:tblGrid>
      <w:tr w:rsidR="008D65DF" w14:paraId="6D4DC6E4" w14:textId="77777777">
        <w:tblPrEx>
          <w:tblCellMar>
            <w:top w:w="0" w:type="dxa"/>
            <w:bottom w:w="0" w:type="dxa"/>
          </w:tblCellMar>
        </w:tblPrEx>
        <w:trPr>
          <w:cantSplit/>
          <w:tblHeader/>
        </w:trPr>
        <w:tc>
          <w:tcPr>
            <w:tcW w:w="2400" w:type="dxa"/>
            <w:tcBorders>
              <w:top w:val="single" w:sz="4" w:space="0" w:color="CBD5E0"/>
              <w:left w:val="single" w:sz="4" w:space="0" w:color="CBD5E0"/>
              <w:bottom w:val="single" w:sz="4" w:space="0" w:color="CBD5E0"/>
              <w:right w:val="single" w:sz="4" w:space="0" w:color="CBD5E0"/>
            </w:tcBorders>
            <w:shd w:val="clear" w:color="auto" w:fill="1A365D"/>
            <w:tcMar>
              <w:top w:w="60" w:type="dxa"/>
              <w:left w:w="100" w:type="dxa"/>
              <w:bottom w:w="60" w:type="dxa"/>
              <w:right w:w="100" w:type="dxa"/>
            </w:tcMar>
            <w:vAlign w:val="center"/>
          </w:tcPr>
          <w:p w14:paraId="6D4DC6E1" w14:textId="77777777" w:rsidR="008D65DF" w:rsidRDefault="003F3CC6">
            <w:pPr>
              <w:keepNext/>
            </w:pPr>
            <w:r>
              <w:rPr>
                <w:b/>
                <w:bCs/>
                <w:color w:val="FFFFFF"/>
                <w:sz w:val="20"/>
                <w:szCs w:val="20"/>
              </w:rPr>
              <w:t>Mod</w:t>
            </w:r>
          </w:p>
        </w:tc>
        <w:tc>
          <w:tcPr>
            <w:tcW w:w="3400" w:type="dxa"/>
            <w:tcBorders>
              <w:top w:val="single" w:sz="4" w:space="0" w:color="CBD5E0"/>
              <w:left w:val="single" w:sz="4" w:space="0" w:color="CBD5E0"/>
              <w:bottom w:val="single" w:sz="4" w:space="0" w:color="CBD5E0"/>
              <w:right w:val="single" w:sz="4" w:space="0" w:color="CBD5E0"/>
            </w:tcBorders>
            <w:shd w:val="clear" w:color="auto" w:fill="1A365D"/>
            <w:tcMar>
              <w:top w:w="60" w:type="dxa"/>
              <w:left w:w="100" w:type="dxa"/>
              <w:bottom w:w="60" w:type="dxa"/>
              <w:right w:w="100" w:type="dxa"/>
            </w:tcMar>
            <w:vAlign w:val="center"/>
          </w:tcPr>
          <w:p w14:paraId="6D4DC6E2" w14:textId="77777777" w:rsidR="008D65DF" w:rsidRDefault="003F3CC6">
            <w:pPr>
              <w:keepNext/>
            </w:pPr>
            <w:r>
              <w:rPr>
                <w:b/>
                <w:bCs/>
                <w:color w:val="FFFFFF"/>
                <w:sz w:val="20"/>
                <w:szCs w:val="20"/>
              </w:rPr>
              <w:t>Sormadan çalışanlar</w:t>
            </w:r>
          </w:p>
        </w:tc>
        <w:tc>
          <w:tcPr>
            <w:tcW w:w="4090" w:type="dxa"/>
            <w:tcBorders>
              <w:top w:val="single" w:sz="4" w:space="0" w:color="CBD5E0"/>
              <w:left w:val="single" w:sz="4" w:space="0" w:color="CBD5E0"/>
              <w:bottom w:val="single" w:sz="4" w:space="0" w:color="CBD5E0"/>
              <w:right w:val="single" w:sz="4" w:space="0" w:color="CBD5E0"/>
            </w:tcBorders>
            <w:shd w:val="clear" w:color="auto" w:fill="1A365D"/>
            <w:tcMar>
              <w:top w:w="60" w:type="dxa"/>
              <w:left w:w="100" w:type="dxa"/>
              <w:bottom w:w="60" w:type="dxa"/>
              <w:right w:w="100" w:type="dxa"/>
            </w:tcMar>
            <w:vAlign w:val="center"/>
          </w:tcPr>
          <w:p w14:paraId="6D4DC6E3" w14:textId="77777777" w:rsidR="008D65DF" w:rsidRDefault="003F3CC6">
            <w:pPr>
              <w:keepNext/>
            </w:pPr>
            <w:r>
              <w:rPr>
                <w:b/>
                <w:bCs/>
                <w:color w:val="FFFFFF"/>
                <w:sz w:val="20"/>
                <w:szCs w:val="20"/>
              </w:rPr>
              <w:t>Uygun olduğu durum</w:t>
            </w:r>
          </w:p>
        </w:tc>
      </w:tr>
      <w:tr w:rsidR="008D65DF" w14:paraId="6D4DC6E8" w14:textId="77777777">
        <w:tblPrEx>
          <w:tblCellMar>
            <w:top w:w="0" w:type="dxa"/>
            <w:bottom w:w="0" w:type="dxa"/>
          </w:tblCellMar>
        </w:tblPrEx>
        <w:trPr>
          <w:cantSplit/>
        </w:trPr>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6E5" w14:textId="77777777" w:rsidR="008D65DF" w:rsidRDefault="003F3CC6">
            <w:proofErr w:type="spellStart"/>
            <w:r>
              <w:rPr>
                <w:b/>
                <w:bCs/>
                <w:color w:val="1A202C"/>
                <w:sz w:val="20"/>
                <w:szCs w:val="20"/>
              </w:rPr>
              <w:t>default</w:t>
            </w:r>
            <w:proofErr w:type="spellEnd"/>
            <w:r>
              <w:rPr>
                <w:b/>
                <w:bCs/>
                <w:color w:val="1A202C"/>
                <w:sz w:val="20"/>
                <w:szCs w:val="20"/>
              </w:rPr>
              <w:t xml:space="preserve"> (Manual)</w:t>
            </w:r>
          </w:p>
        </w:tc>
        <w:tc>
          <w:tcPr>
            <w:tcW w:w="340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6E6" w14:textId="77777777" w:rsidR="008D65DF" w:rsidRDefault="003F3CC6">
            <w:r>
              <w:rPr>
                <w:color w:val="1A202C"/>
                <w:sz w:val="20"/>
                <w:szCs w:val="20"/>
              </w:rPr>
              <w:t>Yalnızca okuma</w:t>
            </w:r>
          </w:p>
        </w:tc>
        <w:tc>
          <w:tcPr>
            <w:tcW w:w="409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6E7" w14:textId="77777777" w:rsidR="008D65DF" w:rsidRDefault="003F3CC6">
            <w:r>
              <w:rPr>
                <w:color w:val="1A202C"/>
                <w:sz w:val="20"/>
                <w:szCs w:val="20"/>
              </w:rPr>
              <w:t>Her eylemi kendiniz onaylamak; hassas işler, tanımadığınız kod</w:t>
            </w:r>
          </w:p>
        </w:tc>
      </w:tr>
      <w:tr w:rsidR="008D65DF" w14:paraId="6D4DC6EC" w14:textId="77777777">
        <w:tblPrEx>
          <w:tblCellMar>
            <w:top w:w="0" w:type="dxa"/>
            <w:bottom w:w="0" w:type="dxa"/>
          </w:tblCellMar>
        </w:tblPrEx>
        <w:trPr>
          <w:cantSplit/>
        </w:trPr>
        <w:tc>
          <w:tcPr>
            <w:tcW w:w="240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6E9" w14:textId="77777777" w:rsidR="008D65DF" w:rsidRDefault="003F3CC6">
            <w:proofErr w:type="spellStart"/>
            <w:r>
              <w:rPr>
                <w:b/>
                <w:bCs/>
                <w:color w:val="1A202C"/>
                <w:sz w:val="20"/>
                <w:szCs w:val="20"/>
              </w:rPr>
              <w:t>acceptEdits</w:t>
            </w:r>
            <w:proofErr w:type="spellEnd"/>
          </w:p>
        </w:tc>
        <w:tc>
          <w:tcPr>
            <w:tcW w:w="340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6EA" w14:textId="77777777" w:rsidR="008D65DF" w:rsidRDefault="003F3CC6">
            <w:r>
              <w:rPr>
                <w:color w:val="1A202C"/>
                <w:sz w:val="20"/>
                <w:szCs w:val="20"/>
              </w:rPr>
              <w:t>Okuma, dosya düzenleme ve yaygın dosya sistemi komutları</w:t>
            </w:r>
          </w:p>
        </w:tc>
        <w:tc>
          <w:tcPr>
            <w:tcW w:w="409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6EB" w14:textId="77777777" w:rsidR="008D65DF" w:rsidRDefault="003F3CC6">
            <w:r>
              <w:rPr>
                <w:color w:val="1A202C"/>
                <w:sz w:val="20"/>
                <w:szCs w:val="20"/>
              </w:rPr>
              <w:t>İncelediğiniz kod üzerinde hızlı yineleme</w:t>
            </w:r>
          </w:p>
        </w:tc>
      </w:tr>
      <w:tr w:rsidR="008D65DF" w14:paraId="6D4DC6F0" w14:textId="77777777">
        <w:tblPrEx>
          <w:tblCellMar>
            <w:top w:w="0" w:type="dxa"/>
            <w:bottom w:w="0" w:type="dxa"/>
          </w:tblCellMar>
        </w:tblPrEx>
        <w:trPr>
          <w:cantSplit/>
        </w:trPr>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6ED" w14:textId="77777777" w:rsidR="008D65DF" w:rsidRDefault="003F3CC6">
            <w:r>
              <w:rPr>
                <w:b/>
                <w:bCs/>
                <w:color w:val="1A202C"/>
                <w:sz w:val="20"/>
                <w:szCs w:val="20"/>
              </w:rPr>
              <w:t>plan</w:t>
            </w:r>
          </w:p>
        </w:tc>
        <w:tc>
          <w:tcPr>
            <w:tcW w:w="340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6EE" w14:textId="77777777" w:rsidR="008D65DF" w:rsidRDefault="003F3CC6">
            <w:r>
              <w:rPr>
                <w:color w:val="1A202C"/>
                <w:sz w:val="20"/>
                <w:szCs w:val="20"/>
              </w:rPr>
              <w:t>Okuma (</w:t>
            </w:r>
            <w:proofErr w:type="spellStart"/>
            <w:r>
              <w:rPr>
                <w:color w:val="1A202C"/>
                <w:sz w:val="20"/>
                <w:szCs w:val="20"/>
              </w:rPr>
              <w:t>auto</w:t>
            </w:r>
            <w:proofErr w:type="spellEnd"/>
            <w:r>
              <w:rPr>
                <w:color w:val="1A202C"/>
                <w:sz w:val="20"/>
                <w:szCs w:val="20"/>
              </w:rPr>
              <w:t xml:space="preserve"> mod mevcutsa sınıflandırıcının onayladığı komutlar)</w:t>
            </w:r>
          </w:p>
        </w:tc>
        <w:tc>
          <w:tcPr>
            <w:tcW w:w="409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6EF" w14:textId="77777777" w:rsidR="008D65DF" w:rsidRDefault="003F3CC6">
            <w:r>
              <w:rPr>
                <w:color w:val="1A202C"/>
                <w:sz w:val="20"/>
                <w:szCs w:val="20"/>
              </w:rPr>
              <w:t>Değiştirmeden önce keşif ve planlama</w:t>
            </w:r>
          </w:p>
        </w:tc>
      </w:tr>
      <w:tr w:rsidR="008D65DF" w14:paraId="6D4DC6F4" w14:textId="77777777">
        <w:tblPrEx>
          <w:tblCellMar>
            <w:top w:w="0" w:type="dxa"/>
            <w:bottom w:w="0" w:type="dxa"/>
          </w:tblCellMar>
        </w:tblPrEx>
        <w:trPr>
          <w:cantSplit/>
        </w:trPr>
        <w:tc>
          <w:tcPr>
            <w:tcW w:w="240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6F1" w14:textId="77777777" w:rsidR="008D65DF" w:rsidRDefault="003F3CC6">
            <w:proofErr w:type="spellStart"/>
            <w:r>
              <w:rPr>
                <w:b/>
                <w:bCs/>
                <w:color w:val="1A202C"/>
                <w:sz w:val="20"/>
                <w:szCs w:val="20"/>
              </w:rPr>
              <w:t>auto</w:t>
            </w:r>
            <w:proofErr w:type="spellEnd"/>
          </w:p>
        </w:tc>
        <w:tc>
          <w:tcPr>
            <w:tcW w:w="340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6F2" w14:textId="77777777" w:rsidR="008D65DF" w:rsidRDefault="003F3CC6">
            <w:r>
              <w:rPr>
                <w:color w:val="1A202C"/>
                <w:sz w:val="20"/>
                <w:szCs w:val="20"/>
              </w:rPr>
              <w:t>Her şey; arka planda güvenlik denetimiyle</w:t>
            </w:r>
          </w:p>
        </w:tc>
        <w:tc>
          <w:tcPr>
            <w:tcW w:w="409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6F3" w14:textId="77777777" w:rsidR="008D65DF" w:rsidRDefault="003F3CC6">
            <w:r>
              <w:rPr>
                <w:color w:val="1A202C"/>
                <w:sz w:val="20"/>
                <w:szCs w:val="20"/>
              </w:rPr>
              <w:t>Genel yönüne güvendiğiniz uzun görevler</w:t>
            </w:r>
          </w:p>
        </w:tc>
      </w:tr>
      <w:tr w:rsidR="008D65DF" w14:paraId="6D4DC6F8" w14:textId="77777777">
        <w:tblPrEx>
          <w:tblCellMar>
            <w:top w:w="0" w:type="dxa"/>
            <w:bottom w:w="0" w:type="dxa"/>
          </w:tblCellMar>
        </w:tblPrEx>
        <w:trPr>
          <w:cantSplit/>
        </w:trPr>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6F5" w14:textId="77777777" w:rsidR="008D65DF" w:rsidRDefault="003F3CC6">
            <w:proofErr w:type="spellStart"/>
            <w:r>
              <w:rPr>
                <w:b/>
                <w:bCs/>
                <w:color w:val="1A202C"/>
                <w:sz w:val="20"/>
                <w:szCs w:val="20"/>
              </w:rPr>
              <w:t>dontAsk</w:t>
            </w:r>
            <w:proofErr w:type="spellEnd"/>
          </w:p>
        </w:tc>
        <w:tc>
          <w:tcPr>
            <w:tcW w:w="340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6F6" w14:textId="77777777" w:rsidR="008D65DF" w:rsidRDefault="003F3CC6">
            <w:r>
              <w:rPr>
                <w:color w:val="1A202C"/>
                <w:sz w:val="20"/>
                <w:szCs w:val="20"/>
              </w:rPr>
              <w:t>Okuma ve önceden onaylı araçlar; gerisi reddedilir</w:t>
            </w:r>
          </w:p>
        </w:tc>
        <w:tc>
          <w:tcPr>
            <w:tcW w:w="409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6F7" w14:textId="77777777" w:rsidR="008D65DF" w:rsidRDefault="003F3CC6">
            <w:r>
              <w:rPr>
                <w:color w:val="1A202C"/>
                <w:sz w:val="20"/>
                <w:szCs w:val="20"/>
              </w:rPr>
              <w:t>Kilitli CI ortamları ve betikler</w:t>
            </w:r>
          </w:p>
        </w:tc>
      </w:tr>
      <w:tr w:rsidR="008D65DF" w14:paraId="6D4DC6FC" w14:textId="77777777">
        <w:tblPrEx>
          <w:tblCellMar>
            <w:top w:w="0" w:type="dxa"/>
            <w:bottom w:w="0" w:type="dxa"/>
          </w:tblCellMar>
        </w:tblPrEx>
        <w:trPr>
          <w:cantSplit/>
        </w:trPr>
        <w:tc>
          <w:tcPr>
            <w:tcW w:w="240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6F9" w14:textId="77777777" w:rsidR="008D65DF" w:rsidRDefault="003F3CC6">
            <w:proofErr w:type="spellStart"/>
            <w:r>
              <w:rPr>
                <w:b/>
                <w:bCs/>
                <w:color w:val="1A202C"/>
                <w:sz w:val="20"/>
                <w:szCs w:val="20"/>
              </w:rPr>
              <w:t>bypassPermissions</w:t>
            </w:r>
            <w:proofErr w:type="spellEnd"/>
          </w:p>
        </w:tc>
        <w:tc>
          <w:tcPr>
            <w:tcW w:w="340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6FA" w14:textId="77777777" w:rsidR="008D65DF" w:rsidRDefault="003F3CC6">
            <w:r>
              <w:rPr>
                <w:color w:val="1A202C"/>
                <w:sz w:val="20"/>
                <w:szCs w:val="20"/>
              </w:rPr>
              <w:t>Her şey</w:t>
            </w:r>
          </w:p>
        </w:tc>
        <w:tc>
          <w:tcPr>
            <w:tcW w:w="409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6FB" w14:textId="77777777" w:rsidR="008D65DF" w:rsidRDefault="003F3CC6">
            <w:r>
              <w:rPr>
                <w:color w:val="1A202C"/>
                <w:sz w:val="20"/>
                <w:szCs w:val="20"/>
              </w:rPr>
              <w:t xml:space="preserve">Yalnızca izole konteyner ve </w:t>
            </w:r>
            <w:proofErr w:type="spellStart"/>
            <w:r>
              <w:rPr>
                <w:color w:val="1A202C"/>
                <w:sz w:val="20"/>
                <w:szCs w:val="20"/>
              </w:rPr>
              <w:t>VM'ler</w:t>
            </w:r>
            <w:proofErr w:type="spellEnd"/>
          </w:p>
        </w:tc>
      </w:tr>
    </w:tbl>
    <w:p w14:paraId="6D4DC6FD" w14:textId="77777777" w:rsidR="008D65DF" w:rsidRDefault="008D65DF">
      <w:pPr>
        <w:spacing w:after="120"/>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770"/>
      </w:tblGrid>
      <w:tr w:rsidR="008D65DF" w14:paraId="6D4DC700" w14:textId="77777777">
        <w:tblPrEx>
          <w:tblCellMar>
            <w:top w:w="0" w:type="dxa"/>
            <w:bottom w:w="0" w:type="dxa"/>
          </w:tblCellMar>
        </w:tblPrEx>
        <w:trPr>
          <w:cantSplit/>
        </w:trPr>
        <w:tc>
          <w:tcPr>
            <w:tcW w:w="120" w:type="dxa"/>
            <w:tcBorders>
              <w:top w:val="none" w:sz="0" w:space="0" w:color="FFFFFF"/>
              <w:left w:val="none" w:sz="0" w:space="0" w:color="FFFFFF"/>
              <w:bottom w:val="none" w:sz="0" w:space="0" w:color="FFFFFF"/>
              <w:right w:val="none" w:sz="0" w:space="0" w:color="FFFFFF"/>
            </w:tcBorders>
            <w:shd w:val="clear" w:color="auto" w:fill="C05621"/>
          </w:tcPr>
          <w:p w14:paraId="6D4DC6FE" w14:textId="77777777" w:rsidR="008D65DF" w:rsidRDefault="008D65DF"/>
        </w:tc>
        <w:tc>
          <w:tcPr>
            <w:tcW w:w="9770" w:type="dxa"/>
            <w:tcBorders>
              <w:top w:val="none" w:sz="0" w:space="0" w:color="FFFFFF"/>
              <w:left w:val="none" w:sz="0" w:space="0" w:color="FFFFFF"/>
              <w:bottom w:val="none" w:sz="0" w:space="0" w:color="FFFFFF"/>
              <w:right w:val="none" w:sz="0" w:space="0" w:color="FFFFFF"/>
            </w:tcBorders>
            <w:shd w:val="clear" w:color="auto" w:fill="FFF5F5"/>
            <w:tcMar>
              <w:top w:w="80" w:type="dxa"/>
              <w:left w:w="140" w:type="dxa"/>
              <w:bottom w:w="80" w:type="dxa"/>
              <w:right w:w="120" w:type="dxa"/>
            </w:tcMar>
          </w:tcPr>
          <w:p w14:paraId="6D4DC6FF" w14:textId="77777777" w:rsidR="008D65DF" w:rsidRDefault="003F3CC6">
            <w:r>
              <w:rPr>
                <w:b/>
                <w:bCs/>
                <w:color w:val="1A202C"/>
              </w:rPr>
              <w:t xml:space="preserve">Önemli: varsayılan mod değişti. </w:t>
            </w:r>
            <w:r>
              <w:rPr>
                <w:color w:val="1A202C"/>
              </w:rPr>
              <w:t xml:space="preserve">Güncel sürümlerde Pro, </w:t>
            </w:r>
            <w:proofErr w:type="spellStart"/>
            <w:r>
              <w:rPr>
                <w:color w:val="1A202C"/>
              </w:rPr>
              <w:t>Max</w:t>
            </w:r>
            <w:proofErr w:type="spellEnd"/>
            <w:r>
              <w:rPr>
                <w:color w:val="1A202C"/>
              </w:rPr>
              <w:t xml:space="preserve"> ve Team planlarında yerleşik başlangıç modu </w:t>
            </w:r>
            <w:proofErr w:type="spellStart"/>
            <w:r>
              <w:rPr>
                <w:color w:val="1A202C"/>
              </w:rPr>
              <w:t>auto'dur</w:t>
            </w:r>
            <w:proofErr w:type="spellEnd"/>
            <w:r>
              <w:rPr>
                <w:color w:val="1A202C"/>
              </w:rPr>
              <w:t xml:space="preserve">. Hassas bir projede her eylemi kendiniz onaylamak istiyorsanız oturumu açıkça Manual modda başlatın: </w:t>
            </w:r>
            <w:proofErr w:type="spellStart"/>
            <w:r>
              <w:rPr>
                <w:color w:val="1A202C"/>
              </w:rPr>
              <w:t>claude</w:t>
            </w:r>
            <w:proofErr w:type="spellEnd"/>
            <w:r>
              <w:rPr>
                <w:color w:val="1A202C"/>
              </w:rPr>
              <w:t xml:space="preserve"> --</w:t>
            </w:r>
            <w:proofErr w:type="spellStart"/>
            <w:r>
              <w:rPr>
                <w:color w:val="1A202C"/>
              </w:rPr>
              <w:t>permission-mode</w:t>
            </w:r>
            <w:proofErr w:type="spellEnd"/>
            <w:r>
              <w:rPr>
                <w:color w:val="1A202C"/>
              </w:rPr>
              <w:t xml:space="preserve"> </w:t>
            </w:r>
            <w:proofErr w:type="spellStart"/>
            <w:r>
              <w:rPr>
                <w:color w:val="1A202C"/>
              </w:rPr>
              <w:t>default</w:t>
            </w:r>
            <w:proofErr w:type="spellEnd"/>
            <w:r>
              <w:rPr>
                <w:color w:val="1A202C"/>
              </w:rPr>
              <w:t>. Kalıcı yapmak için ~/.</w:t>
            </w:r>
            <w:proofErr w:type="spellStart"/>
            <w:r>
              <w:rPr>
                <w:color w:val="1A202C"/>
              </w:rPr>
              <w:t>claude</w:t>
            </w:r>
            <w:proofErr w:type="spellEnd"/>
            <w:r>
              <w:rPr>
                <w:color w:val="1A202C"/>
              </w:rPr>
              <w:t>/</w:t>
            </w:r>
            <w:proofErr w:type="spellStart"/>
            <w:r>
              <w:rPr>
                <w:color w:val="1A202C"/>
              </w:rPr>
              <w:t>settings.json</w:t>
            </w:r>
            <w:proofErr w:type="spellEnd"/>
            <w:r>
              <w:rPr>
                <w:color w:val="1A202C"/>
              </w:rPr>
              <w:t xml:space="preserve"> içinde </w:t>
            </w:r>
            <w:proofErr w:type="spellStart"/>
            <w:r>
              <w:rPr>
                <w:color w:val="1A202C"/>
              </w:rPr>
              <w:t>permissions.defaultMode</w:t>
            </w:r>
            <w:proofErr w:type="spellEnd"/>
            <w:r>
              <w:rPr>
                <w:color w:val="1A202C"/>
              </w:rPr>
              <w:t xml:space="preserve"> değerini "</w:t>
            </w:r>
            <w:proofErr w:type="spellStart"/>
            <w:r>
              <w:rPr>
                <w:color w:val="1A202C"/>
              </w:rPr>
              <w:t>default</w:t>
            </w:r>
            <w:proofErr w:type="spellEnd"/>
            <w:r>
              <w:rPr>
                <w:color w:val="1A202C"/>
              </w:rPr>
              <w:t>" olarak ayarlayın. [5]</w:t>
            </w:r>
          </w:p>
        </w:tc>
      </w:tr>
    </w:tbl>
    <w:p w14:paraId="6D4DC701" w14:textId="77777777" w:rsidR="008D65DF" w:rsidRDefault="003F3CC6">
      <w:pPr>
        <w:spacing w:after="140" w:line="276" w:lineRule="auto"/>
      </w:pPr>
      <w:r>
        <w:rPr>
          <w:color w:val="1A202C"/>
        </w:rPr>
        <w:t>Auto modda ayrı bir sınıflandırıcı model eylemleri çalıştırılmadan önce inceler. Bu, onay istemlerini azaltır ancak güvenlik garantisi vermez; hassas işlemlerde insan incelemesinin yerini tutmaz. Sohbette söylediğiniz "</w:t>
      </w:r>
      <w:proofErr w:type="spellStart"/>
      <w:r>
        <w:rPr>
          <w:color w:val="1A202C"/>
        </w:rPr>
        <w:t>push</w:t>
      </w:r>
      <w:proofErr w:type="spellEnd"/>
      <w:r>
        <w:rPr>
          <w:color w:val="1A202C"/>
        </w:rPr>
        <w:t xml:space="preserve"> yapma" gibi sınırlar dikkate alınır, fakat kalıcı kural değildir ve bağlam sıkıştırıldığında kaybolabilir; kesin garanti için </w:t>
      </w:r>
      <w:proofErr w:type="spellStart"/>
      <w:r>
        <w:rPr>
          <w:color w:val="1A202C"/>
        </w:rPr>
        <w:t>deny</w:t>
      </w:r>
      <w:proofErr w:type="spellEnd"/>
      <w:r>
        <w:rPr>
          <w:color w:val="1A202C"/>
        </w:rPr>
        <w:t xml:space="preserve"> kuralı ekleyin. </w:t>
      </w:r>
      <w:proofErr w:type="spellStart"/>
      <w:r>
        <w:rPr>
          <w:color w:val="1A202C"/>
        </w:rPr>
        <w:t>Deny</w:t>
      </w:r>
      <w:proofErr w:type="spellEnd"/>
      <w:r>
        <w:rPr>
          <w:color w:val="1A202C"/>
        </w:rPr>
        <w:t xml:space="preserve"> kuralları </w:t>
      </w:r>
      <w:proofErr w:type="spellStart"/>
      <w:r>
        <w:rPr>
          <w:color w:val="1A202C"/>
        </w:rPr>
        <w:t>bypassPermissions</w:t>
      </w:r>
      <w:proofErr w:type="spellEnd"/>
      <w:r>
        <w:rPr>
          <w:color w:val="1A202C"/>
        </w:rPr>
        <w:t xml:space="preserve"> dahil her modda geçerlidir. [4] [5]</w:t>
      </w:r>
    </w:p>
    <w:p w14:paraId="6D4DC702" w14:textId="77777777" w:rsidR="008D65DF" w:rsidRDefault="003F3CC6">
      <w:pPr>
        <w:pStyle w:val="Balk2"/>
      </w:pPr>
      <w:r>
        <w:t>Temel güvenlik ilkeleri</w:t>
      </w:r>
    </w:p>
    <w:p w14:paraId="6D4DC703" w14:textId="77777777" w:rsidR="008D65DF" w:rsidRDefault="003F3CC6">
      <w:pPr>
        <w:pStyle w:val="ListeParagraf"/>
        <w:numPr>
          <w:ilvl w:val="0"/>
          <w:numId w:val="2"/>
        </w:numPr>
        <w:spacing w:after="80"/>
      </w:pPr>
      <w:r>
        <w:rPr>
          <w:color w:val="1A202C"/>
        </w:rPr>
        <w:t>Yeni veya güvenilmeyen depolarda önce okuma ve planlamayla başlayın.</w:t>
      </w:r>
    </w:p>
    <w:p w14:paraId="6D4DC704" w14:textId="77777777" w:rsidR="008D65DF" w:rsidRDefault="003F3CC6">
      <w:pPr>
        <w:pStyle w:val="ListeParagraf"/>
        <w:numPr>
          <w:ilvl w:val="0"/>
          <w:numId w:val="2"/>
        </w:numPr>
        <w:spacing w:after="80"/>
      </w:pPr>
      <w:r>
        <w:rPr>
          <w:color w:val="1A202C"/>
        </w:rPr>
        <w:t xml:space="preserve">Komut izinlerini dar tutun: bilinen, zararsız ve tekrarlanan komutları (ör. </w:t>
      </w:r>
      <w:proofErr w:type="spellStart"/>
      <w:r>
        <w:rPr>
          <w:color w:val="1A202C"/>
        </w:rPr>
        <w:t>npm</w:t>
      </w:r>
      <w:proofErr w:type="spellEnd"/>
      <w:r>
        <w:rPr>
          <w:color w:val="1A202C"/>
        </w:rPr>
        <w:t xml:space="preserve"> test) </w:t>
      </w:r>
      <w:proofErr w:type="spellStart"/>
      <w:r>
        <w:rPr>
          <w:color w:val="1A202C"/>
        </w:rPr>
        <w:t>allowlist'e</w:t>
      </w:r>
      <w:proofErr w:type="spellEnd"/>
      <w:r>
        <w:rPr>
          <w:color w:val="1A202C"/>
        </w:rPr>
        <w:t xml:space="preserve"> alın; geniş kabuk veya tüm dosya sistemi izni vermeyin.</w:t>
      </w:r>
    </w:p>
    <w:p w14:paraId="6D4DC705" w14:textId="77777777" w:rsidR="008D65DF" w:rsidRDefault="003F3CC6">
      <w:pPr>
        <w:pStyle w:val="ListeParagraf"/>
        <w:numPr>
          <w:ilvl w:val="0"/>
          <w:numId w:val="2"/>
        </w:numPr>
        <w:spacing w:after="80"/>
      </w:pPr>
      <w:r>
        <w:rPr>
          <w:color w:val="1A202C"/>
        </w:rPr>
        <w:t xml:space="preserve">İşletim sistemi seviyesinde </w:t>
      </w:r>
      <w:proofErr w:type="spellStart"/>
      <w:r>
        <w:rPr>
          <w:color w:val="1A202C"/>
        </w:rPr>
        <w:t>sandbox</w:t>
      </w:r>
      <w:proofErr w:type="spellEnd"/>
      <w:r>
        <w:rPr>
          <w:color w:val="1A202C"/>
        </w:rPr>
        <w:t xml:space="preserve"> kullanın. İzin kuralları ve </w:t>
      </w:r>
      <w:proofErr w:type="spellStart"/>
      <w:r>
        <w:rPr>
          <w:color w:val="1A202C"/>
        </w:rPr>
        <w:t>sandbox</w:t>
      </w:r>
      <w:proofErr w:type="spellEnd"/>
      <w:r>
        <w:rPr>
          <w:color w:val="1A202C"/>
        </w:rPr>
        <w:t xml:space="preserve"> farklı katmanlardır; birlikte kullanıldıklarında savunma güçlenir. [6]</w:t>
      </w:r>
    </w:p>
    <w:p w14:paraId="6D4DC706" w14:textId="77777777" w:rsidR="008D65DF" w:rsidRDefault="003F3CC6">
      <w:pPr>
        <w:pStyle w:val="ListeParagraf"/>
        <w:numPr>
          <w:ilvl w:val="0"/>
          <w:numId w:val="2"/>
        </w:numPr>
        <w:spacing w:after="80"/>
      </w:pPr>
      <w:r>
        <w:rPr>
          <w:color w:val="1A202C"/>
        </w:rPr>
        <w:t xml:space="preserve">Sırları, API anahtarlarını, üretim kimlik bilgilerini ve müşteri verilerini </w:t>
      </w:r>
      <w:proofErr w:type="spellStart"/>
      <w:r>
        <w:rPr>
          <w:color w:val="1A202C"/>
        </w:rPr>
        <w:t>prompt'a</w:t>
      </w:r>
      <w:proofErr w:type="spellEnd"/>
      <w:r>
        <w:rPr>
          <w:color w:val="1A202C"/>
        </w:rPr>
        <w:t>, loga veya test verisine koymayın. Claude'a değeri değil, değişken adını ve kullanım kuralını verin.</w:t>
      </w:r>
    </w:p>
    <w:p w14:paraId="6D4DC707" w14:textId="77777777" w:rsidR="008D65DF" w:rsidRDefault="003F3CC6">
      <w:pPr>
        <w:pStyle w:val="ListeParagraf"/>
        <w:numPr>
          <w:ilvl w:val="0"/>
          <w:numId w:val="2"/>
        </w:numPr>
        <w:spacing w:after="80"/>
      </w:pPr>
      <w:r>
        <w:rPr>
          <w:color w:val="1A202C"/>
        </w:rPr>
        <w:t xml:space="preserve">Web sayfası, </w:t>
      </w:r>
      <w:proofErr w:type="spellStart"/>
      <w:r>
        <w:rPr>
          <w:color w:val="1A202C"/>
        </w:rPr>
        <w:t>issue</w:t>
      </w:r>
      <w:proofErr w:type="spellEnd"/>
      <w:r>
        <w:rPr>
          <w:color w:val="1A202C"/>
        </w:rPr>
        <w:t xml:space="preserve">, log ve </w:t>
      </w:r>
      <w:proofErr w:type="spellStart"/>
      <w:r>
        <w:rPr>
          <w:color w:val="1A202C"/>
        </w:rPr>
        <w:t>MCP'den</w:t>
      </w:r>
      <w:proofErr w:type="spellEnd"/>
      <w:r>
        <w:rPr>
          <w:color w:val="1A202C"/>
        </w:rPr>
        <w:t xml:space="preserve"> gelen metni güvenilmeyen girdi sayın; bu içerik Claude'un kurallarını değiştirmeye çalışan ifadeler barındırabilir.</w:t>
      </w:r>
    </w:p>
    <w:p w14:paraId="6D4DC708" w14:textId="77777777" w:rsidR="008D65DF" w:rsidRPr="004516A5" w:rsidRDefault="003F3CC6">
      <w:pPr>
        <w:pStyle w:val="ListeParagraf"/>
        <w:numPr>
          <w:ilvl w:val="0"/>
          <w:numId w:val="2"/>
        </w:numPr>
        <w:spacing w:after="80"/>
      </w:pPr>
      <w:r>
        <w:rPr>
          <w:color w:val="1A202C"/>
        </w:rPr>
        <w:t>İzinleri, kritik dosya değişikliklerini ve bağlı MCP sunucularını düzenli gözden geçirin; mevcut durumu /</w:t>
      </w:r>
      <w:proofErr w:type="spellStart"/>
      <w:r>
        <w:rPr>
          <w:color w:val="1A202C"/>
        </w:rPr>
        <w:t>permissions</w:t>
      </w:r>
      <w:proofErr w:type="spellEnd"/>
      <w:r>
        <w:rPr>
          <w:color w:val="1A202C"/>
        </w:rPr>
        <w:t xml:space="preserve"> ile kontrol edin.</w:t>
      </w:r>
    </w:p>
    <w:p w14:paraId="3EE4203E" w14:textId="77777777" w:rsidR="004516A5" w:rsidRDefault="004516A5" w:rsidP="004516A5">
      <w:pPr>
        <w:spacing w:after="80"/>
      </w:pPr>
    </w:p>
    <w:p w14:paraId="64B2BE45" w14:textId="77777777" w:rsidR="004516A5" w:rsidRDefault="004516A5" w:rsidP="004516A5">
      <w:pPr>
        <w:spacing w:after="80"/>
      </w:pPr>
    </w:p>
    <w:p w14:paraId="2CB24FF2" w14:textId="77777777" w:rsidR="004516A5" w:rsidRDefault="004516A5" w:rsidP="004516A5">
      <w:pPr>
        <w:spacing w:after="80"/>
      </w:pPr>
    </w:p>
    <w:p w14:paraId="6D4DC709" w14:textId="77777777" w:rsidR="008D65DF" w:rsidRDefault="003F3CC6">
      <w:pPr>
        <w:pStyle w:val="Balk2"/>
      </w:pPr>
      <w:r>
        <w:lastRenderedPageBreak/>
        <w:t>İ</w:t>
      </w:r>
      <w:r>
        <w:t>nsan onayı gerektiren işler</w:t>
      </w:r>
    </w:p>
    <w:p w14:paraId="6D4DC70A" w14:textId="77777777" w:rsidR="008D65DF" w:rsidRDefault="003F3CC6">
      <w:pPr>
        <w:spacing w:after="140" w:line="276" w:lineRule="auto"/>
      </w:pPr>
      <w:r>
        <w:rPr>
          <w:color w:val="1A202C"/>
        </w:rPr>
        <w:t xml:space="preserve">Üretim </w:t>
      </w:r>
      <w:proofErr w:type="spellStart"/>
      <w:r>
        <w:rPr>
          <w:color w:val="1A202C"/>
        </w:rPr>
        <w:t>veritabanı</w:t>
      </w:r>
      <w:proofErr w:type="spellEnd"/>
      <w:r>
        <w:rPr>
          <w:color w:val="1A202C"/>
        </w:rPr>
        <w:t xml:space="preserve"> </w:t>
      </w:r>
      <w:proofErr w:type="spellStart"/>
      <w:r>
        <w:rPr>
          <w:color w:val="1A202C"/>
        </w:rPr>
        <w:t>migration'ı</w:t>
      </w:r>
      <w:proofErr w:type="spellEnd"/>
      <w:r>
        <w:rPr>
          <w:color w:val="1A202C"/>
        </w:rPr>
        <w:t xml:space="preserve"> ve şema değişiklikleri, dağıtım, altyapı ve üretim yapılandırması değişiklikleri, ödeme, kimlik doğrulama ve yetkilendirme mantığı, toplu veri güncelleme veya silme, dış sistemlere veri gönderme ve hukuki ya da regülasyon etkisi olan işlerde "yalnızca planla" veya "uygula ama her adımda onay iste" yaklaşımını kullanın. Hedef ortamı ve komutları kendiniz doğrulayın; ajan "hazır" dedi diye onaylamayın.</w:t>
      </w:r>
    </w:p>
    <w:p w14:paraId="6D4DC70B" w14:textId="77777777" w:rsidR="008D65DF" w:rsidRDefault="008D65DF">
      <w:pPr>
        <w:spacing w:after="60"/>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770"/>
      </w:tblGrid>
      <w:tr w:rsidR="008D65DF" w14:paraId="6D4DC70E" w14:textId="77777777">
        <w:tblPrEx>
          <w:tblCellMar>
            <w:top w:w="0" w:type="dxa"/>
            <w:bottom w:w="0" w:type="dxa"/>
          </w:tblCellMar>
        </w:tblPrEx>
        <w:trPr>
          <w:cantSplit/>
        </w:trPr>
        <w:tc>
          <w:tcPr>
            <w:tcW w:w="120" w:type="dxa"/>
            <w:tcBorders>
              <w:top w:val="none" w:sz="0" w:space="0" w:color="FFFFFF"/>
              <w:left w:val="none" w:sz="0" w:space="0" w:color="FFFFFF"/>
              <w:bottom w:val="none" w:sz="0" w:space="0" w:color="FFFFFF"/>
              <w:right w:val="none" w:sz="0" w:space="0" w:color="FFFFFF"/>
            </w:tcBorders>
            <w:shd w:val="clear" w:color="auto" w:fill="2B6CB0"/>
          </w:tcPr>
          <w:p w14:paraId="6D4DC70C" w14:textId="77777777" w:rsidR="008D65DF" w:rsidRDefault="008D65DF"/>
        </w:tc>
        <w:tc>
          <w:tcPr>
            <w:tcW w:w="9770" w:type="dxa"/>
            <w:tcBorders>
              <w:top w:val="none" w:sz="0" w:space="0" w:color="FFFFFF"/>
              <w:left w:val="none" w:sz="0" w:space="0" w:color="FFFFFF"/>
              <w:bottom w:val="none" w:sz="0" w:space="0" w:color="FFFFFF"/>
              <w:right w:val="none" w:sz="0" w:space="0" w:color="FFFFFF"/>
            </w:tcBorders>
            <w:shd w:val="clear" w:color="auto" w:fill="EBF8FF"/>
            <w:tcMar>
              <w:top w:w="80" w:type="dxa"/>
              <w:left w:w="140" w:type="dxa"/>
              <w:bottom w:w="80" w:type="dxa"/>
              <w:right w:w="120" w:type="dxa"/>
            </w:tcMar>
          </w:tcPr>
          <w:p w14:paraId="6D4DC70D" w14:textId="77777777" w:rsidR="008D65DF" w:rsidRDefault="003F3CC6">
            <w:r>
              <w:rPr>
                <w:b/>
                <w:bCs/>
                <w:color w:val="1A202C"/>
              </w:rPr>
              <w:t xml:space="preserve">Pratik başlangıç: </w:t>
            </w:r>
            <w:r>
              <w:rPr>
                <w:color w:val="1A202C"/>
              </w:rPr>
              <w:t xml:space="preserve">Yeni başlayanlar için Manual mod ve proje içinde sınırlı erişim iyi bir öğrenme düzenidir. </w:t>
            </w:r>
            <w:proofErr w:type="spellStart"/>
            <w:r>
              <w:rPr>
                <w:color w:val="1A202C"/>
              </w:rPr>
              <w:t>Sandbox</w:t>
            </w:r>
            <w:proofErr w:type="spellEnd"/>
            <w:r>
              <w:rPr>
                <w:color w:val="1A202C"/>
              </w:rPr>
              <w:t xml:space="preserve"> ve dar izinler oturduktan sonra düşük riskli, tekrar eden işlerde </w:t>
            </w:r>
            <w:proofErr w:type="spellStart"/>
            <w:r>
              <w:rPr>
                <w:color w:val="1A202C"/>
              </w:rPr>
              <w:t>acceptEdits</w:t>
            </w:r>
            <w:proofErr w:type="spellEnd"/>
            <w:r>
              <w:rPr>
                <w:color w:val="1A202C"/>
              </w:rPr>
              <w:t xml:space="preserve"> veya </w:t>
            </w:r>
            <w:proofErr w:type="spellStart"/>
            <w:r>
              <w:rPr>
                <w:color w:val="1A202C"/>
              </w:rPr>
              <w:t>auto</w:t>
            </w:r>
            <w:proofErr w:type="spellEnd"/>
            <w:r>
              <w:rPr>
                <w:color w:val="1A202C"/>
              </w:rPr>
              <w:t xml:space="preserve"> moda geçerek otomasyonu artırın; yüksek etkili işlerde insan incelemesini koruyun.</w:t>
            </w:r>
          </w:p>
        </w:tc>
      </w:tr>
    </w:tbl>
    <w:p w14:paraId="6D4DC70F" w14:textId="77777777" w:rsidR="008D65DF" w:rsidRDefault="003F3CC6">
      <w:pPr>
        <w:pStyle w:val="Balk1"/>
      </w:pPr>
      <w:r>
        <w:t>8. Bağlam ve maliyet yönetimi</w:t>
      </w:r>
    </w:p>
    <w:p w14:paraId="6D4DC710" w14:textId="77777777" w:rsidR="008D65DF" w:rsidRDefault="003F3CC6">
      <w:pPr>
        <w:spacing w:after="140" w:line="276" w:lineRule="auto"/>
      </w:pPr>
      <w:r>
        <w:rPr>
          <w:color w:val="1A202C"/>
        </w:rPr>
        <w:t>Bağlam penceresi sohbeti, okunan dosyaları ve komut çıktılarını birlikte taşır; hızla dolar ve doldukça performans düşer. Gereksiz büyük loglar, ilgisiz dosyalar ve eski görev konuşmaları hem kaliteyi hem verimliliği düşürür. [1] [7]</w:t>
      </w:r>
    </w:p>
    <w:p w14:paraId="6D4DC711" w14:textId="77777777" w:rsidR="008D65DF" w:rsidRDefault="008D65DF">
      <w:pPr>
        <w:spacing w:after="80"/>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490"/>
      </w:tblGrid>
      <w:tr w:rsidR="008D65DF" w14:paraId="6D4DC714" w14:textId="77777777">
        <w:tblPrEx>
          <w:tblCellMar>
            <w:top w:w="0" w:type="dxa"/>
            <w:bottom w:w="0" w:type="dxa"/>
          </w:tblCellMar>
        </w:tblPrEx>
        <w:trPr>
          <w:cantSplit/>
          <w:tblHeader/>
        </w:trPr>
        <w:tc>
          <w:tcPr>
            <w:tcW w:w="2400" w:type="dxa"/>
            <w:tcBorders>
              <w:top w:val="single" w:sz="4" w:space="0" w:color="CBD5E0"/>
              <w:left w:val="single" w:sz="4" w:space="0" w:color="CBD5E0"/>
              <w:bottom w:val="single" w:sz="4" w:space="0" w:color="CBD5E0"/>
              <w:right w:val="single" w:sz="4" w:space="0" w:color="CBD5E0"/>
            </w:tcBorders>
            <w:shd w:val="clear" w:color="auto" w:fill="1A365D"/>
            <w:tcMar>
              <w:top w:w="60" w:type="dxa"/>
              <w:left w:w="100" w:type="dxa"/>
              <w:bottom w:w="60" w:type="dxa"/>
              <w:right w:w="100" w:type="dxa"/>
            </w:tcMar>
            <w:vAlign w:val="center"/>
          </w:tcPr>
          <w:p w14:paraId="6D4DC712" w14:textId="77777777" w:rsidR="008D65DF" w:rsidRDefault="003F3CC6">
            <w:pPr>
              <w:keepNext/>
            </w:pPr>
            <w:r>
              <w:rPr>
                <w:b/>
                <w:bCs/>
                <w:color w:val="FFFFFF"/>
                <w:sz w:val="20"/>
                <w:szCs w:val="20"/>
              </w:rPr>
              <w:t>Komut</w:t>
            </w:r>
          </w:p>
        </w:tc>
        <w:tc>
          <w:tcPr>
            <w:tcW w:w="7490" w:type="dxa"/>
            <w:tcBorders>
              <w:top w:val="single" w:sz="4" w:space="0" w:color="CBD5E0"/>
              <w:left w:val="single" w:sz="4" w:space="0" w:color="CBD5E0"/>
              <w:bottom w:val="single" w:sz="4" w:space="0" w:color="CBD5E0"/>
              <w:right w:val="single" w:sz="4" w:space="0" w:color="CBD5E0"/>
            </w:tcBorders>
            <w:shd w:val="clear" w:color="auto" w:fill="1A365D"/>
            <w:tcMar>
              <w:top w:w="60" w:type="dxa"/>
              <w:left w:w="100" w:type="dxa"/>
              <w:bottom w:w="60" w:type="dxa"/>
              <w:right w:w="100" w:type="dxa"/>
            </w:tcMar>
            <w:vAlign w:val="center"/>
          </w:tcPr>
          <w:p w14:paraId="6D4DC713" w14:textId="77777777" w:rsidR="008D65DF" w:rsidRDefault="003F3CC6">
            <w:pPr>
              <w:keepNext/>
            </w:pPr>
            <w:r>
              <w:rPr>
                <w:b/>
                <w:bCs/>
                <w:color w:val="FFFFFF"/>
                <w:sz w:val="20"/>
                <w:szCs w:val="20"/>
              </w:rPr>
              <w:t>Ne zaman kullanılır</w:t>
            </w:r>
          </w:p>
        </w:tc>
      </w:tr>
      <w:tr w:rsidR="008D65DF" w14:paraId="6D4DC717" w14:textId="77777777">
        <w:tblPrEx>
          <w:tblCellMar>
            <w:top w:w="0" w:type="dxa"/>
            <w:bottom w:w="0" w:type="dxa"/>
          </w:tblCellMar>
        </w:tblPrEx>
        <w:trPr>
          <w:cantSplit/>
        </w:trPr>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715" w14:textId="77777777" w:rsidR="008D65DF" w:rsidRDefault="003F3CC6">
            <w:r>
              <w:rPr>
                <w:b/>
                <w:bCs/>
                <w:color w:val="1A202C"/>
                <w:sz w:val="20"/>
                <w:szCs w:val="20"/>
              </w:rPr>
              <w:t>/</w:t>
            </w:r>
            <w:proofErr w:type="spellStart"/>
            <w:r>
              <w:rPr>
                <w:b/>
                <w:bCs/>
                <w:color w:val="1A202C"/>
                <w:sz w:val="20"/>
                <w:szCs w:val="20"/>
              </w:rPr>
              <w:t>clear</w:t>
            </w:r>
            <w:proofErr w:type="spellEnd"/>
          </w:p>
        </w:tc>
        <w:tc>
          <w:tcPr>
            <w:tcW w:w="749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716" w14:textId="77777777" w:rsidR="008D65DF" w:rsidRDefault="003F3CC6">
            <w:r>
              <w:rPr>
                <w:color w:val="1A202C"/>
                <w:sz w:val="20"/>
                <w:szCs w:val="20"/>
              </w:rPr>
              <w:t>İlgisiz yeni bir göreve geçerken temiz bağlam açmak için</w:t>
            </w:r>
          </w:p>
        </w:tc>
      </w:tr>
      <w:tr w:rsidR="008D65DF" w14:paraId="6D4DC71A" w14:textId="77777777">
        <w:tblPrEx>
          <w:tblCellMar>
            <w:top w:w="0" w:type="dxa"/>
            <w:bottom w:w="0" w:type="dxa"/>
          </w:tblCellMar>
        </w:tblPrEx>
        <w:trPr>
          <w:cantSplit/>
        </w:trPr>
        <w:tc>
          <w:tcPr>
            <w:tcW w:w="240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718" w14:textId="77777777" w:rsidR="008D65DF" w:rsidRDefault="003F3CC6">
            <w:r>
              <w:rPr>
                <w:b/>
                <w:bCs/>
                <w:color w:val="1A202C"/>
                <w:sz w:val="20"/>
                <w:szCs w:val="20"/>
              </w:rPr>
              <w:t>/</w:t>
            </w:r>
            <w:proofErr w:type="spellStart"/>
            <w:r>
              <w:rPr>
                <w:b/>
                <w:bCs/>
                <w:color w:val="1A202C"/>
                <w:sz w:val="20"/>
                <w:szCs w:val="20"/>
              </w:rPr>
              <w:t>compact</w:t>
            </w:r>
            <w:proofErr w:type="spellEnd"/>
          </w:p>
        </w:tc>
        <w:tc>
          <w:tcPr>
            <w:tcW w:w="749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719" w14:textId="77777777" w:rsidR="008D65DF" w:rsidRDefault="003F3CC6">
            <w:r>
              <w:rPr>
                <w:color w:val="1A202C"/>
                <w:sz w:val="20"/>
                <w:szCs w:val="20"/>
              </w:rPr>
              <w:t>Uzun bir görevde önemli kararları ve test bilgisini koruyarak bağlamı özetlemek için</w:t>
            </w:r>
          </w:p>
        </w:tc>
      </w:tr>
      <w:tr w:rsidR="008D65DF" w14:paraId="6D4DC71D" w14:textId="77777777">
        <w:tblPrEx>
          <w:tblCellMar>
            <w:top w:w="0" w:type="dxa"/>
            <w:bottom w:w="0" w:type="dxa"/>
          </w:tblCellMar>
        </w:tblPrEx>
        <w:trPr>
          <w:cantSplit/>
        </w:trPr>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71B" w14:textId="77777777" w:rsidR="008D65DF" w:rsidRDefault="003F3CC6">
            <w:r>
              <w:rPr>
                <w:b/>
                <w:bCs/>
                <w:color w:val="1A202C"/>
                <w:sz w:val="20"/>
                <w:szCs w:val="20"/>
              </w:rPr>
              <w:t>/</w:t>
            </w:r>
            <w:proofErr w:type="spellStart"/>
            <w:r>
              <w:rPr>
                <w:b/>
                <w:bCs/>
                <w:color w:val="1A202C"/>
                <w:sz w:val="20"/>
                <w:szCs w:val="20"/>
              </w:rPr>
              <w:t>context</w:t>
            </w:r>
            <w:proofErr w:type="spellEnd"/>
          </w:p>
        </w:tc>
        <w:tc>
          <w:tcPr>
            <w:tcW w:w="749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71C" w14:textId="77777777" w:rsidR="008D65DF" w:rsidRDefault="003F3CC6">
            <w:r>
              <w:rPr>
                <w:color w:val="1A202C"/>
                <w:sz w:val="20"/>
                <w:szCs w:val="20"/>
              </w:rPr>
              <w:t>Bağlamda neyin ne kadar yer kapladığını görmek için</w:t>
            </w:r>
          </w:p>
        </w:tc>
      </w:tr>
      <w:tr w:rsidR="008D65DF" w14:paraId="6D4DC720" w14:textId="77777777">
        <w:tblPrEx>
          <w:tblCellMar>
            <w:top w:w="0" w:type="dxa"/>
            <w:bottom w:w="0" w:type="dxa"/>
          </w:tblCellMar>
        </w:tblPrEx>
        <w:trPr>
          <w:cantSplit/>
        </w:trPr>
        <w:tc>
          <w:tcPr>
            <w:tcW w:w="240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71E" w14:textId="77777777" w:rsidR="008D65DF" w:rsidRDefault="003F3CC6">
            <w:r>
              <w:rPr>
                <w:b/>
                <w:bCs/>
                <w:color w:val="1A202C"/>
                <w:sz w:val="20"/>
                <w:szCs w:val="20"/>
              </w:rPr>
              <w:t>/</w:t>
            </w:r>
            <w:proofErr w:type="spellStart"/>
            <w:r>
              <w:rPr>
                <w:b/>
                <w:bCs/>
                <w:color w:val="1A202C"/>
                <w:sz w:val="20"/>
                <w:szCs w:val="20"/>
              </w:rPr>
              <w:t>memory</w:t>
            </w:r>
            <w:proofErr w:type="spellEnd"/>
          </w:p>
        </w:tc>
        <w:tc>
          <w:tcPr>
            <w:tcW w:w="749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71F" w14:textId="77777777" w:rsidR="008D65DF" w:rsidRDefault="003F3CC6">
            <w:r>
              <w:rPr>
                <w:color w:val="1A202C"/>
                <w:sz w:val="20"/>
                <w:szCs w:val="20"/>
              </w:rPr>
              <w:t>Hangi CLAUDE.md ve kural dosyalarının yüklendiğini kontrol etmek için</w:t>
            </w:r>
          </w:p>
        </w:tc>
      </w:tr>
      <w:tr w:rsidR="008D65DF" w14:paraId="6D4DC723" w14:textId="77777777">
        <w:tblPrEx>
          <w:tblCellMar>
            <w:top w:w="0" w:type="dxa"/>
            <w:bottom w:w="0" w:type="dxa"/>
          </w:tblCellMar>
        </w:tblPrEx>
        <w:trPr>
          <w:cantSplit/>
        </w:trPr>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721" w14:textId="77777777" w:rsidR="008D65DF" w:rsidRDefault="003F3CC6">
            <w:r>
              <w:rPr>
                <w:b/>
                <w:bCs/>
                <w:color w:val="1A202C"/>
                <w:sz w:val="20"/>
                <w:szCs w:val="20"/>
              </w:rPr>
              <w:t>/</w:t>
            </w:r>
            <w:proofErr w:type="spellStart"/>
            <w:r>
              <w:rPr>
                <w:b/>
                <w:bCs/>
                <w:color w:val="1A202C"/>
                <w:sz w:val="20"/>
                <w:szCs w:val="20"/>
              </w:rPr>
              <w:t>usage</w:t>
            </w:r>
            <w:proofErr w:type="spellEnd"/>
          </w:p>
        </w:tc>
        <w:tc>
          <w:tcPr>
            <w:tcW w:w="749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722" w14:textId="77777777" w:rsidR="008D65DF" w:rsidRDefault="003F3CC6">
            <w:proofErr w:type="spellStart"/>
            <w:r>
              <w:rPr>
                <w:color w:val="1A202C"/>
                <w:sz w:val="20"/>
                <w:szCs w:val="20"/>
              </w:rPr>
              <w:t>Token</w:t>
            </w:r>
            <w:proofErr w:type="spellEnd"/>
            <w:r>
              <w:rPr>
                <w:color w:val="1A202C"/>
                <w:sz w:val="20"/>
                <w:szCs w:val="20"/>
              </w:rPr>
              <w:t xml:space="preserve"> kullanımını ve plan limitlerini izlemek için</w:t>
            </w:r>
          </w:p>
        </w:tc>
      </w:tr>
      <w:tr w:rsidR="008D65DF" w14:paraId="6D4DC726" w14:textId="77777777">
        <w:tblPrEx>
          <w:tblCellMar>
            <w:top w:w="0" w:type="dxa"/>
            <w:bottom w:w="0" w:type="dxa"/>
          </w:tblCellMar>
        </w:tblPrEx>
        <w:trPr>
          <w:cantSplit/>
        </w:trPr>
        <w:tc>
          <w:tcPr>
            <w:tcW w:w="240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724" w14:textId="77777777" w:rsidR="008D65DF" w:rsidRDefault="003F3CC6">
            <w:r>
              <w:rPr>
                <w:b/>
                <w:bCs/>
                <w:color w:val="1A202C"/>
                <w:sz w:val="20"/>
                <w:szCs w:val="20"/>
              </w:rPr>
              <w:t>/</w:t>
            </w:r>
            <w:proofErr w:type="spellStart"/>
            <w:r>
              <w:rPr>
                <w:b/>
                <w:bCs/>
                <w:color w:val="1A202C"/>
                <w:sz w:val="20"/>
                <w:szCs w:val="20"/>
              </w:rPr>
              <w:t>rewind</w:t>
            </w:r>
            <w:proofErr w:type="spellEnd"/>
          </w:p>
        </w:tc>
        <w:tc>
          <w:tcPr>
            <w:tcW w:w="7490"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725" w14:textId="77777777" w:rsidR="008D65DF" w:rsidRDefault="003F3CC6">
            <w:r>
              <w:rPr>
                <w:color w:val="1A202C"/>
                <w:sz w:val="20"/>
                <w:szCs w:val="20"/>
              </w:rPr>
              <w:t>Riskli bir denemeden sonra önceki bir kontrol noktasına dönmek için</w:t>
            </w:r>
          </w:p>
        </w:tc>
      </w:tr>
      <w:tr w:rsidR="008D65DF" w14:paraId="6D4DC729" w14:textId="77777777">
        <w:tblPrEx>
          <w:tblCellMar>
            <w:top w:w="0" w:type="dxa"/>
            <w:bottom w:w="0" w:type="dxa"/>
          </w:tblCellMar>
        </w:tblPrEx>
        <w:trPr>
          <w:cantSplit/>
        </w:trPr>
        <w:tc>
          <w:tcPr>
            <w:tcW w:w="240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727" w14:textId="77777777" w:rsidR="008D65DF" w:rsidRDefault="003F3CC6">
            <w:r>
              <w:rPr>
                <w:b/>
                <w:bCs/>
                <w:color w:val="1A202C"/>
                <w:sz w:val="20"/>
                <w:szCs w:val="20"/>
              </w:rPr>
              <w:t>/model</w:t>
            </w:r>
          </w:p>
        </w:tc>
        <w:tc>
          <w:tcPr>
            <w:tcW w:w="7490"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728" w14:textId="77777777" w:rsidR="008D65DF" w:rsidRDefault="003F3CC6">
            <w:r>
              <w:rPr>
                <w:color w:val="1A202C"/>
                <w:sz w:val="20"/>
                <w:szCs w:val="20"/>
              </w:rPr>
              <w:t>İşe uygun modeli seçmek için</w:t>
            </w:r>
          </w:p>
        </w:tc>
      </w:tr>
    </w:tbl>
    <w:p w14:paraId="6D4DC72A" w14:textId="77777777" w:rsidR="008D65DF" w:rsidRDefault="008D65DF">
      <w:pPr>
        <w:spacing w:after="120"/>
      </w:pPr>
    </w:p>
    <w:p w14:paraId="6D4DC72B" w14:textId="77777777" w:rsidR="008D65DF" w:rsidRDefault="003F3CC6">
      <w:pPr>
        <w:pStyle w:val="ListeParagraf"/>
        <w:numPr>
          <w:ilvl w:val="0"/>
          <w:numId w:val="2"/>
        </w:numPr>
        <w:spacing w:after="80"/>
      </w:pPr>
      <w:r>
        <w:rPr>
          <w:color w:val="1A202C"/>
        </w:rPr>
        <w:t xml:space="preserve">Bir oturumda tek iş akışı tutun ve oturumlara anlamlı adlar verin (ör. </w:t>
      </w:r>
      <w:proofErr w:type="spellStart"/>
      <w:r>
        <w:rPr>
          <w:color w:val="1A202C"/>
        </w:rPr>
        <w:t>oauth-migration</w:t>
      </w:r>
      <w:proofErr w:type="spellEnd"/>
      <w:r>
        <w:rPr>
          <w:color w:val="1A202C"/>
        </w:rPr>
        <w:t xml:space="preserve">, </w:t>
      </w:r>
      <w:proofErr w:type="spellStart"/>
      <w:r>
        <w:rPr>
          <w:color w:val="1A202C"/>
        </w:rPr>
        <w:t>billing-race-condition</w:t>
      </w:r>
      <w:proofErr w:type="spellEnd"/>
      <w:r>
        <w:rPr>
          <w:color w:val="1A202C"/>
        </w:rPr>
        <w:t>).</w:t>
      </w:r>
    </w:p>
    <w:p w14:paraId="6D4DC72C" w14:textId="77777777" w:rsidR="008D65DF" w:rsidRDefault="003F3CC6">
      <w:pPr>
        <w:pStyle w:val="ListeParagraf"/>
        <w:numPr>
          <w:ilvl w:val="0"/>
          <w:numId w:val="2"/>
        </w:numPr>
        <w:spacing w:after="80"/>
      </w:pPr>
      <w:r>
        <w:rPr>
          <w:color w:val="1A202C"/>
        </w:rPr>
        <w:t>Önce ilgili dosya ve testleri okutun; tüm depoyu veya tüm test süitini gerekmeden yükletmeyin.</w:t>
      </w:r>
    </w:p>
    <w:p w14:paraId="6D4DC72D" w14:textId="77777777" w:rsidR="008D65DF" w:rsidRDefault="003F3CC6">
      <w:pPr>
        <w:pStyle w:val="ListeParagraf"/>
        <w:numPr>
          <w:ilvl w:val="0"/>
          <w:numId w:val="2"/>
        </w:numPr>
        <w:spacing w:after="80"/>
      </w:pPr>
      <w:r>
        <w:rPr>
          <w:color w:val="1A202C"/>
        </w:rPr>
        <w:t>Keşif işini alt ajana verin; ana oturuma dosya yolları, kısa akış özeti ve açık sorular dönsün. [8]</w:t>
      </w:r>
    </w:p>
    <w:p w14:paraId="6D4DC72E" w14:textId="77777777" w:rsidR="008D65DF" w:rsidRDefault="003F3CC6">
      <w:pPr>
        <w:pStyle w:val="ListeParagraf"/>
        <w:numPr>
          <w:ilvl w:val="0"/>
          <w:numId w:val="2"/>
        </w:numPr>
        <w:spacing w:after="80"/>
      </w:pPr>
      <w:r>
        <w:rPr>
          <w:color w:val="1A202C"/>
        </w:rPr>
        <w:t>Büyük çıktıları dosyaya yönlendirin ve Claude'dan yalnızca ilgili hata bölümlerini incelemesini isteyin.</w:t>
      </w:r>
    </w:p>
    <w:p w14:paraId="6D4DC72F" w14:textId="77777777" w:rsidR="008D65DF" w:rsidRDefault="003F3CC6">
      <w:pPr>
        <w:pStyle w:val="ListeParagraf"/>
        <w:numPr>
          <w:ilvl w:val="0"/>
          <w:numId w:val="2"/>
        </w:numPr>
        <w:spacing w:after="80"/>
      </w:pPr>
      <w:r>
        <w:rPr>
          <w:color w:val="1A202C"/>
        </w:rPr>
        <w:t>/</w:t>
      </w:r>
      <w:proofErr w:type="spellStart"/>
      <w:r>
        <w:rPr>
          <w:color w:val="1A202C"/>
        </w:rPr>
        <w:t>usage</w:t>
      </w:r>
      <w:proofErr w:type="spellEnd"/>
      <w:r>
        <w:rPr>
          <w:color w:val="1A202C"/>
        </w:rPr>
        <w:t xml:space="preserve"> içindeki dolar tutarı yerel bir tahmindir ve faturanızdan farklı olabilir. Abonelik planlarında plan kullanım göstergelerine bakın; API kullanımında kesin tutar için </w:t>
      </w:r>
      <w:proofErr w:type="spellStart"/>
      <w:r>
        <w:rPr>
          <w:color w:val="1A202C"/>
        </w:rPr>
        <w:t>Console'daki</w:t>
      </w:r>
      <w:proofErr w:type="spellEnd"/>
      <w:r>
        <w:rPr>
          <w:color w:val="1A202C"/>
        </w:rPr>
        <w:t xml:space="preserve"> kullanım sayfasını esas alın. [7]</w:t>
      </w:r>
    </w:p>
    <w:p w14:paraId="6D4DC730" w14:textId="77777777" w:rsidR="008D65DF" w:rsidRPr="004516A5" w:rsidRDefault="003F3CC6">
      <w:pPr>
        <w:pStyle w:val="ListeParagraf"/>
        <w:numPr>
          <w:ilvl w:val="0"/>
          <w:numId w:val="2"/>
        </w:numPr>
        <w:spacing w:after="80"/>
      </w:pPr>
      <w:r>
        <w:rPr>
          <w:color w:val="1A202C"/>
        </w:rPr>
        <w:t>Model seçimini işe göre yapın: rutin kodlama ve test döngülerinde daha verimli, karmaşık mimari ve derin muhakemede daha güçlü modeli kullanın. Model adları ve fiyatlar değişebildiğinden güncel seçenekleri /model ve resmî fiyat sayfasından doğrulayın.</w:t>
      </w:r>
    </w:p>
    <w:p w14:paraId="71AB446A" w14:textId="77777777" w:rsidR="004516A5" w:rsidRDefault="004516A5" w:rsidP="004516A5">
      <w:pPr>
        <w:spacing w:after="80"/>
      </w:pPr>
    </w:p>
    <w:p w14:paraId="1227B408" w14:textId="77777777" w:rsidR="004516A5" w:rsidRDefault="004516A5" w:rsidP="004516A5">
      <w:pPr>
        <w:spacing w:after="80"/>
      </w:pPr>
    </w:p>
    <w:p w14:paraId="5F7E5F31" w14:textId="77777777" w:rsidR="004516A5" w:rsidRDefault="004516A5" w:rsidP="004516A5">
      <w:pPr>
        <w:spacing w:after="80"/>
      </w:pPr>
    </w:p>
    <w:p w14:paraId="1836A817" w14:textId="77777777" w:rsidR="004516A5" w:rsidRDefault="004516A5" w:rsidP="004516A5">
      <w:pPr>
        <w:spacing w:after="80"/>
      </w:pPr>
    </w:p>
    <w:p w14:paraId="0A99B4A2" w14:textId="77777777" w:rsidR="004516A5" w:rsidRDefault="004516A5" w:rsidP="004516A5">
      <w:pPr>
        <w:spacing w:after="80"/>
      </w:pPr>
    </w:p>
    <w:p w14:paraId="0C19FAFF" w14:textId="77777777" w:rsidR="004516A5" w:rsidRDefault="004516A5" w:rsidP="004516A5">
      <w:pPr>
        <w:spacing w:after="80"/>
      </w:pPr>
    </w:p>
    <w:p w14:paraId="6D4DC731" w14:textId="77777777" w:rsidR="008D65DF" w:rsidRDefault="003F3CC6">
      <w:pPr>
        <w:pStyle w:val="Balk1"/>
      </w:pPr>
      <w:r>
        <w:lastRenderedPageBreak/>
        <w:t>9</w:t>
      </w:r>
      <w:r>
        <w:t>. Takımda ölçeklendirme</w:t>
      </w:r>
    </w:p>
    <w:p w14:paraId="6D4DC732" w14:textId="77777777" w:rsidR="008D65DF" w:rsidRDefault="003F3CC6">
      <w:pPr>
        <w:spacing w:after="140" w:line="276" w:lineRule="auto"/>
      </w:pPr>
      <w:r>
        <w:rPr>
          <w:color w:val="1A202C"/>
        </w:rPr>
        <w:t>Önce küçük bir pilot grupla başlayın; gerçek darboğazları ve bir maliyet tabanını ölçtükten sonra yaygınlaştırın. Kademeli bir kurulum sırası: [12]</w:t>
      </w:r>
    </w:p>
    <w:p w14:paraId="6D4DC733" w14:textId="77777777" w:rsidR="008D65DF" w:rsidRDefault="003F3CC6">
      <w:pPr>
        <w:pStyle w:val="ListeParagraf"/>
        <w:numPr>
          <w:ilvl w:val="0"/>
          <w:numId w:val="3"/>
        </w:numPr>
        <w:spacing w:after="80"/>
      </w:pPr>
      <w:r>
        <w:rPr>
          <w:color w:val="1A202C"/>
        </w:rPr>
        <w:t xml:space="preserve">Ortak komutları ve mimari notları sürüm kontrollü </w:t>
      </w:r>
      <w:proofErr w:type="spellStart"/>
      <w:r>
        <w:rPr>
          <w:color w:val="1A202C"/>
        </w:rPr>
        <w:t>CLAUDE.md'de</w:t>
      </w:r>
      <w:proofErr w:type="spellEnd"/>
      <w:r>
        <w:rPr>
          <w:color w:val="1A202C"/>
        </w:rPr>
        <w:t xml:space="preserve"> tutun.</w:t>
      </w:r>
    </w:p>
    <w:p w14:paraId="6D4DC734" w14:textId="77777777" w:rsidR="008D65DF" w:rsidRDefault="003F3CC6">
      <w:pPr>
        <w:pStyle w:val="ListeParagraf"/>
        <w:numPr>
          <w:ilvl w:val="0"/>
          <w:numId w:val="3"/>
        </w:numPr>
        <w:spacing w:after="80"/>
      </w:pPr>
      <w:r>
        <w:rPr>
          <w:color w:val="1A202C"/>
        </w:rPr>
        <w:t>Büyük depolarda dizin başına yerel kurallar ve test komutları kullanın; bu yaklaşım her oturumda bütün kod tabanını anlatmaktan daha iyi ölçeklenir. [12]</w:t>
      </w:r>
    </w:p>
    <w:p w14:paraId="6D4DC735" w14:textId="77777777" w:rsidR="008D65DF" w:rsidRDefault="003F3CC6">
      <w:pPr>
        <w:pStyle w:val="ListeParagraf"/>
        <w:numPr>
          <w:ilvl w:val="0"/>
          <w:numId w:val="3"/>
        </w:numPr>
        <w:spacing w:after="80"/>
      </w:pPr>
      <w:r>
        <w:rPr>
          <w:color w:val="1A202C"/>
        </w:rPr>
        <w:t xml:space="preserve">Tekrarlanan prosedürleri </w:t>
      </w:r>
      <w:proofErr w:type="spellStart"/>
      <w:r>
        <w:rPr>
          <w:color w:val="1A202C"/>
        </w:rPr>
        <w:t>skill'e</w:t>
      </w:r>
      <w:proofErr w:type="spellEnd"/>
      <w:r>
        <w:rPr>
          <w:color w:val="1A202C"/>
        </w:rPr>
        <w:t xml:space="preserve">, kesin kalite ve politika kapılarını </w:t>
      </w:r>
      <w:proofErr w:type="spellStart"/>
      <w:r>
        <w:rPr>
          <w:color w:val="1A202C"/>
        </w:rPr>
        <w:t>hook'a</w:t>
      </w:r>
      <w:proofErr w:type="spellEnd"/>
      <w:r>
        <w:rPr>
          <w:color w:val="1A202C"/>
        </w:rPr>
        <w:t xml:space="preserve"> taşıyın.</w:t>
      </w:r>
    </w:p>
    <w:p w14:paraId="6D4DC736" w14:textId="77777777" w:rsidR="008D65DF" w:rsidRDefault="003F3CC6">
      <w:pPr>
        <w:pStyle w:val="ListeParagraf"/>
        <w:numPr>
          <w:ilvl w:val="0"/>
          <w:numId w:val="3"/>
        </w:numPr>
        <w:spacing w:after="80"/>
      </w:pPr>
      <w:r>
        <w:rPr>
          <w:color w:val="1A202C"/>
        </w:rPr>
        <w:t xml:space="preserve">Güvenilir MCP bağlantılarını ve işe yaradığı kanıtlanmış </w:t>
      </w:r>
      <w:proofErr w:type="spellStart"/>
      <w:r>
        <w:rPr>
          <w:color w:val="1A202C"/>
        </w:rPr>
        <w:t>plugin'leri</w:t>
      </w:r>
      <w:proofErr w:type="spellEnd"/>
      <w:r>
        <w:rPr>
          <w:color w:val="1A202C"/>
        </w:rPr>
        <w:t xml:space="preserve"> sonra dağıtın.</w:t>
      </w:r>
    </w:p>
    <w:p w14:paraId="6D4DC737" w14:textId="77777777" w:rsidR="008D65DF" w:rsidRDefault="003F3CC6">
      <w:pPr>
        <w:pStyle w:val="ListeParagraf"/>
        <w:numPr>
          <w:ilvl w:val="0"/>
          <w:numId w:val="3"/>
        </w:numPr>
        <w:spacing w:after="80"/>
      </w:pPr>
      <w:r>
        <w:rPr>
          <w:color w:val="1A202C"/>
        </w:rPr>
        <w:t xml:space="preserve">Kurum çapındaki kısıtları (yasak komutlar, </w:t>
      </w:r>
      <w:proofErr w:type="spellStart"/>
      <w:r>
        <w:rPr>
          <w:color w:val="1A202C"/>
        </w:rPr>
        <w:t>sandbox</w:t>
      </w:r>
      <w:proofErr w:type="spellEnd"/>
      <w:r>
        <w:rPr>
          <w:color w:val="1A202C"/>
        </w:rPr>
        <w:t xml:space="preserve">, izin modları) </w:t>
      </w:r>
      <w:proofErr w:type="spellStart"/>
      <w:r>
        <w:rPr>
          <w:color w:val="1A202C"/>
        </w:rPr>
        <w:t>managed</w:t>
      </w:r>
      <w:proofErr w:type="spellEnd"/>
      <w:r>
        <w:rPr>
          <w:color w:val="1A202C"/>
        </w:rPr>
        <w:t xml:space="preserve"> </w:t>
      </w:r>
      <w:proofErr w:type="spellStart"/>
      <w:r>
        <w:rPr>
          <w:color w:val="1A202C"/>
        </w:rPr>
        <w:t>settings</w:t>
      </w:r>
      <w:proofErr w:type="spellEnd"/>
      <w:r>
        <w:rPr>
          <w:color w:val="1A202C"/>
        </w:rPr>
        <w:t xml:space="preserve"> ile merkezî yönetin.</w:t>
      </w:r>
    </w:p>
    <w:p w14:paraId="6D4DC738" w14:textId="77777777" w:rsidR="008D65DF" w:rsidRDefault="008D65DF">
      <w:pPr>
        <w:spacing w:after="80"/>
      </w:pPr>
    </w:p>
    <w:p w14:paraId="6D4DC739" w14:textId="77777777" w:rsidR="008D65DF" w:rsidRDefault="003F3CC6">
      <w:pPr>
        <w:spacing w:after="140" w:line="276" w:lineRule="auto"/>
      </w:pPr>
      <w:r>
        <w:rPr>
          <w:color w:val="1A202C"/>
        </w:rPr>
        <w:t>Otomasyona düşük riskli işlerle başlayın: dokümantasyon kontrolü, test raporu özeti, statik analiz ve PR incelemesi. Kod değiştiren veya üretim kaynaklarına erişen otomasyonlarda en az ayrıcalık ilkesini uygulayın. LSP tabanlı kod gezinme, özellikle tipli ve büyük projelerde sembol çözümlemesini iyileştirebilir. [12]</w:t>
      </w:r>
    </w:p>
    <w:p w14:paraId="6D4DC73A" w14:textId="77777777" w:rsidR="008D65DF" w:rsidRDefault="003F3CC6">
      <w:pPr>
        <w:spacing w:after="140" w:line="276" w:lineRule="auto"/>
      </w:pPr>
      <w:r>
        <w:rPr>
          <w:color w:val="1A202C"/>
        </w:rPr>
        <w:t xml:space="preserve">Yapılandırmayı kalıcı ve dokunulmaz saymayın. Modeller ve Claude </w:t>
      </w:r>
      <w:proofErr w:type="spellStart"/>
      <w:r>
        <w:rPr>
          <w:color w:val="1A202C"/>
        </w:rPr>
        <w:t>Code</w:t>
      </w:r>
      <w:proofErr w:type="spellEnd"/>
      <w:r>
        <w:rPr>
          <w:color w:val="1A202C"/>
        </w:rPr>
        <w:t xml:space="preserve"> yetenekleri değiştikçe eski talimatlar gereksiz veya kısıtlayıcı hâle gelebilir; ekip ayarlarını düzenli olarak ve büyük model ya da iş akışı değişikliklerinden sonra gözden geçirin.</w:t>
      </w:r>
    </w:p>
    <w:p w14:paraId="6D4DC73B" w14:textId="77777777" w:rsidR="008D65DF" w:rsidRDefault="003F3CC6">
      <w:pPr>
        <w:pStyle w:val="Balk1"/>
      </w:pPr>
      <w:r>
        <w:t>10. Sık yapılan hatalar</w:t>
      </w:r>
    </w:p>
    <w:p w14:paraId="6D4DC73C" w14:textId="77777777" w:rsidR="008D65DF" w:rsidRDefault="008D65DF">
      <w:pPr>
        <w:spacing w:after="60"/>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45"/>
        <w:gridCol w:w="4945"/>
      </w:tblGrid>
      <w:tr w:rsidR="008D65DF" w14:paraId="6D4DC73F" w14:textId="77777777">
        <w:tblPrEx>
          <w:tblCellMar>
            <w:top w:w="0" w:type="dxa"/>
            <w:bottom w:w="0" w:type="dxa"/>
          </w:tblCellMar>
        </w:tblPrEx>
        <w:trPr>
          <w:cantSplit/>
          <w:tblHeader/>
        </w:trPr>
        <w:tc>
          <w:tcPr>
            <w:tcW w:w="4945" w:type="dxa"/>
            <w:tcBorders>
              <w:top w:val="single" w:sz="4" w:space="0" w:color="CBD5E0"/>
              <w:left w:val="single" w:sz="4" w:space="0" w:color="CBD5E0"/>
              <w:bottom w:val="single" w:sz="4" w:space="0" w:color="CBD5E0"/>
              <w:right w:val="single" w:sz="4" w:space="0" w:color="CBD5E0"/>
            </w:tcBorders>
            <w:shd w:val="clear" w:color="auto" w:fill="1A365D"/>
            <w:tcMar>
              <w:top w:w="60" w:type="dxa"/>
              <w:left w:w="100" w:type="dxa"/>
              <w:bottom w:w="60" w:type="dxa"/>
              <w:right w:w="100" w:type="dxa"/>
            </w:tcMar>
            <w:vAlign w:val="center"/>
          </w:tcPr>
          <w:p w14:paraId="6D4DC73D" w14:textId="77777777" w:rsidR="008D65DF" w:rsidRDefault="003F3CC6">
            <w:pPr>
              <w:keepNext/>
            </w:pPr>
            <w:r>
              <w:rPr>
                <w:b/>
                <w:bCs/>
                <w:color w:val="FFFFFF"/>
                <w:sz w:val="20"/>
                <w:szCs w:val="20"/>
              </w:rPr>
              <w:t>Hata</w:t>
            </w:r>
          </w:p>
        </w:tc>
        <w:tc>
          <w:tcPr>
            <w:tcW w:w="4945" w:type="dxa"/>
            <w:tcBorders>
              <w:top w:val="single" w:sz="4" w:space="0" w:color="CBD5E0"/>
              <w:left w:val="single" w:sz="4" w:space="0" w:color="CBD5E0"/>
              <w:bottom w:val="single" w:sz="4" w:space="0" w:color="CBD5E0"/>
              <w:right w:val="single" w:sz="4" w:space="0" w:color="CBD5E0"/>
            </w:tcBorders>
            <w:shd w:val="clear" w:color="auto" w:fill="1A365D"/>
            <w:tcMar>
              <w:top w:w="60" w:type="dxa"/>
              <w:left w:w="100" w:type="dxa"/>
              <w:bottom w:w="60" w:type="dxa"/>
              <w:right w:w="100" w:type="dxa"/>
            </w:tcMar>
            <w:vAlign w:val="center"/>
          </w:tcPr>
          <w:p w14:paraId="6D4DC73E" w14:textId="77777777" w:rsidR="008D65DF" w:rsidRDefault="003F3CC6">
            <w:pPr>
              <w:keepNext/>
            </w:pPr>
            <w:r>
              <w:rPr>
                <w:b/>
                <w:bCs/>
                <w:color w:val="FFFFFF"/>
                <w:sz w:val="20"/>
                <w:szCs w:val="20"/>
              </w:rPr>
              <w:t>Doğrusu</w:t>
            </w:r>
          </w:p>
        </w:tc>
      </w:tr>
      <w:tr w:rsidR="008D65DF" w14:paraId="6D4DC742" w14:textId="77777777">
        <w:tblPrEx>
          <w:tblCellMar>
            <w:top w:w="0" w:type="dxa"/>
            <w:bottom w:w="0" w:type="dxa"/>
          </w:tblCellMar>
        </w:tblPrEx>
        <w:trPr>
          <w:cantSplit/>
        </w:trPr>
        <w:tc>
          <w:tcPr>
            <w:tcW w:w="4945"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740" w14:textId="77777777" w:rsidR="008D65DF" w:rsidRDefault="003F3CC6">
            <w:r>
              <w:rPr>
                <w:color w:val="1A202C"/>
                <w:sz w:val="20"/>
                <w:szCs w:val="20"/>
              </w:rPr>
              <w:t>"Uygula" deyip kabul ölçütü vermemek</w:t>
            </w:r>
          </w:p>
        </w:tc>
        <w:tc>
          <w:tcPr>
            <w:tcW w:w="4945"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741" w14:textId="77777777" w:rsidR="008D65DF" w:rsidRDefault="003F3CC6">
            <w:r>
              <w:rPr>
                <w:color w:val="1A202C"/>
                <w:sz w:val="20"/>
                <w:szCs w:val="20"/>
              </w:rPr>
              <w:t>Beklenen davranışı ve çalıştırılacak testleri isteğe ekleyin.</w:t>
            </w:r>
          </w:p>
        </w:tc>
      </w:tr>
      <w:tr w:rsidR="008D65DF" w14:paraId="6D4DC745" w14:textId="77777777">
        <w:tblPrEx>
          <w:tblCellMar>
            <w:top w:w="0" w:type="dxa"/>
            <w:bottom w:w="0" w:type="dxa"/>
          </w:tblCellMar>
        </w:tblPrEx>
        <w:trPr>
          <w:cantSplit/>
        </w:trPr>
        <w:tc>
          <w:tcPr>
            <w:tcW w:w="494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743" w14:textId="77777777" w:rsidR="008D65DF" w:rsidRDefault="003F3CC6">
            <w:r>
              <w:rPr>
                <w:color w:val="1A202C"/>
                <w:sz w:val="20"/>
                <w:szCs w:val="20"/>
              </w:rPr>
              <w:t>İlk adımda her dosyayı okutmak</w:t>
            </w:r>
          </w:p>
        </w:tc>
        <w:tc>
          <w:tcPr>
            <w:tcW w:w="494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744" w14:textId="77777777" w:rsidR="008D65DF" w:rsidRDefault="003F3CC6">
            <w:r>
              <w:rPr>
                <w:color w:val="1A202C"/>
                <w:sz w:val="20"/>
                <w:szCs w:val="20"/>
              </w:rPr>
              <w:t>Önce kapsamı daraltın; dosyaları görev ilerledikçe açtırın.</w:t>
            </w:r>
          </w:p>
        </w:tc>
      </w:tr>
      <w:tr w:rsidR="008D65DF" w14:paraId="6D4DC748" w14:textId="77777777">
        <w:tblPrEx>
          <w:tblCellMar>
            <w:top w:w="0" w:type="dxa"/>
            <w:bottom w:w="0" w:type="dxa"/>
          </w:tblCellMar>
        </w:tblPrEx>
        <w:trPr>
          <w:cantSplit/>
        </w:trPr>
        <w:tc>
          <w:tcPr>
            <w:tcW w:w="4945"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746" w14:textId="77777777" w:rsidR="008D65DF" w:rsidRDefault="003F3CC6">
            <w:r>
              <w:rPr>
                <w:color w:val="1A202C"/>
                <w:sz w:val="20"/>
                <w:szCs w:val="20"/>
              </w:rPr>
              <w:t>Küçük işlere planlama yükü eklemek</w:t>
            </w:r>
          </w:p>
        </w:tc>
        <w:tc>
          <w:tcPr>
            <w:tcW w:w="4945"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747" w14:textId="77777777" w:rsidR="008D65DF" w:rsidRDefault="003F3CC6">
            <w:r>
              <w:rPr>
                <w:color w:val="1A202C"/>
                <w:sz w:val="20"/>
                <w:szCs w:val="20"/>
              </w:rPr>
              <w:t>Planı belirsizlik, risk veya çok dosyalı değişiklik için kullanın.</w:t>
            </w:r>
          </w:p>
        </w:tc>
      </w:tr>
      <w:tr w:rsidR="008D65DF" w14:paraId="6D4DC74B" w14:textId="77777777">
        <w:tblPrEx>
          <w:tblCellMar>
            <w:top w:w="0" w:type="dxa"/>
            <w:bottom w:w="0" w:type="dxa"/>
          </w:tblCellMar>
        </w:tblPrEx>
        <w:trPr>
          <w:cantSplit/>
        </w:trPr>
        <w:tc>
          <w:tcPr>
            <w:tcW w:w="494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749" w14:textId="77777777" w:rsidR="008D65DF" w:rsidRDefault="003F3CC6">
            <w:r>
              <w:rPr>
                <w:color w:val="1A202C"/>
                <w:sz w:val="20"/>
                <w:szCs w:val="20"/>
              </w:rPr>
              <w:t xml:space="preserve">Büyük ve belirsiz işi tek </w:t>
            </w:r>
            <w:proofErr w:type="spellStart"/>
            <w:r>
              <w:rPr>
                <w:color w:val="1A202C"/>
                <w:sz w:val="20"/>
                <w:szCs w:val="20"/>
              </w:rPr>
              <w:t>prompt'ta</w:t>
            </w:r>
            <w:proofErr w:type="spellEnd"/>
            <w:r>
              <w:rPr>
                <w:color w:val="1A202C"/>
                <w:sz w:val="20"/>
                <w:szCs w:val="20"/>
              </w:rPr>
              <w:t xml:space="preserve"> istemek</w:t>
            </w:r>
          </w:p>
        </w:tc>
        <w:tc>
          <w:tcPr>
            <w:tcW w:w="494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74A" w14:textId="77777777" w:rsidR="008D65DF" w:rsidRDefault="003F3CC6">
            <w:r>
              <w:rPr>
                <w:color w:val="1A202C"/>
                <w:sz w:val="20"/>
                <w:szCs w:val="20"/>
              </w:rPr>
              <w:t>Önce keşif ve taslak, sonra küçük uygulama adımları.</w:t>
            </w:r>
          </w:p>
        </w:tc>
      </w:tr>
      <w:tr w:rsidR="008D65DF" w14:paraId="6D4DC74E" w14:textId="77777777">
        <w:tblPrEx>
          <w:tblCellMar>
            <w:top w:w="0" w:type="dxa"/>
            <w:bottom w:w="0" w:type="dxa"/>
          </w:tblCellMar>
        </w:tblPrEx>
        <w:trPr>
          <w:cantSplit/>
        </w:trPr>
        <w:tc>
          <w:tcPr>
            <w:tcW w:w="4945"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74C" w14:textId="77777777" w:rsidR="008D65DF" w:rsidRDefault="003F3CC6">
            <w:r>
              <w:rPr>
                <w:color w:val="1A202C"/>
                <w:sz w:val="20"/>
                <w:szCs w:val="20"/>
              </w:rPr>
              <w:t>Test çalıştırmadan "tamam" saymak</w:t>
            </w:r>
          </w:p>
        </w:tc>
        <w:tc>
          <w:tcPr>
            <w:tcW w:w="4945"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74D" w14:textId="77777777" w:rsidR="008D65DF" w:rsidRDefault="003F3CC6">
            <w:r>
              <w:rPr>
                <w:color w:val="1A202C"/>
                <w:sz w:val="20"/>
                <w:szCs w:val="20"/>
              </w:rPr>
              <w:t>Başarının gözlenebilir kanıtını isteyin.</w:t>
            </w:r>
          </w:p>
        </w:tc>
      </w:tr>
      <w:tr w:rsidR="008D65DF" w14:paraId="6D4DC751" w14:textId="77777777">
        <w:tblPrEx>
          <w:tblCellMar>
            <w:top w:w="0" w:type="dxa"/>
            <w:bottom w:w="0" w:type="dxa"/>
          </w:tblCellMar>
        </w:tblPrEx>
        <w:trPr>
          <w:cantSplit/>
        </w:trPr>
        <w:tc>
          <w:tcPr>
            <w:tcW w:w="494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74F" w14:textId="77777777" w:rsidR="008D65DF" w:rsidRDefault="003F3CC6">
            <w:r>
              <w:rPr>
                <w:color w:val="1A202C"/>
                <w:sz w:val="20"/>
                <w:szCs w:val="20"/>
              </w:rPr>
              <w:t>Aynı oturuma ilgisiz işler yığmak</w:t>
            </w:r>
          </w:p>
        </w:tc>
        <w:tc>
          <w:tcPr>
            <w:tcW w:w="494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750" w14:textId="77777777" w:rsidR="008D65DF" w:rsidRDefault="003F3CC6">
            <w:r>
              <w:rPr>
                <w:color w:val="1A202C"/>
                <w:sz w:val="20"/>
                <w:szCs w:val="20"/>
              </w:rPr>
              <w:t>/</w:t>
            </w:r>
            <w:proofErr w:type="spellStart"/>
            <w:r>
              <w:rPr>
                <w:color w:val="1A202C"/>
                <w:sz w:val="20"/>
                <w:szCs w:val="20"/>
              </w:rPr>
              <w:t>clear</w:t>
            </w:r>
            <w:proofErr w:type="spellEnd"/>
            <w:r>
              <w:rPr>
                <w:color w:val="1A202C"/>
                <w:sz w:val="20"/>
                <w:szCs w:val="20"/>
              </w:rPr>
              <w:t xml:space="preserve"> ile temiz bağlam açın.</w:t>
            </w:r>
          </w:p>
        </w:tc>
      </w:tr>
      <w:tr w:rsidR="008D65DF" w14:paraId="6D4DC754" w14:textId="77777777">
        <w:tblPrEx>
          <w:tblCellMar>
            <w:top w:w="0" w:type="dxa"/>
            <w:bottom w:w="0" w:type="dxa"/>
          </w:tblCellMar>
        </w:tblPrEx>
        <w:trPr>
          <w:cantSplit/>
        </w:trPr>
        <w:tc>
          <w:tcPr>
            <w:tcW w:w="4945"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752" w14:textId="77777777" w:rsidR="008D65DF" w:rsidRDefault="003F3CC6">
            <w:proofErr w:type="spellStart"/>
            <w:r>
              <w:rPr>
                <w:color w:val="1A202C"/>
                <w:sz w:val="20"/>
                <w:szCs w:val="20"/>
              </w:rPr>
              <w:t>CLAUDE.md'yi</w:t>
            </w:r>
            <w:proofErr w:type="spellEnd"/>
            <w:r>
              <w:rPr>
                <w:color w:val="1A202C"/>
                <w:sz w:val="20"/>
                <w:szCs w:val="20"/>
              </w:rPr>
              <w:t xml:space="preserve"> ansiklopediye çevirmek</w:t>
            </w:r>
          </w:p>
        </w:tc>
        <w:tc>
          <w:tcPr>
            <w:tcW w:w="4945"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753" w14:textId="77777777" w:rsidR="008D65DF" w:rsidRDefault="003F3CC6">
            <w:r>
              <w:rPr>
                <w:color w:val="1A202C"/>
                <w:sz w:val="20"/>
                <w:szCs w:val="20"/>
              </w:rPr>
              <w:t xml:space="preserve">Yalnızca her oturumda işe yarayan bilgiyi bırakın; gerisini kurala veya </w:t>
            </w:r>
            <w:proofErr w:type="spellStart"/>
            <w:r>
              <w:rPr>
                <w:color w:val="1A202C"/>
                <w:sz w:val="20"/>
                <w:szCs w:val="20"/>
              </w:rPr>
              <w:t>skill'e</w:t>
            </w:r>
            <w:proofErr w:type="spellEnd"/>
            <w:r>
              <w:rPr>
                <w:color w:val="1A202C"/>
                <w:sz w:val="20"/>
                <w:szCs w:val="20"/>
              </w:rPr>
              <w:t xml:space="preserve"> taşıyın.</w:t>
            </w:r>
          </w:p>
        </w:tc>
      </w:tr>
      <w:tr w:rsidR="008D65DF" w14:paraId="6D4DC757" w14:textId="77777777">
        <w:tblPrEx>
          <w:tblCellMar>
            <w:top w:w="0" w:type="dxa"/>
            <w:bottom w:w="0" w:type="dxa"/>
          </w:tblCellMar>
        </w:tblPrEx>
        <w:trPr>
          <w:cantSplit/>
        </w:trPr>
        <w:tc>
          <w:tcPr>
            <w:tcW w:w="494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755" w14:textId="77777777" w:rsidR="008D65DF" w:rsidRDefault="003F3CC6">
            <w:r>
              <w:rPr>
                <w:color w:val="1A202C"/>
                <w:sz w:val="20"/>
                <w:szCs w:val="20"/>
              </w:rPr>
              <w:t>Her eyleme geniş ve kalıcı izin vermek</w:t>
            </w:r>
          </w:p>
        </w:tc>
        <w:tc>
          <w:tcPr>
            <w:tcW w:w="494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756" w14:textId="77777777" w:rsidR="008D65DF" w:rsidRDefault="003F3CC6">
            <w:r>
              <w:rPr>
                <w:color w:val="1A202C"/>
                <w:sz w:val="20"/>
                <w:szCs w:val="20"/>
              </w:rPr>
              <w:t xml:space="preserve">En az yetki ilkesini uygulayın ve </w:t>
            </w:r>
            <w:proofErr w:type="spellStart"/>
            <w:r>
              <w:rPr>
                <w:color w:val="1A202C"/>
                <w:sz w:val="20"/>
                <w:szCs w:val="20"/>
              </w:rPr>
              <w:t>sandbox</w:t>
            </w:r>
            <w:proofErr w:type="spellEnd"/>
            <w:r>
              <w:rPr>
                <w:color w:val="1A202C"/>
                <w:sz w:val="20"/>
                <w:szCs w:val="20"/>
              </w:rPr>
              <w:t xml:space="preserve"> kullanın.</w:t>
            </w:r>
          </w:p>
        </w:tc>
      </w:tr>
      <w:tr w:rsidR="008D65DF" w14:paraId="6D4DC75A" w14:textId="77777777">
        <w:tblPrEx>
          <w:tblCellMar>
            <w:top w:w="0" w:type="dxa"/>
            <w:bottom w:w="0" w:type="dxa"/>
          </w:tblCellMar>
        </w:tblPrEx>
        <w:trPr>
          <w:cantSplit/>
        </w:trPr>
        <w:tc>
          <w:tcPr>
            <w:tcW w:w="4945"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758" w14:textId="77777777" w:rsidR="008D65DF" w:rsidRDefault="003F3CC6">
            <w:r>
              <w:rPr>
                <w:color w:val="1A202C"/>
                <w:sz w:val="20"/>
                <w:szCs w:val="20"/>
              </w:rPr>
              <w:t>Varsayılan modu bilmeden hassas işe başlamak</w:t>
            </w:r>
          </w:p>
        </w:tc>
        <w:tc>
          <w:tcPr>
            <w:tcW w:w="4945" w:type="dxa"/>
            <w:tcBorders>
              <w:top w:val="single" w:sz="4" w:space="0" w:color="CBD5E0"/>
              <w:left w:val="single" w:sz="4" w:space="0" w:color="CBD5E0"/>
              <w:bottom w:val="single" w:sz="4" w:space="0" w:color="CBD5E0"/>
              <w:right w:val="single" w:sz="4" w:space="0" w:color="CBD5E0"/>
            </w:tcBorders>
            <w:shd w:val="clear" w:color="auto" w:fill="F7FAFC"/>
            <w:tcMar>
              <w:top w:w="60" w:type="dxa"/>
              <w:left w:w="100" w:type="dxa"/>
              <w:bottom w:w="60" w:type="dxa"/>
              <w:right w:w="100" w:type="dxa"/>
            </w:tcMar>
            <w:vAlign w:val="center"/>
          </w:tcPr>
          <w:p w14:paraId="6D4DC759" w14:textId="77777777" w:rsidR="008D65DF" w:rsidRDefault="003F3CC6">
            <w:r>
              <w:rPr>
                <w:color w:val="1A202C"/>
                <w:sz w:val="20"/>
                <w:szCs w:val="20"/>
              </w:rPr>
              <w:t>Hassas işte oturumu açıkça Manual modda başlatın (bkz. Bölüm 7, İzin modları).</w:t>
            </w:r>
          </w:p>
        </w:tc>
      </w:tr>
      <w:tr w:rsidR="008D65DF" w14:paraId="6D4DC75D" w14:textId="77777777">
        <w:tblPrEx>
          <w:tblCellMar>
            <w:top w:w="0" w:type="dxa"/>
            <w:bottom w:w="0" w:type="dxa"/>
          </w:tblCellMar>
        </w:tblPrEx>
        <w:trPr>
          <w:cantSplit/>
        </w:trPr>
        <w:tc>
          <w:tcPr>
            <w:tcW w:w="494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75B" w14:textId="77777777" w:rsidR="008D65DF" w:rsidRDefault="003F3CC6">
            <w:r>
              <w:rPr>
                <w:color w:val="1A202C"/>
                <w:sz w:val="20"/>
                <w:szCs w:val="20"/>
              </w:rPr>
              <w:t>Kodu yazan oturumu tek inceleyici saymak</w:t>
            </w:r>
          </w:p>
        </w:tc>
        <w:tc>
          <w:tcPr>
            <w:tcW w:w="4945" w:type="dxa"/>
            <w:tcBorders>
              <w:top w:val="single" w:sz="4" w:space="0" w:color="CBD5E0"/>
              <w:left w:val="single" w:sz="4" w:space="0" w:color="CBD5E0"/>
              <w:bottom w:val="single" w:sz="4" w:space="0" w:color="CBD5E0"/>
              <w:right w:val="single" w:sz="4" w:space="0" w:color="CBD5E0"/>
            </w:tcBorders>
            <w:shd w:val="clear" w:color="auto" w:fill="FFFFFF"/>
            <w:tcMar>
              <w:top w:w="60" w:type="dxa"/>
              <w:left w:w="100" w:type="dxa"/>
              <w:bottom w:w="60" w:type="dxa"/>
              <w:right w:w="100" w:type="dxa"/>
            </w:tcMar>
            <w:vAlign w:val="center"/>
          </w:tcPr>
          <w:p w14:paraId="6D4DC75C" w14:textId="77777777" w:rsidR="008D65DF" w:rsidRDefault="003F3CC6">
            <w:r>
              <w:rPr>
                <w:color w:val="1A202C"/>
                <w:sz w:val="20"/>
                <w:szCs w:val="20"/>
              </w:rPr>
              <w:t>Kritik değişikliklerde bağımsız inceleme veya ayrı doğrulama kullanın.</w:t>
            </w:r>
          </w:p>
        </w:tc>
      </w:tr>
    </w:tbl>
    <w:p w14:paraId="6D4DC75E" w14:textId="77777777" w:rsidR="008D65DF" w:rsidRDefault="003F3CC6">
      <w:r>
        <w:br w:type="page"/>
      </w:r>
    </w:p>
    <w:p w14:paraId="6D4DC75F" w14:textId="77777777" w:rsidR="008D65DF" w:rsidRDefault="003F3CC6">
      <w:pPr>
        <w:pStyle w:val="Balk1"/>
      </w:pPr>
      <w:r>
        <w:lastRenderedPageBreak/>
        <w:t>Hızlı başlangıç kontrol listesi</w:t>
      </w:r>
    </w:p>
    <w:p w14:paraId="6D4DC760" w14:textId="77777777" w:rsidR="008D65DF" w:rsidRDefault="008D65DF">
      <w:pPr>
        <w:spacing w:after="60"/>
      </w:pPr>
    </w:p>
    <w:p w14:paraId="6D4DC761" w14:textId="77777777" w:rsidR="008D65DF" w:rsidRDefault="003F3CC6">
      <w:pPr>
        <w:pStyle w:val="ListeParagraf"/>
        <w:numPr>
          <w:ilvl w:val="0"/>
          <w:numId w:val="4"/>
        </w:numPr>
        <w:spacing w:after="80"/>
      </w:pPr>
      <w:r>
        <w:rPr>
          <w:color w:val="1A202C"/>
        </w:rPr>
        <w:t xml:space="preserve">İlgili dalı açın; git </w:t>
      </w:r>
      <w:proofErr w:type="spellStart"/>
      <w:r>
        <w:rPr>
          <w:color w:val="1A202C"/>
        </w:rPr>
        <w:t>status</w:t>
      </w:r>
      <w:proofErr w:type="spellEnd"/>
      <w:r>
        <w:rPr>
          <w:color w:val="1A202C"/>
        </w:rPr>
        <w:t xml:space="preserve"> --</w:t>
      </w:r>
      <w:proofErr w:type="spellStart"/>
      <w:r>
        <w:rPr>
          <w:color w:val="1A202C"/>
        </w:rPr>
        <w:t>short</w:t>
      </w:r>
      <w:proofErr w:type="spellEnd"/>
      <w:r>
        <w:rPr>
          <w:color w:val="1A202C"/>
        </w:rPr>
        <w:t xml:space="preserve"> ile çalışma alanını kontrol edin.</w:t>
      </w:r>
    </w:p>
    <w:p w14:paraId="6D4DC762" w14:textId="77777777" w:rsidR="008D65DF" w:rsidRDefault="003F3CC6">
      <w:pPr>
        <w:pStyle w:val="ListeParagraf"/>
        <w:numPr>
          <w:ilvl w:val="0"/>
          <w:numId w:val="4"/>
        </w:numPr>
        <w:spacing w:after="80"/>
      </w:pPr>
      <w:proofErr w:type="spellStart"/>
      <w:r>
        <w:rPr>
          <w:color w:val="1A202C"/>
        </w:rPr>
        <w:t>claude</w:t>
      </w:r>
      <w:proofErr w:type="spellEnd"/>
      <w:r>
        <w:rPr>
          <w:color w:val="1A202C"/>
        </w:rPr>
        <w:t xml:space="preserve"> ile başlayın; ilk kurulumda /</w:t>
      </w:r>
      <w:proofErr w:type="spellStart"/>
      <w:r>
        <w:rPr>
          <w:color w:val="1A202C"/>
        </w:rPr>
        <w:t>doctor</w:t>
      </w:r>
      <w:proofErr w:type="spellEnd"/>
      <w:r>
        <w:rPr>
          <w:color w:val="1A202C"/>
        </w:rPr>
        <w:t xml:space="preserve"> ve /</w:t>
      </w:r>
      <w:proofErr w:type="spellStart"/>
      <w:r>
        <w:rPr>
          <w:color w:val="1A202C"/>
        </w:rPr>
        <w:t>init</w:t>
      </w:r>
      <w:proofErr w:type="spellEnd"/>
      <w:r>
        <w:rPr>
          <w:color w:val="1A202C"/>
        </w:rPr>
        <w:t xml:space="preserve"> kullanın.</w:t>
      </w:r>
    </w:p>
    <w:p w14:paraId="6D4DC763" w14:textId="77777777" w:rsidR="008D65DF" w:rsidRDefault="003F3CC6">
      <w:pPr>
        <w:pStyle w:val="ListeParagraf"/>
        <w:numPr>
          <w:ilvl w:val="0"/>
          <w:numId w:val="4"/>
        </w:numPr>
        <w:spacing w:after="80"/>
      </w:pPr>
      <w:r>
        <w:rPr>
          <w:color w:val="1A202C"/>
        </w:rPr>
        <w:t xml:space="preserve">Hassas işte oturumu Manual modda başlatın: </w:t>
      </w:r>
      <w:proofErr w:type="spellStart"/>
      <w:r>
        <w:rPr>
          <w:color w:val="1A202C"/>
        </w:rPr>
        <w:t>claude</w:t>
      </w:r>
      <w:proofErr w:type="spellEnd"/>
      <w:r>
        <w:rPr>
          <w:color w:val="1A202C"/>
        </w:rPr>
        <w:t xml:space="preserve"> --</w:t>
      </w:r>
      <w:proofErr w:type="spellStart"/>
      <w:r>
        <w:rPr>
          <w:color w:val="1A202C"/>
        </w:rPr>
        <w:t>permission-mode</w:t>
      </w:r>
      <w:proofErr w:type="spellEnd"/>
      <w:r>
        <w:rPr>
          <w:color w:val="1A202C"/>
        </w:rPr>
        <w:t xml:space="preserve"> </w:t>
      </w:r>
      <w:proofErr w:type="spellStart"/>
      <w:r>
        <w:rPr>
          <w:color w:val="1A202C"/>
        </w:rPr>
        <w:t>default</w:t>
      </w:r>
      <w:proofErr w:type="spellEnd"/>
      <w:r>
        <w:rPr>
          <w:color w:val="1A202C"/>
        </w:rPr>
        <w:t>.</w:t>
      </w:r>
    </w:p>
    <w:p w14:paraId="6D4DC764" w14:textId="77777777" w:rsidR="008D65DF" w:rsidRDefault="003F3CC6">
      <w:pPr>
        <w:pStyle w:val="ListeParagraf"/>
        <w:numPr>
          <w:ilvl w:val="0"/>
          <w:numId w:val="4"/>
        </w:numPr>
        <w:spacing w:after="80"/>
      </w:pPr>
      <w:r>
        <w:rPr>
          <w:color w:val="1A202C"/>
        </w:rPr>
        <w:t>/</w:t>
      </w:r>
      <w:proofErr w:type="spellStart"/>
      <w:r>
        <w:rPr>
          <w:color w:val="1A202C"/>
        </w:rPr>
        <w:t>memory</w:t>
      </w:r>
      <w:proofErr w:type="spellEnd"/>
      <w:r>
        <w:rPr>
          <w:color w:val="1A202C"/>
        </w:rPr>
        <w:t xml:space="preserve"> ile proje talimatlarının yüklendiğini doğrulayın.</w:t>
      </w:r>
    </w:p>
    <w:p w14:paraId="6D4DC765" w14:textId="77777777" w:rsidR="008D65DF" w:rsidRDefault="003F3CC6">
      <w:pPr>
        <w:pStyle w:val="ListeParagraf"/>
        <w:numPr>
          <w:ilvl w:val="0"/>
          <w:numId w:val="4"/>
        </w:numPr>
        <w:spacing w:after="80"/>
      </w:pPr>
      <w:r>
        <w:rPr>
          <w:color w:val="1A202C"/>
        </w:rPr>
        <w:t>İsteğe hedef, kapsam, sınır, referans ve doğrulama ölçütünü yazın.</w:t>
      </w:r>
    </w:p>
    <w:p w14:paraId="6D4DC766" w14:textId="77777777" w:rsidR="008D65DF" w:rsidRDefault="003F3CC6">
      <w:pPr>
        <w:pStyle w:val="ListeParagraf"/>
        <w:numPr>
          <w:ilvl w:val="0"/>
          <w:numId w:val="4"/>
        </w:numPr>
        <w:spacing w:after="80"/>
      </w:pPr>
      <w:r>
        <w:rPr>
          <w:color w:val="1A202C"/>
        </w:rPr>
        <w:t>Küçük işi doğrudan, belirsiz veya çok dosyalı işi planla başlatın.</w:t>
      </w:r>
    </w:p>
    <w:p w14:paraId="6D4DC767" w14:textId="77777777" w:rsidR="008D65DF" w:rsidRDefault="003F3CC6">
      <w:pPr>
        <w:pStyle w:val="ListeParagraf"/>
        <w:numPr>
          <w:ilvl w:val="0"/>
          <w:numId w:val="4"/>
        </w:numPr>
        <w:spacing w:after="80"/>
      </w:pPr>
      <w:r>
        <w:rPr>
          <w:color w:val="1A202C"/>
        </w:rPr>
        <w:t>İşi küçük parçalara bölün; her parçadan sonra ilgili testleri çalıştırın.</w:t>
      </w:r>
    </w:p>
    <w:p w14:paraId="6D4DC768" w14:textId="77777777" w:rsidR="008D65DF" w:rsidRDefault="003F3CC6">
      <w:pPr>
        <w:pStyle w:val="ListeParagraf"/>
        <w:numPr>
          <w:ilvl w:val="0"/>
          <w:numId w:val="4"/>
        </w:numPr>
        <w:spacing w:after="80"/>
      </w:pPr>
      <w:proofErr w:type="spellStart"/>
      <w:r>
        <w:rPr>
          <w:color w:val="1A202C"/>
        </w:rPr>
        <w:t>Diff'i</w:t>
      </w:r>
      <w:proofErr w:type="spellEnd"/>
      <w:r>
        <w:rPr>
          <w:color w:val="1A202C"/>
        </w:rPr>
        <w:t xml:space="preserve"> ve test kanıtlarını inceleyin; kritik değişikliklerde bağımsız inceleme yaptırın.</w:t>
      </w:r>
    </w:p>
    <w:p w14:paraId="6D4DC769" w14:textId="77777777" w:rsidR="008D65DF" w:rsidRDefault="003F3CC6">
      <w:pPr>
        <w:pStyle w:val="ListeParagraf"/>
        <w:numPr>
          <w:ilvl w:val="0"/>
          <w:numId w:val="4"/>
        </w:numPr>
        <w:spacing w:after="80"/>
      </w:pPr>
      <w:r>
        <w:rPr>
          <w:color w:val="1A202C"/>
        </w:rPr>
        <w:t xml:space="preserve">Küçük, açıklayıcı </w:t>
      </w:r>
      <w:proofErr w:type="spellStart"/>
      <w:r>
        <w:rPr>
          <w:color w:val="1A202C"/>
        </w:rPr>
        <w:t>commit'ler</w:t>
      </w:r>
      <w:proofErr w:type="spellEnd"/>
      <w:r>
        <w:rPr>
          <w:color w:val="1A202C"/>
        </w:rPr>
        <w:t xml:space="preserve"> oluşturun; ana dala doğrudan </w:t>
      </w:r>
      <w:proofErr w:type="spellStart"/>
      <w:r>
        <w:rPr>
          <w:color w:val="1A202C"/>
        </w:rPr>
        <w:t>push</w:t>
      </w:r>
      <w:proofErr w:type="spellEnd"/>
      <w:r>
        <w:rPr>
          <w:color w:val="1A202C"/>
        </w:rPr>
        <w:t xml:space="preserve"> yapmayın.</w:t>
      </w:r>
    </w:p>
    <w:p w14:paraId="6D4DC76A" w14:textId="77777777" w:rsidR="008D65DF" w:rsidRDefault="003F3CC6">
      <w:pPr>
        <w:pStyle w:val="ListeParagraf"/>
        <w:numPr>
          <w:ilvl w:val="0"/>
          <w:numId w:val="4"/>
        </w:numPr>
        <w:spacing w:after="80"/>
      </w:pPr>
      <w:r>
        <w:rPr>
          <w:color w:val="1A202C"/>
        </w:rPr>
        <w:t>İlgisiz göreve geçerken /</w:t>
      </w:r>
      <w:proofErr w:type="spellStart"/>
      <w:r>
        <w:rPr>
          <w:color w:val="1A202C"/>
        </w:rPr>
        <w:t>clear</w:t>
      </w:r>
      <w:proofErr w:type="spellEnd"/>
      <w:r>
        <w:rPr>
          <w:color w:val="1A202C"/>
        </w:rPr>
        <w:t xml:space="preserve"> kullanın; tekrarlanan öğrenimleri CLAUDE.md, kural, </w:t>
      </w:r>
      <w:proofErr w:type="spellStart"/>
      <w:r>
        <w:rPr>
          <w:color w:val="1A202C"/>
        </w:rPr>
        <w:t>skill</w:t>
      </w:r>
      <w:proofErr w:type="spellEnd"/>
      <w:r>
        <w:rPr>
          <w:color w:val="1A202C"/>
        </w:rPr>
        <w:t xml:space="preserve"> veya </w:t>
      </w:r>
      <w:proofErr w:type="spellStart"/>
      <w:r>
        <w:rPr>
          <w:color w:val="1A202C"/>
        </w:rPr>
        <w:t>hook'a</w:t>
      </w:r>
      <w:proofErr w:type="spellEnd"/>
      <w:r>
        <w:rPr>
          <w:color w:val="1A202C"/>
        </w:rPr>
        <w:t xml:space="preserve"> aktarın.</w:t>
      </w:r>
    </w:p>
    <w:p w14:paraId="6D4DC76B" w14:textId="77777777" w:rsidR="008D65DF" w:rsidRDefault="003F3CC6">
      <w:pPr>
        <w:pStyle w:val="Balk1"/>
      </w:pPr>
      <w:r>
        <w:t>Sonuç</w:t>
      </w:r>
    </w:p>
    <w:p w14:paraId="6D4DC76C" w14:textId="77777777" w:rsidR="008D65DF" w:rsidRDefault="003F3CC6">
      <w:pPr>
        <w:spacing w:after="140" w:line="276" w:lineRule="auto"/>
      </w:pPr>
      <w:r>
        <w:rPr>
          <w:color w:val="1A202C"/>
        </w:rPr>
        <w:t xml:space="preserve">Claude </w:t>
      </w:r>
      <w:proofErr w:type="spellStart"/>
      <w:r>
        <w:rPr>
          <w:color w:val="1A202C"/>
        </w:rPr>
        <w:t>Code</w:t>
      </w:r>
      <w:proofErr w:type="spellEnd"/>
      <w:r>
        <w:rPr>
          <w:color w:val="1A202C"/>
        </w:rPr>
        <w:t xml:space="preserve"> ile profesyonel verim; planlı çalışma, kalıcı proje bağlamı, ölçülebilir doğrulama, bağımsız inceleme ve kontrollü otomasyonun birleşiminden gelir. Hız için kontrolü feda etmeyin: küçük kapsam, net kabul kriterleri, test kanıtı ve en az ayrıcalıklı erişim, sürdürülebilir kalitenin temel ilkeleridir.</w:t>
      </w:r>
    </w:p>
    <w:p w14:paraId="6D4DC76D" w14:textId="77777777" w:rsidR="008D65DF" w:rsidRDefault="003F3CC6">
      <w:pPr>
        <w:pStyle w:val="Balk1"/>
      </w:pPr>
      <w:r>
        <w:t>Ek A — Kopyala-yapıştır görev şablonu</w:t>
      </w:r>
    </w:p>
    <w:p w14:paraId="6D4DC76E" w14:textId="77777777" w:rsidR="008D65DF" w:rsidRDefault="003F3CC6">
      <w:pPr>
        <w:spacing w:after="140" w:line="276" w:lineRule="auto"/>
      </w:pPr>
      <w:r>
        <w:rPr>
          <w:color w:val="1A202C"/>
        </w:rPr>
        <w:t>Büyük veya kritik görevler için tüm unsurları tek seferde tanımlayan genel şablon:</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0"/>
      </w:tblGrid>
      <w:tr w:rsidR="008D65DF" w14:paraId="6D4DC788" w14:textId="77777777">
        <w:tblPrEx>
          <w:tblCellMar>
            <w:top w:w="0" w:type="dxa"/>
            <w:bottom w:w="0" w:type="dxa"/>
          </w:tblCellMar>
        </w:tblPrEx>
        <w:trPr>
          <w:cantSplit/>
        </w:trPr>
        <w:tc>
          <w:tcPr>
            <w:tcW w:w="9890" w:type="dxa"/>
            <w:tcBorders>
              <w:top w:val="single" w:sz="4" w:space="0" w:color="CBD5E0"/>
              <w:left w:val="single" w:sz="4" w:space="0" w:color="CBD5E0"/>
              <w:bottom w:val="single" w:sz="4" w:space="0" w:color="CBD5E0"/>
              <w:right w:val="single" w:sz="4" w:space="0" w:color="CBD5E0"/>
            </w:tcBorders>
            <w:shd w:val="clear" w:color="auto" w:fill="EDF2F7"/>
            <w:tcMar>
              <w:top w:w="80" w:type="dxa"/>
              <w:left w:w="140" w:type="dxa"/>
              <w:bottom w:w="80" w:type="dxa"/>
              <w:right w:w="140" w:type="dxa"/>
            </w:tcMar>
          </w:tcPr>
          <w:p w14:paraId="6D4DC76F" w14:textId="77777777" w:rsidR="008D65DF" w:rsidRDefault="003F3CC6">
            <w:r>
              <w:rPr>
                <w:rFonts w:ascii="Consolas" w:eastAsia="Consolas" w:hAnsi="Consolas" w:cs="Consolas"/>
                <w:color w:val="1A365D"/>
                <w:sz w:val="18"/>
                <w:szCs w:val="18"/>
              </w:rPr>
              <w:t>Rol: Bu depoda kıdemli bir yazılım mühendisi olarak çalış.</w:t>
            </w:r>
          </w:p>
          <w:p w14:paraId="6D4DC770" w14:textId="77777777" w:rsidR="008D65DF" w:rsidRDefault="003F3CC6">
            <w:r>
              <w:rPr>
                <w:rFonts w:ascii="Consolas" w:eastAsia="Consolas" w:hAnsi="Consolas" w:cs="Consolas"/>
                <w:color w:val="1A365D"/>
                <w:sz w:val="18"/>
                <w:szCs w:val="18"/>
              </w:rPr>
              <w:t xml:space="preserve"> </w:t>
            </w:r>
          </w:p>
          <w:p w14:paraId="6D4DC771" w14:textId="77777777" w:rsidR="008D65DF" w:rsidRDefault="003F3CC6">
            <w:r>
              <w:rPr>
                <w:rFonts w:ascii="Consolas" w:eastAsia="Consolas" w:hAnsi="Consolas" w:cs="Consolas"/>
                <w:color w:val="1A365D"/>
                <w:sz w:val="18"/>
                <w:szCs w:val="18"/>
              </w:rPr>
              <w:t>Hedef: [İstenen davranış değişikliğini açıkça yaz]</w:t>
            </w:r>
          </w:p>
          <w:p w14:paraId="6D4DC772" w14:textId="77777777" w:rsidR="008D65DF" w:rsidRDefault="003F3CC6">
            <w:r>
              <w:rPr>
                <w:rFonts w:ascii="Consolas" w:eastAsia="Consolas" w:hAnsi="Consolas" w:cs="Consolas"/>
                <w:color w:val="1A365D"/>
                <w:sz w:val="18"/>
                <w:szCs w:val="18"/>
              </w:rPr>
              <w:t xml:space="preserve"> </w:t>
            </w:r>
          </w:p>
          <w:p w14:paraId="6D4DC773" w14:textId="77777777" w:rsidR="008D65DF" w:rsidRDefault="003F3CC6">
            <w:r>
              <w:rPr>
                <w:rFonts w:ascii="Consolas" w:eastAsia="Consolas" w:hAnsi="Consolas" w:cs="Consolas"/>
                <w:color w:val="1A365D"/>
                <w:sz w:val="18"/>
                <w:szCs w:val="18"/>
              </w:rPr>
              <w:t>Kapsam:</w:t>
            </w:r>
          </w:p>
          <w:p w14:paraId="6D4DC774" w14:textId="77777777" w:rsidR="008D65DF" w:rsidRDefault="003F3CC6">
            <w:r>
              <w:rPr>
                <w:rFonts w:ascii="Consolas" w:eastAsia="Consolas" w:hAnsi="Consolas" w:cs="Consolas"/>
                <w:color w:val="1A365D"/>
                <w:sz w:val="18"/>
                <w:szCs w:val="18"/>
              </w:rPr>
              <w:t xml:space="preserve">  - İncelenecek alanlar: [dosya/klasör/modül]</w:t>
            </w:r>
          </w:p>
          <w:p w14:paraId="6D4DC775" w14:textId="77777777" w:rsidR="008D65DF" w:rsidRDefault="003F3CC6">
            <w:r>
              <w:rPr>
                <w:rFonts w:ascii="Consolas" w:eastAsia="Consolas" w:hAnsi="Consolas" w:cs="Consolas"/>
                <w:color w:val="1A365D"/>
                <w:sz w:val="18"/>
                <w:szCs w:val="18"/>
              </w:rPr>
              <w:t xml:space="preserve">  - Referans alınacak mevcut örnek: [dosya veya bileşen]</w:t>
            </w:r>
          </w:p>
          <w:p w14:paraId="6D4DC776" w14:textId="77777777" w:rsidR="008D65DF" w:rsidRDefault="003F3CC6">
            <w:r>
              <w:rPr>
                <w:rFonts w:ascii="Consolas" w:eastAsia="Consolas" w:hAnsi="Consolas" w:cs="Consolas"/>
                <w:color w:val="1A365D"/>
                <w:sz w:val="18"/>
                <w:szCs w:val="18"/>
              </w:rPr>
              <w:t xml:space="preserve">  - Kapsam dışı: [dokunulmaması gereken alanlar]</w:t>
            </w:r>
          </w:p>
          <w:p w14:paraId="6D4DC777" w14:textId="77777777" w:rsidR="008D65DF" w:rsidRDefault="003F3CC6">
            <w:r>
              <w:rPr>
                <w:rFonts w:ascii="Consolas" w:eastAsia="Consolas" w:hAnsi="Consolas" w:cs="Consolas"/>
                <w:color w:val="1A365D"/>
                <w:sz w:val="18"/>
                <w:szCs w:val="18"/>
              </w:rPr>
              <w:t xml:space="preserve"> </w:t>
            </w:r>
          </w:p>
          <w:p w14:paraId="6D4DC778" w14:textId="77777777" w:rsidR="008D65DF" w:rsidRDefault="003F3CC6">
            <w:r>
              <w:rPr>
                <w:rFonts w:ascii="Consolas" w:eastAsia="Consolas" w:hAnsi="Consolas" w:cs="Consolas"/>
                <w:color w:val="1A365D"/>
                <w:sz w:val="18"/>
                <w:szCs w:val="18"/>
              </w:rPr>
              <w:t>Kısıtlar:</w:t>
            </w:r>
          </w:p>
          <w:p w14:paraId="6D4DC779" w14:textId="77777777" w:rsidR="008D65DF" w:rsidRDefault="003F3CC6">
            <w:r>
              <w:rPr>
                <w:rFonts w:ascii="Consolas" w:eastAsia="Consolas" w:hAnsi="Consolas" w:cs="Consolas"/>
                <w:color w:val="1A365D"/>
                <w:sz w:val="18"/>
                <w:szCs w:val="18"/>
              </w:rPr>
              <w:t xml:space="preserve">  - Mevcut mimari ve kod standartlarına uy.</w:t>
            </w:r>
          </w:p>
          <w:p w14:paraId="6D4DC77A" w14:textId="77777777" w:rsidR="008D65DF" w:rsidRDefault="003F3CC6">
            <w:r>
              <w:rPr>
                <w:rFonts w:ascii="Consolas" w:eastAsia="Consolas" w:hAnsi="Consolas" w:cs="Consolas"/>
                <w:color w:val="1A365D"/>
                <w:sz w:val="18"/>
                <w:szCs w:val="18"/>
              </w:rPr>
              <w:t xml:space="preserve">  - Yeni bağımlılık eklemeden önce gerekçeyi ve alternatifleri açıkla.</w:t>
            </w:r>
          </w:p>
          <w:p w14:paraId="6D4DC77B" w14:textId="77777777" w:rsidR="008D65DF" w:rsidRDefault="003F3CC6">
            <w:r>
              <w:rPr>
                <w:rFonts w:ascii="Consolas" w:eastAsia="Consolas" w:hAnsi="Consolas" w:cs="Consolas"/>
                <w:color w:val="1A365D"/>
                <w:sz w:val="18"/>
                <w:szCs w:val="18"/>
              </w:rPr>
              <w:t xml:space="preserve">  - Güvenlik, yetkilendirme ve hata yönetimi standartlarını koru.</w:t>
            </w:r>
          </w:p>
          <w:p w14:paraId="6D4DC77C" w14:textId="77777777" w:rsidR="008D65DF" w:rsidRDefault="003F3CC6">
            <w:r>
              <w:rPr>
                <w:rFonts w:ascii="Consolas" w:eastAsia="Consolas" w:hAnsi="Consolas" w:cs="Consolas"/>
                <w:color w:val="1A365D"/>
                <w:sz w:val="18"/>
                <w:szCs w:val="18"/>
              </w:rPr>
              <w:t xml:space="preserve">  - Geriye uyumluluğu bozacak değişiklikleri önceden belirt.</w:t>
            </w:r>
          </w:p>
          <w:p w14:paraId="6D4DC77D" w14:textId="77777777" w:rsidR="008D65DF" w:rsidRDefault="003F3CC6">
            <w:r>
              <w:rPr>
                <w:rFonts w:ascii="Consolas" w:eastAsia="Consolas" w:hAnsi="Consolas" w:cs="Consolas"/>
                <w:color w:val="1A365D"/>
                <w:sz w:val="18"/>
                <w:szCs w:val="18"/>
              </w:rPr>
              <w:t xml:space="preserve"> </w:t>
            </w:r>
          </w:p>
          <w:p w14:paraId="6D4DC77E" w14:textId="77777777" w:rsidR="008D65DF" w:rsidRDefault="003F3CC6">
            <w:r>
              <w:rPr>
                <w:rFonts w:ascii="Consolas" w:eastAsia="Consolas" w:hAnsi="Consolas" w:cs="Consolas"/>
                <w:color w:val="1A365D"/>
                <w:sz w:val="18"/>
                <w:szCs w:val="18"/>
              </w:rPr>
              <w:t>Çalışma biçimi:</w:t>
            </w:r>
          </w:p>
          <w:p w14:paraId="6D4DC77F" w14:textId="77777777" w:rsidR="008D65DF" w:rsidRDefault="003F3CC6">
            <w:r>
              <w:rPr>
                <w:rFonts w:ascii="Consolas" w:eastAsia="Consolas" w:hAnsi="Consolas" w:cs="Consolas"/>
                <w:color w:val="1A365D"/>
                <w:sz w:val="18"/>
                <w:szCs w:val="18"/>
              </w:rPr>
              <w:t xml:space="preserve">  1. Önce kodu incele.</w:t>
            </w:r>
          </w:p>
          <w:p w14:paraId="6D4DC780" w14:textId="77777777" w:rsidR="008D65DF" w:rsidRDefault="003F3CC6">
            <w:r>
              <w:rPr>
                <w:rFonts w:ascii="Consolas" w:eastAsia="Consolas" w:hAnsi="Consolas" w:cs="Consolas"/>
                <w:color w:val="1A365D"/>
                <w:sz w:val="18"/>
                <w:szCs w:val="18"/>
              </w:rPr>
              <w:t xml:space="preserve">  2. Kod yazmadan önce değişecek dosyaları, yaklaşımı ve riskleri içeren bir plan sun.</w:t>
            </w:r>
          </w:p>
          <w:p w14:paraId="6D4DC781" w14:textId="77777777" w:rsidR="008D65DF" w:rsidRDefault="003F3CC6">
            <w:r>
              <w:rPr>
                <w:rFonts w:ascii="Consolas" w:eastAsia="Consolas" w:hAnsi="Consolas" w:cs="Consolas"/>
                <w:color w:val="1A365D"/>
                <w:sz w:val="18"/>
                <w:szCs w:val="18"/>
              </w:rPr>
              <w:t xml:space="preserve">  3. Plan onaylandıktan sonra uygula.</w:t>
            </w:r>
          </w:p>
          <w:p w14:paraId="6D4DC782" w14:textId="77777777" w:rsidR="008D65DF" w:rsidRDefault="003F3CC6">
            <w:r>
              <w:rPr>
                <w:rFonts w:ascii="Consolas" w:eastAsia="Consolas" w:hAnsi="Consolas" w:cs="Consolas"/>
                <w:color w:val="1A365D"/>
                <w:sz w:val="18"/>
                <w:szCs w:val="18"/>
              </w:rPr>
              <w:t xml:space="preserve">  4. Davranış değişikliğini kanıtlayan testleri ekle veya güncelle.</w:t>
            </w:r>
          </w:p>
          <w:p w14:paraId="6D4DC783" w14:textId="77777777" w:rsidR="008D65DF" w:rsidRDefault="003F3CC6">
            <w:r>
              <w:rPr>
                <w:rFonts w:ascii="Consolas" w:eastAsia="Consolas" w:hAnsi="Consolas" w:cs="Consolas"/>
                <w:color w:val="1A365D"/>
                <w:sz w:val="18"/>
                <w:szCs w:val="18"/>
              </w:rPr>
              <w:t xml:space="preserve">  5. İlgili testleri, </w:t>
            </w:r>
            <w:proofErr w:type="spellStart"/>
            <w:r>
              <w:rPr>
                <w:rFonts w:ascii="Consolas" w:eastAsia="Consolas" w:hAnsi="Consolas" w:cs="Consolas"/>
                <w:color w:val="1A365D"/>
                <w:sz w:val="18"/>
                <w:szCs w:val="18"/>
              </w:rPr>
              <w:t>lint'i</w:t>
            </w:r>
            <w:proofErr w:type="spellEnd"/>
            <w:r>
              <w:rPr>
                <w:rFonts w:ascii="Consolas" w:eastAsia="Consolas" w:hAnsi="Consolas" w:cs="Consolas"/>
                <w:color w:val="1A365D"/>
                <w:sz w:val="18"/>
                <w:szCs w:val="18"/>
              </w:rPr>
              <w:t xml:space="preserve">, tür kontrolünü ve gerekiyorsa </w:t>
            </w:r>
            <w:proofErr w:type="spellStart"/>
            <w:r>
              <w:rPr>
                <w:rFonts w:ascii="Consolas" w:eastAsia="Consolas" w:hAnsi="Consolas" w:cs="Consolas"/>
                <w:color w:val="1A365D"/>
                <w:sz w:val="18"/>
                <w:szCs w:val="18"/>
              </w:rPr>
              <w:t>build'i</w:t>
            </w:r>
            <w:proofErr w:type="spellEnd"/>
            <w:r>
              <w:rPr>
                <w:rFonts w:ascii="Consolas" w:eastAsia="Consolas" w:hAnsi="Consolas" w:cs="Consolas"/>
                <w:color w:val="1A365D"/>
                <w:sz w:val="18"/>
                <w:szCs w:val="18"/>
              </w:rPr>
              <w:t xml:space="preserve"> çalıştır.</w:t>
            </w:r>
          </w:p>
          <w:p w14:paraId="6D4DC784" w14:textId="77777777" w:rsidR="008D65DF" w:rsidRDefault="003F3CC6">
            <w:r>
              <w:rPr>
                <w:rFonts w:ascii="Consolas" w:eastAsia="Consolas" w:hAnsi="Consolas" w:cs="Consolas"/>
                <w:color w:val="1A365D"/>
                <w:sz w:val="18"/>
                <w:szCs w:val="18"/>
              </w:rPr>
              <w:t xml:space="preserve">  6. Başarısız sonuçları kök nedeni düzelterek yeniden çalıştır.</w:t>
            </w:r>
          </w:p>
          <w:p w14:paraId="6D4DC785" w14:textId="77777777" w:rsidR="008D65DF" w:rsidRDefault="003F3CC6">
            <w:r>
              <w:rPr>
                <w:rFonts w:ascii="Consolas" w:eastAsia="Consolas" w:hAnsi="Consolas" w:cs="Consolas"/>
                <w:color w:val="1A365D"/>
                <w:sz w:val="18"/>
                <w:szCs w:val="18"/>
              </w:rPr>
              <w:t xml:space="preserve">  7. Son </w:t>
            </w:r>
            <w:proofErr w:type="spellStart"/>
            <w:r>
              <w:rPr>
                <w:rFonts w:ascii="Consolas" w:eastAsia="Consolas" w:hAnsi="Consolas" w:cs="Consolas"/>
                <w:color w:val="1A365D"/>
                <w:sz w:val="18"/>
                <w:szCs w:val="18"/>
              </w:rPr>
              <w:t>diff</w:t>
            </w:r>
            <w:proofErr w:type="spellEnd"/>
            <w:r>
              <w:rPr>
                <w:rFonts w:ascii="Consolas" w:eastAsia="Consolas" w:hAnsi="Consolas" w:cs="Consolas"/>
                <w:color w:val="1A365D"/>
                <w:sz w:val="18"/>
                <w:szCs w:val="18"/>
              </w:rPr>
              <w:t xml:space="preserve"> için bağımsız bir inceleme yap.</w:t>
            </w:r>
          </w:p>
          <w:p w14:paraId="6D4DC786" w14:textId="77777777" w:rsidR="008D65DF" w:rsidRDefault="003F3CC6">
            <w:r>
              <w:rPr>
                <w:rFonts w:ascii="Consolas" w:eastAsia="Consolas" w:hAnsi="Consolas" w:cs="Consolas"/>
                <w:color w:val="1A365D"/>
                <w:sz w:val="18"/>
                <w:szCs w:val="18"/>
              </w:rPr>
              <w:t xml:space="preserve"> </w:t>
            </w:r>
          </w:p>
          <w:p w14:paraId="6D4DC787" w14:textId="77777777" w:rsidR="008D65DF" w:rsidRDefault="003F3CC6">
            <w:r>
              <w:rPr>
                <w:rFonts w:ascii="Consolas" w:eastAsia="Consolas" w:hAnsi="Consolas" w:cs="Consolas"/>
                <w:color w:val="1A365D"/>
                <w:sz w:val="18"/>
                <w:szCs w:val="18"/>
              </w:rPr>
              <w:t>Teslim biçimi: özet; değişen dosyalar ve gerekçeleri; test ve komut sonuçları; riskler ve manuel kontrol noktaları; takip işi önerileri.</w:t>
            </w:r>
          </w:p>
        </w:tc>
      </w:tr>
    </w:tbl>
    <w:p w14:paraId="6D4DC789" w14:textId="77777777" w:rsidR="008D65DF" w:rsidRDefault="003F3CC6">
      <w:pPr>
        <w:pStyle w:val="Balk1"/>
      </w:pPr>
      <w:r>
        <w:lastRenderedPageBreak/>
        <w:t>Kaynaklar</w:t>
      </w:r>
    </w:p>
    <w:p w14:paraId="6D4DC78A" w14:textId="77777777" w:rsidR="008D65DF" w:rsidRDefault="003F3CC6">
      <w:pPr>
        <w:spacing w:after="140" w:line="276" w:lineRule="auto"/>
      </w:pPr>
      <w:r>
        <w:rPr>
          <w:color w:val="1A202C"/>
        </w:rPr>
        <w:t>Metin içindeki köşeli parantezli numaralar aşağıdaki kaynaklara bağlantıdır. Erişim tarihi: 28 Eylül 2026.</w:t>
      </w:r>
    </w:p>
    <w:p w14:paraId="6D4DC78B" w14:textId="77777777" w:rsidR="008D65DF" w:rsidRDefault="008D65DF">
      <w:pPr>
        <w:spacing w:after="60"/>
      </w:pPr>
    </w:p>
    <w:p w14:paraId="6D4DC78C" w14:textId="77777777" w:rsidR="008D65DF" w:rsidRDefault="003F3CC6">
      <w:pPr>
        <w:spacing w:after="140" w:line="276" w:lineRule="auto"/>
      </w:pPr>
      <w:r>
        <w:rPr>
          <w:b/>
          <w:bCs/>
          <w:color w:val="1A202C"/>
        </w:rPr>
        <w:t xml:space="preserve">[1]  </w:t>
      </w:r>
      <w:r>
        <w:rPr>
          <w:color w:val="1A202C"/>
        </w:rPr>
        <w:t xml:space="preserve">Best </w:t>
      </w:r>
      <w:proofErr w:type="spellStart"/>
      <w:r>
        <w:rPr>
          <w:color w:val="1A202C"/>
        </w:rPr>
        <w:t>practices</w:t>
      </w:r>
      <w:proofErr w:type="spellEnd"/>
      <w:r>
        <w:rPr>
          <w:color w:val="1A202C"/>
        </w:rPr>
        <w:t xml:space="preserve"> </w:t>
      </w:r>
      <w:proofErr w:type="spellStart"/>
      <w:r>
        <w:rPr>
          <w:color w:val="1A202C"/>
        </w:rPr>
        <w:t>for</w:t>
      </w:r>
      <w:proofErr w:type="spellEnd"/>
      <w:r>
        <w:rPr>
          <w:color w:val="1A202C"/>
        </w:rPr>
        <w:t xml:space="preserve"> Claude </w:t>
      </w:r>
      <w:proofErr w:type="spellStart"/>
      <w:r>
        <w:rPr>
          <w:color w:val="1A202C"/>
        </w:rPr>
        <w:t>Code</w:t>
      </w:r>
      <w:proofErr w:type="spellEnd"/>
      <w:r>
        <w:rPr>
          <w:color w:val="1A202C"/>
        </w:rPr>
        <w:t xml:space="preserve"> — </w:t>
      </w:r>
      <w:r>
        <w:rPr>
          <w:color w:val="2B6CB0"/>
          <w:sz w:val="20"/>
          <w:szCs w:val="20"/>
          <w:u w:val="single"/>
        </w:rPr>
        <w:t>https://code.claude.com/docs/en/best-practices</w:t>
      </w:r>
    </w:p>
    <w:p w14:paraId="6D4DC78D" w14:textId="77777777" w:rsidR="008D65DF" w:rsidRDefault="003F3CC6">
      <w:pPr>
        <w:spacing w:after="140" w:line="276" w:lineRule="auto"/>
      </w:pPr>
      <w:r>
        <w:rPr>
          <w:b/>
          <w:bCs/>
          <w:color w:val="1A202C"/>
        </w:rPr>
        <w:t xml:space="preserve">[2]  </w:t>
      </w:r>
      <w:proofErr w:type="spellStart"/>
      <w:r>
        <w:rPr>
          <w:color w:val="1A202C"/>
        </w:rPr>
        <w:t>Common</w:t>
      </w:r>
      <w:proofErr w:type="spellEnd"/>
      <w:r>
        <w:rPr>
          <w:color w:val="1A202C"/>
        </w:rPr>
        <w:t xml:space="preserve"> </w:t>
      </w:r>
      <w:proofErr w:type="spellStart"/>
      <w:r>
        <w:rPr>
          <w:color w:val="1A202C"/>
        </w:rPr>
        <w:t>workflows</w:t>
      </w:r>
      <w:proofErr w:type="spellEnd"/>
      <w:r>
        <w:rPr>
          <w:color w:val="1A202C"/>
        </w:rPr>
        <w:t xml:space="preserve"> — </w:t>
      </w:r>
      <w:r>
        <w:rPr>
          <w:color w:val="2B6CB0"/>
          <w:sz w:val="20"/>
          <w:szCs w:val="20"/>
          <w:u w:val="single"/>
        </w:rPr>
        <w:t>https://code.claude.com/docs/en/common-workflows</w:t>
      </w:r>
    </w:p>
    <w:p w14:paraId="6D4DC78E" w14:textId="77777777" w:rsidR="008D65DF" w:rsidRDefault="003F3CC6">
      <w:pPr>
        <w:spacing w:after="140" w:line="276" w:lineRule="auto"/>
      </w:pPr>
      <w:r>
        <w:rPr>
          <w:b/>
          <w:bCs/>
          <w:color w:val="1A202C"/>
        </w:rPr>
        <w:t xml:space="preserve">[3]  </w:t>
      </w:r>
      <w:r>
        <w:rPr>
          <w:color w:val="1A202C"/>
        </w:rPr>
        <w:t xml:space="preserve">How Claude </w:t>
      </w:r>
      <w:proofErr w:type="spellStart"/>
      <w:r>
        <w:rPr>
          <w:color w:val="1A202C"/>
        </w:rPr>
        <w:t>remembers</w:t>
      </w:r>
      <w:proofErr w:type="spellEnd"/>
      <w:r>
        <w:rPr>
          <w:color w:val="1A202C"/>
        </w:rPr>
        <w:t xml:space="preserve"> </w:t>
      </w:r>
      <w:proofErr w:type="spellStart"/>
      <w:r>
        <w:rPr>
          <w:color w:val="1A202C"/>
        </w:rPr>
        <w:t>your</w:t>
      </w:r>
      <w:proofErr w:type="spellEnd"/>
      <w:r>
        <w:rPr>
          <w:color w:val="1A202C"/>
        </w:rPr>
        <w:t xml:space="preserve"> </w:t>
      </w:r>
      <w:proofErr w:type="spellStart"/>
      <w:r>
        <w:rPr>
          <w:color w:val="1A202C"/>
        </w:rPr>
        <w:t>project</w:t>
      </w:r>
      <w:proofErr w:type="spellEnd"/>
      <w:r>
        <w:rPr>
          <w:color w:val="1A202C"/>
        </w:rPr>
        <w:t xml:space="preserve"> (CLAUDE.md ve bellek) — </w:t>
      </w:r>
      <w:r>
        <w:rPr>
          <w:color w:val="2B6CB0"/>
          <w:sz w:val="20"/>
          <w:szCs w:val="20"/>
          <w:u w:val="single"/>
        </w:rPr>
        <w:t>https://code.claude.com/docs/en/memory</w:t>
      </w:r>
    </w:p>
    <w:p w14:paraId="6D4DC78F" w14:textId="77777777" w:rsidR="008D65DF" w:rsidRDefault="003F3CC6">
      <w:pPr>
        <w:spacing w:after="140" w:line="276" w:lineRule="auto"/>
      </w:pPr>
      <w:r>
        <w:rPr>
          <w:b/>
          <w:bCs/>
          <w:color w:val="1A202C"/>
        </w:rPr>
        <w:t xml:space="preserve">[4]  </w:t>
      </w:r>
      <w:proofErr w:type="spellStart"/>
      <w:r>
        <w:rPr>
          <w:color w:val="1A202C"/>
        </w:rPr>
        <w:t>Configure</w:t>
      </w:r>
      <w:proofErr w:type="spellEnd"/>
      <w:r>
        <w:rPr>
          <w:color w:val="1A202C"/>
        </w:rPr>
        <w:t xml:space="preserve"> </w:t>
      </w:r>
      <w:proofErr w:type="spellStart"/>
      <w:r>
        <w:rPr>
          <w:color w:val="1A202C"/>
        </w:rPr>
        <w:t>permissions</w:t>
      </w:r>
      <w:proofErr w:type="spellEnd"/>
      <w:r>
        <w:rPr>
          <w:color w:val="1A202C"/>
        </w:rPr>
        <w:t xml:space="preserve"> — </w:t>
      </w:r>
      <w:r>
        <w:rPr>
          <w:color w:val="2B6CB0"/>
          <w:sz w:val="20"/>
          <w:szCs w:val="20"/>
          <w:u w:val="single"/>
        </w:rPr>
        <w:t>https://code.claude.com/docs/en/permissions</w:t>
      </w:r>
    </w:p>
    <w:p w14:paraId="6D4DC790" w14:textId="77777777" w:rsidR="008D65DF" w:rsidRDefault="003F3CC6">
      <w:pPr>
        <w:spacing w:after="140" w:line="276" w:lineRule="auto"/>
      </w:pPr>
      <w:r>
        <w:rPr>
          <w:b/>
          <w:bCs/>
          <w:color w:val="1A202C"/>
        </w:rPr>
        <w:t xml:space="preserve">[5]  </w:t>
      </w:r>
      <w:proofErr w:type="spellStart"/>
      <w:r>
        <w:rPr>
          <w:color w:val="1A202C"/>
        </w:rPr>
        <w:t>Choose</w:t>
      </w:r>
      <w:proofErr w:type="spellEnd"/>
      <w:r>
        <w:rPr>
          <w:color w:val="1A202C"/>
        </w:rPr>
        <w:t xml:space="preserve"> a </w:t>
      </w:r>
      <w:proofErr w:type="spellStart"/>
      <w:r>
        <w:rPr>
          <w:color w:val="1A202C"/>
        </w:rPr>
        <w:t>permission</w:t>
      </w:r>
      <w:proofErr w:type="spellEnd"/>
      <w:r>
        <w:rPr>
          <w:color w:val="1A202C"/>
        </w:rPr>
        <w:t xml:space="preserve"> </w:t>
      </w:r>
      <w:proofErr w:type="spellStart"/>
      <w:r>
        <w:rPr>
          <w:color w:val="1A202C"/>
        </w:rPr>
        <w:t>mode</w:t>
      </w:r>
      <w:proofErr w:type="spellEnd"/>
      <w:r>
        <w:rPr>
          <w:color w:val="1A202C"/>
        </w:rPr>
        <w:t xml:space="preserve"> — </w:t>
      </w:r>
      <w:r>
        <w:rPr>
          <w:color w:val="2B6CB0"/>
          <w:sz w:val="20"/>
          <w:szCs w:val="20"/>
          <w:u w:val="single"/>
        </w:rPr>
        <w:t>https://code.claude.com/docs/en/permission-modes</w:t>
      </w:r>
    </w:p>
    <w:p w14:paraId="6D4DC791" w14:textId="77777777" w:rsidR="008D65DF" w:rsidRDefault="003F3CC6">
      <w:pPr>
        <w:spacing w:after="140" w:line="276" w:lineRule="auto"/>
      </w:pPr>
      <w:r>
        <w:rPr>
          <w:b/>
          <w:bCs/>
          <w:color w:val="1A202C"/>
        </w:rPr>
        <w:t xml:space="preserve">[6]  </w:t>
      </w:r>
      <w:r>
        <w:rPr>
          <w:color w:val="1A202C"/>
        </w:rPr>
        <w:t xml:space="preserve">Security — </w:t>
      </w:r>
      <w:r>
        <w:rPr>
          <w:color w:val="2B6CB0"/>
          <w:sz w:val="20"/>
          <w:szCs w:val="20"/>
          <w:u w:val="single"/>
        </w:rPr>
        <w:t>https://code.claude.com/docs/en/security</w:t>
      </w:r>
    </w:p>
    <w:p w14:paraId="6D4DC792" w14:textId="77777777" w:rsidR="008D65DF" w:rsidRDefault="003F3CC6">
      <w:pPr>
        <w:spacing w:after="140" w:line="276" w:lineRule="auto"/>
      </w:pPr>
      <w:r>
        <w:rPr>
          <w:b/>
          <w:bCs/>
          <w:color w:val="1A202C"/>
        </w:rPr>
        <w:t xml:space="preserve">[7]  </w:t>
      </w:r>
      <w:proofErr w:type="spellStart"/>
      <w:r>
        <w:rPr>
          <w:color w:val="1A202C"/>
        </w:rPr>
        <w:t>Manage</w:t>
      </w:r>
      <w:proofErr w:type="spellEnd"/>
      <w:r>
        <w:rPr>
          <w:color w:val="1A202C"/>
        </w:rPr>
        <w:t xml:space="preserve"> </w:t>
      </w:r>
      <w:proofErr w:type="spellStart"/>
      <w:r>
        <w:rPr>
          <w:color w:val="1A202C"/>
        </w:rPr>
        <w:t>costs</w:t>
      </w:r>
      <w:proofErr w:type="spellEnd"/>
      <w:r>
        <w:rPr>
          <w:color w:val="1A202C"/>
        </w:rPr>
        <w:t xml:space="preserve"> </w:t>
      </w:r>
      <w:proofErr w:type="spellStart"/>
      <w:r>
        <w:rPr>
          <w:color w:val="1A202C"/>
        </w:rPr>
        <w:t>effectively</w:t>
      </w:r>
      <w:proofErr w:type="spellEnd"/>
      <w:r>
        <w:rPr>
          <w:color w:val="1A202C"/>
        </w:rPr>
        <w:t xml:space="preserve"> — </w:t>
      </w:r>
      <w:r>
        <w:rPr>
          <w:color w:val="2B6CB0"/>
          <w:sz w:val="20"/>
          <w:szCs w:val="20"/>
          <w:u w:val="single"/>
        </w:rPr>
        <w:t>https://code.claude.com/docs/en/costs</w:t>
      </w:r>
    </w:p>
    <w:p w14:paraId="6D4DC793" w14:textId="77777777" w:rsidR="008D65DF" w:rsidRDefault="003F3CC6">
      <w:pPr>
        <w:spacing w:after="140" w:line="276" w:lineRule="auto"/>
      </w:pPr>
      <w:r>
        <w:rPr>
          <w:b/>
          <w:bCs/>
          <w:color w:val="1A202C"/>
        </w:rPr>
        <w:t xml:space="preserve">[8]  </w:t>
      </w:r>
      <w:proofErr w:type="spellStart"/>
      <w:r>
        <w:rPr>
          <w:color w:val="1A202C"/>
        </w:rPr>
        <w:t>Subagents</w:t>
      </w:r>
      <w:proofErr w:type="spellEnd"/>
      <w:r>
        <w:rPr>
          <w:color w:val="1A202C"/>
        </w:rPr>
        <w:t xml:space="preserve"> — </w:t>
      </w:r>
      <w:r>
        <w:rPr>
          <w:color w:val="2B6CB0"/>
          <w:sz w:val="20"/>
          <w:szCs w:val="20"/>
          <w:u w:val="single"/>
        </w:rPr>
        <w:t>https://code.claude.com/docs/en/sub-agents</w:t>
      </w:r>
    </w:p>
    <w:p w14:paraId="6D4DC794" w14:textId="77777777" w:rsidR="008D65DF" w:rsidRDefault="003F3CC6">
      <w:pPr>
        <w:spacing w:after="140" w:line="276" w:lineRule="auto"/>
      </w:pPr>
      <w:r>
        <w:rPr>
          <w:b/>
          <w:bCs/>
          <w:color w:val="1A202C"/>
        </w:rPr>
        <w:t xml:space="preserve">[9]  </w:t>
      </w:r>
      <w:proofErr w:type="spellStart"/>
      <w:r>
        <w:rPr>
          <w:color w:val="1A202C"/>
        </w:rPr>
        <w:t>Skills</w:t>
      </w:r>
      <w:proofErr w:type="spellEnd"/>
      <w:r>
        <w:rPr>
          <w:color w:val="1A202C"/>
        </w:rPr>
        <w:t xml:space="preserve"> — </w:t>
      </w:r>
      <w:r>
        <w:rPr>
          <w:color w:val="2B6CB0"/>
          <w:sz w:val="20"/>
          <w:szCs w:val="20"/>
          <w:u w:val="single"/>
        </w:rPr>
        <w:t>https://code.claude.com/docs/en/skills</w:t>
      </w:r>
    </w:p>
    <w:p w14:paraId="6D4DC795" w14:textId="77777777" w:rsidR="008D65DF" w:rsidRDefault="003F3CC6">
      <w:pPr>
        <w:spacing w:after="140" w:line="276" w:lineRule="auto"/>
      </w:pPr>
      <w:r>
        <w:rPr>
          <w:b/>
          <w:bCs/>
          <w:color w:val="1A202C"/>
        </w:rPr>
        <w:t xml:space="preserve">[10] </w:t>
      </w:r>
      <w:proofErr w:type="spellStart"/>
      <w:r>
        <w:rPr>
          <w:color w:val="1A202C"/>
        </w:rPr>
        <w:t>Hooks</w:t>
      </w:r>
      <w:proofErr w:type="spellEnd"/>
      <w:r>
        <w:rPr>
          <w:color w:val="1A202C"/>
        </w:rPr>
        <w:t xml:space="preserve"> — </w:t>
      </w:r>
      <w:r>
        <w:rPr>
          <w:color w:val="2B6CB0"/>
          <w:sz w:val="20"/>
          <w:szCs w:val="20"/>
          <w:u w:val="single"/>
        </w:rPr>
        <w:t>https://code.claude.com/docs/en/hooks</w:t>
      </w:r>
    </w:p>
    <w:p w14:paraId="6D4DC796" w14:textId="77777777" w:rsidR="008D65DF" w:rsidRDefault="003F3CC6">
      <w:pPr>
        <w:spacing w:after="140" w:line="276" w:lineRule="auto"/>
      </w:pPr>
      <w:r>
        <w:rPr>
          <w:b/>
          <w:bCs/>
          <w:color w:val="1A202C"/>
        </w:rPr>
        <w:t xml:space="preserve">[11] </w:t>
      </w:r>
      <w:r>
        <w:rPr>
          <w:color w:val="1A202C"/>
        </w:rPr>
        <w:t xml:space="preserve">Model </w:t>
      </w:r>
      <w:proofErr w:type="spellStart"/>
      <w:r>
        <w:rPr>
          <w:color w:val="1A202C"/>
        </w:rPr>
        <w:t>Context</w:t>
      </w:r>
      <w:proofErr w:type="spellEnd"/>
      <w:r>
        <w:rPr>
          <w:color w:val="1A202C"/>
        </w:rPr>
        <w:t xml:space="preserve"> Protocol (MCP) — </w:t>
      </w:r>
      <w:r>
        <w:rPr>
          <w:color w:val="2B6CB0"/>
          <w:sz w:val="20"/>
          <w:szCs w:val="20"/>
          <w:u w:val="single"/>
        </w:rPr>
        <w:t>https://code.claude.com/docs/en/mcp</w:t>
      </w:r>
    </w:p>
    <w:p w14:paraId="6D4DC797" w14:textId="77777777" w:rsidR="008D65DF" w:rsidRDefault="003F3CC6">
      <w:pPr>
        <w:spacing w:after="140" w:line="276" w:lineRule="auto"/>
      </w:pPr>
      <w:r>
        <w:rPr>
          <w:b/>
          <w:bCs/>
          <w:color w:val="1A202C"/>
        </w:rPr>
        <w:t xml:space="preserve">[12] </w:t>
      </w:r>
      <w:r>
        <w:rPr>
          <w:color w:val="1A202C"/>
        </w:rPr>
        <w:t xml:space="preserve">How Claude </w:t>
      </w:r>
      <w:proofErr w:type="spellStart"/>
      <w:r>
        <w:rPr>
          <w:color w:val="1A202C"/>
        </w:rPr>
        <w:t>Code</w:t>
      </w:r>
      <w:proofErr w:type="spellEnd"/>
      <w:r>
        <w:rPr>
          <w:color w:val="1A202C"/>
        </w:rPr>
        <w:t xml:space="preserve"> </w:t>
      </w:r>
      <w:proofErr w:type="spellStart"/>
      <w:r>
        <w:rPr>
          <w:color w:val="1A202C"/>
        </w:rPr>
        <w:t>works</w:t>
      </w:r>
      <w:proofErr w:type="spellEnd"/>
      <w:r>
        <w:rPr>
          <w:color w:val="1A202C"/>
        </w:rPr>
        <w:t xml:space="preserve"> in </w:t>
      </w:r>
      <w:proofErr w:type="spellStart"/>
      <w:r>
        <w:rPr>
          <w:color w:val="1A202C"/>
        </w:rPr>
        <w:t>large</w:t>
      </w:r>
      <w:proofErr w:type="spellEnd"/>
      <w:r>
        <w:rPr>
          <w:color w:val="1A202C"/>
        </w:rPr>
        <w:t xml:space="preserve"> </w:t>
      </w:r>
      <w:proofErr w:type="spellStart"/>
      <w:r>
        <w:rPr>
          <w:color w:val="1A202C"/>
        </w:rPr>
        <w:t>codebases</w:t>
      </w:r>
      <w:proofErr w:type="spellEnd"/>
      <w:r>
        <w:rPr>
          <w:color w:val="1A202C"/>
        </w:rPr>
        <w:t xml:space="preserve"> — </w:t>
      </w:r>
      <w:r>
        <w:rPr>
          <w:color w:val="2B6CB0"/>
          <w:sz w:val="20"/>
          <w:szCs w:val="20"/>
          <w:u w:val="single"/>
        </w:rPr>
        <w:t>https://claude.com/blog/how-claude-code-works-in-large-codebases-best-practices-and-where-to-start</w:t>
      </w:r>
    </w:p>
    <w:sectPr w:rsidR="008D65DF">
      <w:headerReference w:type="default" r:id="rId7"/>
      <w:footerReference w:type="default" r:id="rId8"/>
      <w:pgSz w:w="11906" w:h="16838"/>
      <w:pgMar w:top="1008" w:right="1008" w:bottom="1008" w:left="100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4BCDA" w14:textId="77777777" w:rsidR="003F3CC6" w:rsidRDefault="003F3CC6">
      <w:r>
        <w:separator/>
      </w:r>
    </w:p>
  </w:endnote>
  <w:endnote w:type="continuationSeparator" w:id="0">
    <w:p w14:paraId="502AAC49" w14:textId="77777777" w:rsidR="003F3CC6" w:rsidRDefault="003F3C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A2"/>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DC799" w14:textId="619A8177" w:rsidR="008D65DF" w:rsidRDefault="003F3CC6">
    <w:pPr>
      <w:spacing w:before="60"/>
      <w:jc w:val="center"/>
    </w:pPr>
    <w:r>
      <w:rPr>
        <w:color w:val="4A5568"/>
        <w:sz w:val="16"/>
        <w:szCs w:val="16"/>
      </w:rPr>
      <w:t xml:space="preserve">Sayfa </w:t>
    </w:r>
    <w:r>
      <w:rPr>
        <w:color w:val="4A5568"/>
        <w:sz w:val="16"/>
        <w:szCs w:val="16"/>
      </w:rPr>
      <w:fldChar w:fldCharType="begin"/>
    </w:r>
    <w:r>
      <w:rPr>
        <w:color w:val="4A5568"/>
        <w:sz w:val="16"/>
        <w:szCs w:val="16"/>
      </w:rPr>
      <w:instrText>PAGE</w:instrText>
    </w:r>
    <w:r>
      <w:rPr>
        <w:color w:val="4A5568"/>
        <w:sz w:val="16"/>
        <w:szCs w:val="16"/>
      </w:rPr>
      <w:fldChar w:fldCharType="separate"/>
    </w:r>
    <w:r w:rsidR="00647260">
      <w:rPr>
        <w:noProof/>
        <w:color w:val="4A5568"/>
        <w:sz w:val="16"/>
        <w:szCs w:val="16"/>
      </w:rPr>
      <w:t>1</w:t>
    </w:r>
    <w:r>
      <w:rPr>
        <w:color w:val="4A5568"/>
        <w:sz w:val="16"/>
        <w:szCs w:val="16"/>
      </w:rPr>
      <w:fldChar w:fldCharType="end"/>
    </w:r>
    <w:r>
      <w:rPr>
        <w:color w:val="4A5568"/>
        <w:sz w:val="16"/>
        <w:szCs w:val="16"/>
      </w:rPr>
      <w:t xml:space="preserve"> / </w:t>
    </w:r>
    <w:r>
      <w:rPr>
        <w:color w:val="4A5568"/>
        <w:sz w:val="16"/>
        <w:szCs w:val="16"/>
      </w:rPr>
      <w:fldChar w:fldCharType="begin"/>
    </w:r>
    <w:r>
      <w:rPr>
        <w:color w:val="4A5568"/>
        <w:sz w:val="16"/>
        <w:szCs w:val="16"/>
      </w:rPr>
      <w:instrText>NUMPAGES</w:instrText>
    </w:r>
    <w:r>
      <w:rPr>
        <w:color w:val="4A5568"/>
        <w:sz w:val="16"/>
        <w:szCs w:val="16"/>
      </w:rPr>
      <w:fldChar w:fldCharType="separate"/>
    </w:r>
    <w:r w:rsidR="00647260">
      <w:rPr>
        <w:noProof/>
        <w:color w:val="4A5568"/>
        <w:sz w:val="16"/>
        <w:szCs w:val="16"/>
      </w:rPr>
      <w:t>2</w:t>
    </w:r>
    <w:r>
      <w:rPr>
        <w:color w:val="4A556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A6991" w14:textId="77777777" w:rsidR="003F3CC6" w:rsidRDefault="003F3CC6">
      <w:r>
        <w:separator/>
      </w:r>
    </w:p>
  </w:footnote>
  <w:footnote w:type="continuationSeparator" w:id="0">
    <w:p w14:paraId="5CEA0EF0" w14:textId="77777777" w:rsidR="003F3CC6" w:rsidRDefault="003F3C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DC798" w14:textId="77777777" w:rsidR="008D65DF" w:rsidRDefault="003F3CC6">
    <w:pPr>
      <w:spacing w:after="80"/>
    </w:pPr>
    <w:r>
      <w:rPr>
        <w:color w:val="4A5568"/>
        <w:sz w:val="16"/>
        <w:szCs w:val="16"/>
      </w:rPr>
      <w:t xml:space="preserve">Claude </w:t>
    </w:r>
    <w:proofErr w:type="spellStart"/>
    <w:r>
      <w:rPr>
        <w:color w:val="4A5568"/>
        <w:sz w:val="16"/>
        <w:szCs w:val="16"/>
      </w:rPr>
      <w:t>Code</w:t>
    </w:r>
    <w:proofErr w:type="spellEnd"/>
    <w:r>
      <w:rPr>
        <w:color w:val="4A5568"/>
        <w:sz w:val="16"/>
        <w:szCs w:val="16"/>
      </w:rPr>
      <w:t xml:space="preserve"> — Profesyonel Kullanım Rehberi</w:t>
    </w:r>
    <w:r>
      <w:rPr>
        <w:color w:val="718096"/>
        <w:sz w:val="16"/>
        <w:szCs w:val="16"/>
      </w:rPr>
      <w:t xml:space="preserve">  ·  Sürüm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6289"/>
    <w:multiLevelType w:val="hybridMultilevel"/>
    <w:tmpl w:val="FA6A396E"/>
    <w:lvl w:ilvl="0" w:tplc="AF2E07E2">
      <w:start w:val="1"/>
      <w:numFmt w:val="decimal"/>
      <w:lvlText w:val="%1."/>
      <w:lvlJc w:val="left"/>
      <w:pPr>
        <w:ind w:left="720" w:hanging="360"/>
      </w:pPr>
    </w:lvl>
    <w:lvl w:ilvl="1" w:tplc="AC8ABB5A">
      <w:numFmt w:val="decimal"/>
      <w:lvlText w:val=""/>
      <w:lvlJc w:val="left"/>
    </w:lvl>
    <w:lvl w:ilvl="2" w:tplc="04B04208">
      <w:numFmt w:val="decimal"/>
      <w:lvlText w:val=""/>
      <w:lvlJc w:val="left"/>
    </w:lvl>
    <w:lvl w:ilvl="3" w:tplc="85E064CE">
      <w:numFmt w:val="decimal"/>
      <w:lvlText w:val=""/>
      <w:lvlJc w:val="left"/>
    </w:lvl>
    <w:lvl w:ilvl="4" w:tplc="D1ECCF9C">
      <w:numFmt w:val="decimal"/>
      <w:lvlText w:val=""/>
      <w:lvlJc w:val="left"/>
    </w:lvl>
    <w:lvl w:ilvl="5" w:tplc="2CCAAB3C">
      <w:numFmt w:val="decimal"/>
      <w:lvlText w:val=""/>
      <w:lvlJc w:val="left"/>
    </w:lvl>
    <w:lvl w:ilvl="6" w:tplc="B75029C0">
      <w:numFmt w:val="decimal"/>
      <w:lvlText w:val=""/>
      <w:lvlJc w:val="left"/>
    </w:lvl>
    <w:lvl w:ilvl="7" w:tplc="06703FC4">
      <w:numFmt w:val="decimal"/>
      <w:lvlText w:val=""/>
      <w:lvlJc w:val="left"/>
    </w:lvl>
    <w:lvl w:ilvl="8" w:tplc="C8A8607C">
      <w:numFmt w:val="decimal"/>
      <w:lvlText w:val=""/>
      <w:lvlJc w:val="left"/>
    </w:lvl>
  </w:abstractNum>
  <w:abstractNum w:abstractNumId="1" w15:restartNumberingAfterBreak="0">
    <w:nsid w:val="05AA7DD4"/>
    <w:multiLevelType w:val="hybridMultilevel"/>
    <w:tmpl w:val="02C6DA10"/>
    <w:lvl w:ilvl="0" w:tplc="595200EE">
      <w:start w:val="1"/>
      <w:numFmt w:val="bullet"/>
      <w:lvlText w:val="•"/>
      <w:lvlJc w:val="left"/>
      <w:pPr>
        <w:ind w:left="720" w:hanging="360"/>
      </w:pPr>
    </w:lvl>
    <w:lvl w:ilvl="1" w:tplc="EAAC4772">
      <w:numFmt w:val="decimal"/>
      <w:lvlText w:val=""/>
      <w:lvlJc w:val="left"/>
    </w:lvl>
    <w:lvl w:ilvl="2" w:tplc="6F92A568">
      <w:numFmt w:val="decimal"/>
      <w:lvlText w:val=""/>
      <w:lvlJc w:val="left"/>
    </w:lvl>
    <w:lvl w:ilvl="3" w:tplc="EF6E0780">
      <w:numFmt w:val="decimal"/>
      <w:lvlText w:val=""/>
      <w:lvlJc w:val="left"/>
    </w:lvl>
    <w:lvl w:ilvl="4" w:tplc="01EE5900">
      <w:numFmt w:val="decimal"/>
      <w:lvlText w:val=""/>
      <w:lvlJc w:val="left"/>
    </w:lvl>
    <w:lvl w:ilvl="5" w:tplc="EFA2D88E">
      <w:numFmt w:val="decimal"/>
      <w:lvlText w:val=""/>
      <w:lvlJc w:val="left"/>
    </w:lvl>
    <w:lvl w:ilvl="6" w:tplc="7A2EA98E">
      <w:numFmt w:val="decimal"/>
      <w:lvlText w:val=""/>
      <w:lvlJc w:val="left"/>
    </w:lvl>
    <w:lvl w:ilvl="7" w:tplc="5CD27A6C">
      <w:numFmt w:val="decimal"/>
      <w:lvlText w:val=""/>
      <w:lvlJc w:val="left"/>
    </w:lvl>
    <w:lvl w:ilvl="8" w:tplc="E4CE54C2">
      <w:numFmt w:val="decimal"/>
      <w:lvlText w:val=""/>
      <w:lvlJc w:val="left"/>
    </w:lvl>
  </w:abstractNum>
  <w:abstractNum w:abstractNumId="2" w15:restartNumberingAfterBreak="0">
    <w:nsid w:val="2E7E59D9"/>
    <w:multiLevelType w:val="hybridMultilevel"/>
    <w:tmpl w:val="4E023BC2"/>
    <w:lvl w:ilvl="0" w:tplc="FBF69C48">
      <w:start w:val="1"/>
      <w:numFmt w:val="bullet"/>
      <w:lvlText w:val="•"/>
      <w:lvlJc w:val="left"/>
      <w:pPr>
        <w:ind w:left="720" w:hanging="360"/>
      </w:pPr>
    </w:lvl>
    <w:lvl w:ilvl="1" w:tplc="1BEA2444">
      <w:numFmt w:val="decimal"/>
      <w:lvlText w:val=""/>
      <w:lvlJc w:val="left"/>
    </w:lvl>
    <w:lvl w:ilvl="2" w:tplc="97227D9C">
      <w:numFmt w:val="decimal"/>
      <w:lvlText w:val=""/>
      <w:lvlJc w:val="left"/>
    </w:lvl>
    <w:lvl w:ilvl="3" w:tplc="4D4E1E82">
      <w:numFmt w:val="decimal"/>
      <w:lvlText w:val=""/>
      <w:lvlJc w:val="left"/>
    </w:lvl>
    <w:lvl w:ilvl="4" w:tplc="DDA221B6">
      <w:numFmt w:val="decimal"/>
      <w:lvlText w:val=""/>
      <w:lvlJc w:val="left"/>
    </w:lvl>
    <w:lvl w:ilvl="5" w:tplc="A4B4F8C6">
      <w:numFmt w:val="decimal"/>
      <w:lvlText w:val=""/>
      <w:lvlJc w:val="left"/>
    </w:lvl>
    <w:lvl w:ilvl="6" w:tplc="6EF66EAE">
      <w:numFmt w:val="decimal"/>
      <w:lvlText w:val=""/>
      <w:lvlJc w:val="left"/>
    </w:lvl>
    <w:lvl w:ilvl="7" w:tplc="94CE0C5C">
      <w:numFmt w:val="decimal"/>
      <w:lvlText w:val=""/>
      <w:lvlJc w:val="left"/>
    </w:lvl>
    <w:lvl w:ilvl="8" w:tplc="9628EF70">
      <w:numFmt w:val="decimal"/>
      <w:lvlText w:val=""/>
      <w:lvlJc w:val="left"/>
    </w:lvl>
  </w:abstractNum>
  <w:abstractNum w:abstractNumId="3" w15:restartNumberingAfterBreak="0">
    <w:nsid w:val="37880FB3"/>
    <w:multiLevelType w:val="hybridMultilevel"/>
    <w:tmpl w:val="DEBC50BE"/>
    <w:lvl w:ilvl="0" w:tplc="DF4E5692">
      <w:start w:val="1"/>
      <w:numFmt w:val="decimal"/>
      <w:lvlText w:val="%1."/>
      <w:lvlJc w:val="left"/>
      <w:pPr>
        <w:ind w:left="720" w:hanging="360"/>
      </w:pPr>
    </w:lvl>
    <w:lvl w:ilvl="1" w:tplc="7E0AACC4">
      <w:numFmt w:val="decimal"/>
      <w:lvlText w:val=""/>
      <w:lvlJc w:val="left"/>
    </w:lvl>
    <w:lvl w:ilvl="2" w:tplc="7E9224BC">
      <w:numFmt w:val="decimal"/>
      <w:lvlText w:val=""/>
      <w:lvlJc w:val="left"/>
    </w:lvl>
    <w:lvl w:ilvl="3" w:tplc="9B5C7F42">
      <w:numFmt w:val="decimal"/>
      <w:lvlText w:val=""/>
      <w:lvlJc w:val="left"/>
    </w:lvl>
    <w:lvl w:ilvl="4" w:tplc="7CF422B0">
      <w:numFmt w:val="decimal"/>
      <w:lvlText w:val=""/>
      <w:lvlJc w:val="left"/>
    </w:lvl>
    <w:lvl w:ilvl="5" w:tplc="2F761A92">
      <w:numFmt w:val="decimal"/>
      <w:lvlText w:val=""/>
      <w:lvlJc w:val="left"/>
    </w:lvl>
    <w:lvl w:ilvl="6" w:tplc="BF2ED158">
      <w:numFmt w:val="decimal"/>
      <w:lvlText w:val=""/>
      <w:lvlJc w:val="left"/>
    </w:lvl>
    <w:lvl w:ilvl="7" w:tplc="B4D00E52">
      <w:numFmt w:val="decimal"/>
      <w:lvlText w:val=""/>
      <w:lvlJc w:val="left"/>
    </w:lvl>
    <w:lvl w:ilvl="8" w:tplc="E682BF46">
      <w:numFmt w:val="decimal"/>
      <w:lvlText w:val=""/>
      <w:lvlJc w:val="left"/>
    </w:lvl>
  </w:abstractNum>
  <w:abstractNum w:abstractNumId="4" w15:restartNumberingAfterBreak="0">
    <w:nsid w:val="3DEA733B"/>
    <w:multiLevelType w:val="hybridMultilevel"/>
    <w:tmpl w:val="02E2EDDA"/>
    <w:lvl w:ilvl="0" w:tplc="4E06BCDE">
      <w:start w:val="1"/>
      <w:numFmt w:val="decimal"/>
      <w:lvlText w:val="%1."/>
      <w:lvlJc w:val="left"/>
      <w:pPr>
        <w:ind w:left="720" w:hanging="360"/>
      </w:pPr>
    </w:lvl>
    <w:lvl w:ilvl="1" w:tplc="2F542732">
      <w:numFmt w:val="decimal"/>
      <w:lvlText w:val=""/>
      <w:lvlJc w:val="left"/>
    </w:lvl>
    <w:lvl w:ilvl="2" w:tplc="EEF0FEAA">
      <w:numFmt w:val="decimal"/>
      <w:lvlText w:val=""/>
      <w:lvlJc w:val="left"/>
    </w:lvl>
    <w:lvl w:ilvl="3" w:tplc="5C5250EC">
      <w:numFmt w:val="decimal"/>
      <w:lvlText w:val=""/>
      <w:lvlJc w:val="left"/>
    </w:lvl>
    <w:lvl w:ilvl="4" w:tplc="D69A6038">
      <w:numFmt w:val="decimal"/>
      <w:lvlText w:val=""/>
      <w:lvlJc w:val="left"/>
    </w:lvl>
    <w:lvl w:ilvl="5" w:tplc="C624EEFC">
      <w:numFmt w:val="decimal"/>
      <w:lvlText w:val=""/>
      <w:lvlJc w:val="left"/>
    </w:lvl>
    <w:lvl w:ilvl="6" w:tplc="EE887BDE">
      <w:numFmt w:val="decimal"/>
      <w:lvlText w:val=""/>
      <w:lvlJc w:val="left"/>
    </w:lvl>
    <w:lvl w:ilvl="7" w:tplc="4F62ED98">
      <w:numFmt w:val="decimal"/>
      <w:lvlText w:val=""/>
      <w:lvlJc w:val="left"/>
    </w:lvl>
    <w:lvl w:ilvl="8" w:tplc="A2FE52DE">
      <w:numFmt w:val="decimal"/>
      <w:lvlText w:val=""/>
      <w:lvlJc w:val="left"/>
    </w:lvl>
  </w:abstractNum>
  <w:abstractNum w:abstractNumId="5" w15:restartNumberingAfterBreak="0">
    <w:nsid w:val="3E2E1CB6"/>
    <w:multiLevelType w:val="hybridMultilevel"/>
    <w:tmpl w:val="44003338"/>
    <w:lvl w:ilvl="0" w:tplc="3D10F6E2">
      <w:start w:val="1"/>
      <w:numFmt w:val="bullet"/>
      <w:lvlText w:val="☐"/>
      <w:lvlJc w:val="left"/>
      <w:pPr>
        <w:ind w:left="720" w:hanging="360"/>
      </w:pPr>
    </w:lvl>
    <w:lvl w:ilvl="1" w:tplc="BCA239E8">
      <w:numFmt w:val="decimal"/>
      <w:lvlText w:val=""/>
      <w:lvlJc w:val="left"/>
    </w:lvl>
    <w:lvl w:ilvl="2" w:tplc="06D8F8A8">
      <w:numFmt w:val="decimal"/>
      <w:lvlText w:val=""/>
      <w:lvlJc w:val="left"/>
    </w:lvl>
    <w:lvl w:ilvl="3" w:tplc="C81EAEBC">
      <w:numFmt w:val="decimal"/>
      <w:lvlText w:val=""/>
      <w:lvlJc w:val="left"/>
    </w:lvl>
    <w:lvl w:ilvl="4" w:tplc="CD6E7C22">
      <w:numFmt w:val="decimal"/>
      <w:lvlText w:val=""/>
      <w:lvlJc w:val="left"/>
    </w:lvl>
    <w:lvl w:ilvl="5" w:tplc="C29EC64E">
      <w:numFmt w:val="decimal"/>
      <w:lvlText w:val=""/>
      <w:lvlJc w:val="left"/>
    </w:lvl>
    <w:lvl w:ilvl="6" w:tplc="1C24DC18">
      <w:numFmt w:val="decimal"/>
      <w:lvlText w:val=""/>
      <w:lvlJc w:val="left"/>
    </w:lvl>
    <w:lvl w:ilvl="7" w:tplc="0DDAC112">
      <w:numFmt w:val="decimal"/>
      <w:lvlText w:val=""/>
      <w:lvlJc w:val="left"/>
    </w:lvl>
    <w:lvl w:ilvl="8" w:tplc="8AEADC2E">
      <w:numFmt w:val="decimal"/>
      <w:lvlText w:val=""/>
      <w:lvlJc w:val="left"/>
    </w:lvl>
  </w:abstractNum>
  <w:abstractNum w:abstractNumId="6" w15:restartNumberingAfterBreak="0">
    <w:nsid w:val="45E532C6"/>
    <w:multiLevelType w:val="hybridMultilevel"/>
    <w:tmpl w:val="32B849BC"/>
    <w:lvl w:ilvl="0" w:tplc="115A166C">
      <w:start w:val="1"/>
      <w:numFmt w:val="bullet"/>
      <w:lvlText w:val="•"/>
      <w:lvlJc w:val="left"/>
      <w:pPr>
        <w:ind w:left="720" w:hanging="360"/>
      </w:pPr>
    </w:lvl>
    <w:lvl w:ilvl="1" w:tplc="B30C7F40">
      <w:numFmt w:val="decimal"/>
      <w:lvlText w:val=""/>
      <w:lvlJc w:val="left"/>
    </w:lvl>
    <w:lvl w:ilvl="2" w:tplc="20E8B27C">
      <w:numFmt w:val="decimal"/>
      <w:lvlText w:val=""/>
      <w:lvlJc w:val="left"/>
    </w:lvl>
    <w:lvl w:ilvl="3" w:tplc="AF6E9054">
      <w:numFmt w:val="decimal"/>
      <w:lvlText w:val=""/>
      <w:lvlJc w:val="left"/>
    </w:lvl>
    <w:lvl w:ilvl="4" w:tplc="8F46ED14">
      <w:numFmt w:val="decimal"/>
      <w:lvlText w:val=""/>
      <w:lvlJc w:val="left"/>
    </w:lvl>
    <w:lvl w:ilvl="5" w:tplc="C6B220CC">
      <w:numFmt w:val="decimal"/>
      <w:lvlText w:val=""/>
      <w:lvlJc w:val="left"/>
    </w:lvl>
    <w:lvl w:ilvl="6" w:tplc="B7722536">
      <w:numFmt w:val="decimal"/>
      <w:lvlText w:val=""/>
      <w:lvlJc w:val="left"/>
    </w:lvl>
    <w:lvl w:ilvl="7" w:tplc="E9EA40A4">
      <w:numFmt w:val="decimal"/>
      <w:lvlText w:val=""/>
      <w:lvlJc w:val="left"/>
    </w:lvl>
    <w:lvl w:ilvl="8" w:tplc="348065CA">
      <w:numFmt w:val="decimal"/>
      <w:lvlText w:val=""/>
      <w:lvlJc w:val="left"/>
    </w:lvl>
  </w:abstractNum>
  <w:abstractNum w:abstractNumId="7" w15:restartNumberingAfterBreak="0">
    <w:nsid w:val="51D94335"/>
    <w:multiLevelType w:val="hybridMultilevel"/>
    <w:tmpl w:val="FE70D006"/>
    <w:lvl w:ilvl="0" w:tplc="20BE9678">
      <w:start w:val="1"/>
      <w:numFmt w:val="decimal"/>
      <w:lvlText w:val="%1."/>
      <w:lvlJc w:val="left"/>
      <w:pPr>
        <w:ind w:left="720" w:hanging="360"/>
      </w:pPr>
    </w:lvl>
    <w:lvl w:ilvl="1" w:tplc="03C263FE">
      <w:numFmt w:val="decimal"/>
      <w:lvlText w:val=""/>
      <w:lvlJc w:val="left"/>
    </w:lvl>
    <w:lvl w:ilvl="2" w:tplc="8E38A21E">
      <w:numFmt w:val="decimal"/>
      <w:lvlText w:val=""/>
      <w:lvlJc w:val="left"/>
    </w:lvl>
    <w:lvl w:ilvl="3" w:tplc="059A64EC">
      <w:numFmt w:val="decimal"/>
      <w:lvlText w:val=""/>
      <w:lvlJc w:val="left"/>
    </w:lvl>
    <w:lvl w:ilvl="4" w:tplc="0D82A424">
      <w:numFmt w:val="decimal"/>
      <w:lvlText w:val=""/>
      <w:lvlJc w:val="left"/>
    </w:lvl>
    <w:lvl w:ilvl="5" w:tplc="9132CE02">
      <w:numFmt w:val="decimal"/>
      <w:lvlText w:val=""/>
      <w:lvlJc w:val="left"/>
    </w:lvl>
    <w:lvl w:ilvl="6" w:tplc="BECE7FD0">
      <w:numFmt w:val="decimal"/>
      <w:lvlText w:val=""/>
      <w:lvlJc w:val="left"/>
    </w:lvl>
    <w:lvl w:ilvl="7" w:tplc="DEEEF266">
      <w:numFmt w:val="decimal"/>
      <w:lvlText w:val=""/>
      <w:lvlJc w:val="left"/>
    </w:lvl>
    <w:lvl w:ilvl="8" w:tplc="B8B6CA00">
      <w:numFmt w:val="decimal"/>
      <w:lvlText w:val=""/>
      <w:lvlJc w:val="left"/>
    </w:lvl>
  </w:abstractNum>
  <w:abstractNum w:abstractNumId="8" w15:restartNumberingAfterBreak="0">
    <w:nsid w:val="56513B73"/>
    <w:multiLevelType w:val="hybridMultilevel"/>
    <w:tmpl w:val="BA0E31A0"/>
    <w:lvl w:ilvl="0" w:tplc="4956EF1C">
      <w:start w:val="1"/>
      <w:numFmt w:val="decimal"/>
      <w:lvlText w:val="%1."/>
      <w:lvlJc w:val="left"/>
      <w:pPr>
        <w:ind w:left="720" w:hanging="360"/>
      </w:pPr>
    </w:lvl>
    <w:lvl w:ilvl="1" w:tplc="C368EC96">
      <w:numFmt w:val="decimal"/>
      <w:lvlText w:val=""/>
      <w:lvlJc w:val="left"/>
    </w:lvl>
    <w:lvl w:ilvl="2" w:tplc="FB62A374">
      <w:numFmt w:val="decimal"/>
      <w:lvlText w:val=""/>
      <w:lvlJc w:val="left"/>
    </w:lvl>
    <w:lvl w:ilvl="3" w:tplc="432421B4">
      <w:numFmt w:val="decimal"/>
      <w:lvlText w:val=""/>
      <w:lvlJc w:val="left"/>
    </w:lvl>
    <w:lvl w:ilvl="4" w:tplc="71C8849A">
      <w:numFmt w:val="decimal"/>
      <w:lvlText w:val=""/>
      <w:lvlJc w:val="left"/>
    </w:lvl>
    <w:lvl w:ilvl="5" w:tplc="A746A6AA">
      <w:numFmt w:val="decimal"/>
      <w:lvlText w:val=""/>
      <w:lvlJc w:val="left"/>
    </w:lvl>
    <w:lvl w:ilvl="6" w:tplc="75782094">
      <w:numFmt w:val="decimal"/>
      <w:lvlText w:val=""/>
      <w:lvlJc w:val="left"/>
    </w:lvl>
    <w:lvl w:ilvl="7" w:tplc="491E5178">
      <w:numFmt w:val="decimal"/>
      <w:lvlText w:val=""/>
      <w:lvlJc w:val="left"/>
    </w:lvl>
    <w:lvl w:ilvl="8" w:tplc="BA7E07AA">
      <w:numFmt w:val="decimal"/>
      <w:lvlText w:val=""/>
      <w:lvlJc w:val="left"/>
    </w:lvl>
  </w:abstractNum>
  <w:abstractNum w:abstractNumId="9" w15:restartNumberingAfterBreak="0">
    <w:nsid w:val="580C121E"/>
    <w:multiLevelType w:val="hybridMultilevel"/>
    <w:tmpl w:val="94F4D63E"/>
    <w:lvl w:ilvl="0" w:tplc="A22AC34C">
      <w:start w:val="1"/>
      <w:numFmt w:val="bullet"/>
      <w:lvlText w:val="•"/>
      <w:lvlJc w:val="left"/>
      <w:pPr>
        <w:ind w:left="720" w:hanging="360"/>
      </w:pPr>
    </w:lvl>
    <w:lvl w:ilvl="1" w:tplc="BCF69974">
      <w:numFmt w:val="decimal"/>
      <w:lvlText w:val=""/>
      <w:lvlJc w:val="left"/>
    </w:lvl>
    <w:lvl w:ilvl="2" w:tplc="6468826E">
      <w:numFmt w:val="decimal"/>
      <w:lvlText w:val=""/>
      <w:lvlJc w:val="left"/>
    </w:lvl>
    <w:lvl w:ilvl="3" w:tplc="3A289EF0">
      <w:numFmt w:val="decimal"/>
      <w:lvlText w:val=""/>
      <w:lvlJc w:val="left"/>
    </w:lvl>
    <w:lvl w:ilvl="4" w:tplc="EF82ECE8">
      <w:numFmt w:val="decimal"/>
      <w:lvlText w:val=""/>
      <w:lvlJc w:val="left"/>
    </w:lvl>
    <w:lvl w:ilvl="5" w:tplc="0212B4D6">
      <w:numFmt w:val="decimal"/>
      <w:lvlText w:val=""/>
      <w:lvlJc w:val="left"/>
    </w:lvl>
    <w:lvl w:ilvl="6" w:tplc="E63C0B40">
      <w:numFmt w:val="decimal"/>
      <w:lvlText w:val=""/>
      <w:lvlJc w:val="left"/>
    </w:lvl>
    <w:lvl w:ilvl="7" w:tplc="1C68236C">
      <w:numFmt w:val="decimal"/>
      <w:lvlText w:val=""/>
      <w:lvlJc w:val="left"/>
    </w:lvl>
    <w:lvl w:ilvl="8" w:tplc="37E826EC">
      <w:numFmt w:val="decimal"/>
      <w:lvlText w:val=""/>
      <w:lvlJc w:val="left"/>
    </w:lvl>
  </w:abstractNum>
  <w:abstractNum w:abstractNumId="10" w15:restartNumberingAfterBreak="0">
    <w:nsid w:val="5B9F22B1"/>
    <w:multiLevelType w:val="hybridMultilevel"/>
    <w:tmpl w:val="307083EC"/>
    <w:lvl w:ilvl="0" w:tplc="9B7C918A">
      <w:start w:val="1"/>
      <w:numFmt w:val="bullet"/>
      <w:lvlText w:val="●"/>
      <w:lvlJc w:val="left"/>
      <w:pPr>
        <w:ind w:left="720" w:hanging="360"/>
      </w:pPr>
    </w:lvl>
    <w:lvl w:ilvl="1" w:tplc="DD06A836">
      <w:start w:val="1"/>
      <w:numFmt w:val="bullet"/>
      <w:lvlText w:val="○"/>
      <w:lvlJc w:val="left"/>
      <w:pPr>
        <w:ind w:left="1440" w:hanging="360"/>
      </w:pPr>
    </w:lvl>
    <w:lvl w:ilvl="2" w:tplc="A0A41F6C">
      <w:start w:val="1"/>
      <w:numFmt w:val="bullet"/>
      <w:lvlText w:val="■"/>
      <w:lvlJc w:val="left"/>
      <w:pPr>
        <w:ind w:left="2160" w:hanging="360"/>
      </w:pPr>
    </w:lvl>
    <w:lvl w:ilvl="3" w:tplc="D708FC1A">
      <w:start w:val="1"/>
      <w:numFmt w:val="bullet"/>
      <w:lvlText w:val="●"/>
      <w:lvlJc w:val="left"/>
      <w:pPr>
        <w:ind w:left="2880" w:hanging="360"/>
      </w:pPr>
    </w:lvl>
    <w:lvl w:ilvl="4" w:tplc="38543654">
      <w:start w:val="1"/>
      <w:numFmt w:val="bullet"/>
      <w:lvlText w:val="○"/>
      <w:lvlJc w:val="left"/>
      <w:pPr>
        <w:ind w:left="3600" w:hanging="360"/>
      </w:pPr>
    </w:lvl>
    <w:lvl w:ilvl="5" w:tplc="BCA81D4A">
      <w:start w:val="1"/>
      <w:numFmt w:val="bullet"/>
      <w:lvlText w:val="■"/>
      <w:lvlJc w:val="left"/>
      <w:pPr>
        <w:ind w:left="4320" w:hanging="360"/>
      </w:pPr>
    </w:lvl>
    <w:lvl w:ilvl="6" w:tplc="02B64EFA">
      <w:start w:val="1"/>
      <w:numFmt w:val="bullet"/>
      <w:lvlText w:val="●"/>
      <w:lvlJc w:val="left"/>
      <w:pPr>
        <w:ind w:left="5040" w:hanging="360"/>
      </w:pPr>
    </w:lvl>
    <w:lvl w:ilvl="7" w:tplc="318AF51E">
      <w:start w:val="1"/>
      <w:numFmt w:val="bullet"/>
      <w:lvlText w:val="●"/>
      <w:lvlJc w:val="left"/>
      <w:pPr>
        <w:ind w:left="5760" w:hanging="360"/>
      </w:pPr>
    </w:lvl>
    <w:lvl w:ilvl="8" w:tplc="3B9C2BDC">
      <w:start w:val="1"/>
      <w:numFmt w:val="bullet"/>
      <w:lvlText w:val="●"/>
      <w:lvlJc w:val="left"/>
      <w:pPr>
        <w:ind w:left="6480" w:hanging="360"/>
      </w:pPr>
    </w:lvl>
  </w:abstractNum>
  <w:abstractNum w:abstractNumId="11" w15:restartNumberingAfterBreak="0">
    <w:nsid w:val="782916CA"/>
    <w:multiLevelType w:val="hybridMultilevel"/>
    <w:tmpl w:val="0D7229F0"/>
    <w:lvl w:ilvl="0" w:tplc="53E6341E">
      <w:start w:val="1"/>
      <w:numFmt w:val="bullet"/>
      <w:lvlText w:val="•"/>
      <w:lvlJc w:val="left"/>
      <w:pPr>
        <w:ind w:left="720" w:hanging="360"/>
      </w:pPr>
    </w:lvl>
    <w:lvl w:ilvl="1" w:tplc="B086AF86">
      <w:numFmt w:val="decimal"/>
      <w:lvlText w:val=""/>
      <w:lvlJc w:val="left"/>
    </w:lvl>
    <w:lvl w:ilvl="2" w:tplc="51FC92D0">
      <w:numFmt w:val="decimal"/>
      <w:lvlText w:val=""/>
      <w:lvlJc w:val="left"/>
    </w:lvl>
    <w:lvl w:ilvl="3" w:tplc="D8361202">
      <w:numFmt w:val="decimal"/>
      <w:lvlText w:val=""/>
      <w:lvlJc w:val="left"/>
    </w:lvl>
    <w:lvl w:ilvl="4" w:tplc="533A72B4">
      <w:numFmt w:val="decimal"/>
      <w:lvlText w:val=""/>
      <w:lvlJc w:val="left"/>
    </w:lvl>
    <w:lvl w:ilvl="5" w:tplc="DF1CBCE4">
      <w:numFmt w:val="decimal"/>
      <w:lvlText w:val=""/>
      <w:lvlJc w:val="left"/>
    </w:lvl>
    <w:lvl w:ilvl="6" w:tplc="2E00415A">
      <w:numFmt w:val="decimal"/>
      <w:lvlText w:val=""/>
      <w:lvlJc w:val="left"/>
    </w:lvl>
    <w:lvl w:ilvl="7" w:tplc="782E1420">
      <w:numFmt w:val="decimal"/>
      <w:lvlText w:val=""/>
      <w:lvlJc w:val="left"/>
    </w:lvl>
    <w:lvl w:ilvl="8" w:tplc="6C6277AA">
      <w:numFmt w:val="decimal"/>
      <w:lvlText w:val=""/>
      <w:lvlJc w:val="left"/>
    </w:lvl>
  </w:abstractNum>
  <w:abstractNum w:abstractNumId="12" w15:restartNumberingAfterBreak="0">
    <w:nsid w:val="7A1D71DA"/>
    <w:multiLevelType w:val="hybridMultilevel"/>
    <w:tmpl w:val="332692F6"/>
    <w:lvl w:ilvl="0" w:tplc="8F308784">
      <w:start w:val="1"/>
      <w:numFmt w:val="decimal"/>
      <w:lvlText w:val="%1."/>
      <w:lvlJc w:val="left"/>
      <w:pPr>
        <w:ind w:left="720" w:hanging="360"/>
      </w:pPr>
    </w:lvl>
    <w:lvl w:ilvl="1" w:tplc="3A0417BE">
      <w:numFmt w:val="decimal"/>
      <w:lvlText w:val=""/>
      <w:lvlJc w:val="left"/>
    </w:lvl>
    <w:lvl w:ilvl="2" w:tplc="537AEF00">
      <w:numFmt w:val="decimal"/>
      <w:lvlText w:val=""/>
      <w:lvlJc w:val="left"/>
    </w:lvl>
    <w:lvl w:ilvl="3" w:tplc="8C7ACC3A">
      <w:numFmt w:val="decimal"/>
      <w:lvlText w:val=""/>
      <w:lvlJc w:val="left"/>
    </w:lvl>
    <w:lvl w:ilvl="4" w:tplc="7D2EE71C">
      <w:numFmt w:val="decimal"/>
      <w:lvlText w:val=""/>
      <w:lvlJc w:val="left"/>
    </w:lvl>
    <w:lvl w:ilvl="5" w:tplc="AA5C0E7E">
      <w:numFmt w:val="decimal"/>
      <w:lvlText w:val=""/>
      <w:lvlJc w:val="left"/>
    </w:lvl>
    <w:lvl w:ilvl="6" w:tplc="5AE0A718">
      <w:numFmt w:val="decimal"/>
      <w:lvlText w:val=""/>
      <w:lvlJc w:val="left"/>
    </w:lvl>
    <w:lvl w:ilvl="7" w:tplc="C4E4E858">
      <w:numFmt w:val="decimal"/>
      <w:lvlText w:val=""/>
      <w:lvlJc w:val="left"/>
    </w:lvl>
    <w:lvl w:ilvl="8" w:tplc="22DCB0F4">
      <w:numFmt w:val="decimal"/>
      <w:lvlText w:val=""/>
      <w:lvlJc w:val="left"/>
    </w:lvl>
  </w:abstractNum>
  <w:num w:numId="1" w16cid:durableId="667757437">
    <w:abstractNumId w:val="10"/>
    <w:lvlOverride w:ilvl="0">
      <w:startOverride w:val="1"/>
    </w:lvlOverride>
  </w:num>
  <w:num w:numId="2" w16cid:durableId="1484346307">
    <w:abstractNumId w:val="2"/>
    <w:lvlOverride w:ilvl="0">
      <w:startOverride w:val="1"/>
    </w:lvlOverride>
  </w:num>
  <w:num w:numId="3" w16cid:durableId="1144739088">
    <w:abstractNumId w:val="12"/>
    <w:lvlOverride w:ilvl="0">
      <w:startOverride w:val="1"/>
    </w:lvlOverride>
  </w:num>
  <w:num w:numId="4" w16cid:durableId="187230288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5DF"/>
    <w:rsid w:val="00070085"/>
    <w:rsid w:val="003F3CC6"/>
    <w:rsid w:val="004516A5"/>
    <w:rsid w:val="00647260"/>
    <w:rsid w:val="008D5919"/>
    <w:rsid w:val="008D65DF"/>
    <w:rsid w:val="00991FA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DC588"/>
  <w15:docId w15:val="{8ADB5113-03DF-4E80-ACF2-19DFE03B2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60" w:after="200"/>
      <w:outlineLvl w:val="0"/>
    </w:pPr>
    <w:rPr>
      <w:b/>
      <w:bCs/>
      <w:color w:val="1A365D"/>
      <w:sz w:val="32"/>
      <w:szCs w:val="32"/>
    </w:rPr>
  </w:style>
  <w:style w:type="paragraph" w:styleId="Balk2">
    <w:name w:val="heading 2"/>
    <w:uiPriority w:val="9"/>
    <w:unhideWhenUsed/>
    <w:qFormat/>
    <w:pPr>
      <w:spacing w:before="280" w:after="140"/>
      <w:outlineLvl w:val="1"/>
    </w:pPr>
    <w:rPr>
      <w:b/>
      <w:bCs/>
      <w:color w:val="2B6CB0"/>
      <w:sz w:val="26"/>
      <w:szCs w:val="26"/>
    </w:rPr>
  </w:style>
  <w:style w:type="paragraph" w:styleId="Balk3">
    <w:name w:val="heading 3"/>
    <w:uiPriority w:val="9"/>
    <w:semiHidden/>
    <w:unhideWhenUsed/>
    <w:qFormat/>
    <w:pPr>
      <w:spacing w:before="200" w:after="100"/>
      <w:outlineLvl w:val="2"/>
    </w:pPr>
    <w:rPr>
      <w:b/>
      <w:bCs/>
      <w:color w:val="1A365D"/>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3842</Words>
  <Characters>21902</Characters>
  <Application>Microsoft Office Word</Application>
  <DocSecurity>0</DocSecurity>
  <Lines>182</Lines>
  <Paragraphs>51</Paragraphs>
  <ScaleCrop>false</ScaleCrop>
  <Company/>
  <LinksUpToDate>false</LinksUpToDate>
  <CharactersWithSpaces>25693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Tolga ARSLAN</cp:lastModifiedBy>
  <cp:revision>5</cp:revision>
  <dcterms:created xsi:type="dcterms:W3CDTF">2026-09-28T18:04:00Z</dcterms:created>
  <dcterms:modified xsi:type="dcterms:W3CDTF">2026-10-17T18:31:00Z</dcterms:modified>
</cp:coreProperties>
</file>