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B47" w:rsidRPr="00E55179" w:rsidRDefault="00E55179">
      <w:pPr>
        <w:rPr>
          <w:b/>
        </w:rPr>
      </w:pPr>
      <w:r w:rsidRPr="00E55179">
        <w:rPr>
          <w:b/>
        </w:rPr>
        <w:t>3.5. Access Control and Security</w:t>
      </w:r>
    </w:p>
    <w:tbl>
      <w:tblPr>
        <w:tblW w:w="9869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6"/>
        <w:gridCol w:w="2997"/>
        <w:gridCol w:w="3077"/>
        <w:gridCol w:w="2009"/>
      </w:tblGrid>
      <w:tr w:rsidR="00E55179" w:rsidTr="00E55179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Administration</w:t>
            </w:r>
          </w:p>
        </w:tc>
        <w:tc>
          <w:tcPr>
            <w:tcW w:w="3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Auction</w:t>
            </w:r>
          </w:p>
        </w:tc>
      </w:tr>
      <w:tr w:rsidR="00E55179" w:rsidTr="00E55179">
        <w:tblPrEx>
          <w:tblCellMar>
            <w:top w:w="0" w:type="dxa"/>
            <w:bottom w:w="0" w:type="dxa"/>
          </w:tblCellMar>
        </w:tblPrEx>
        <w:trPr>
          <w:trHeight w:val="2581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</w:t>
            </w: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ApproveAuction()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RejectAuction()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FreezeUser()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viewUserInformation()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viewUsersList()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viewNGOs()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messageUser()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viewMessages()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sendMessages()</w:t>
            </w:r>
          </w:p>
        </w:tc>
        <w:tc>
          <w:tcPr>
            <w:tcW w:w="3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login() 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search() 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viewItemInfo()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ViewAuctionInfo()</w:t>
            </w:r>
          </w:p>
        </w:tc>
      </w:tr>
      <w:tr w:rsidR="00E55179" w:rsidTr="00E55179">
        <w:tblPrEx>
          <w:tblCellMar>
            <w:top w:w="0" w:type="dxa"/>
            <w:bottom w:w="0" w:type="dxa"/>
          </w:tblCellMar>
        </w:tblPrEx>
        <w:trPr>
          <w:trHeight w:val="2008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Registered User</w:t>
            </w: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forgetPassword()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search()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UpdateProfileInformation()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viewItemInfo()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viewMessage()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sendMessages()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GiveOffer()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CreateAuction()</w:t>
            </w:r>
          </w:p>
        </w:tc>
      </w:tr>
      <w:tr w:rsidR="00E55179" w:rsidTr="00E55179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(Visitor)</w:t>
            </w: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search()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viewItemInfo()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E55179" w:rsidRDefault="00E55179"/>
    <w:p w:rsidR="00E55179" w:rsidRDefault="00E55179">
      <w:r>
        <w:t>Users must provide an at least 5 characters long password to register. The database shall hold the password information hashed. As the system is not designed to hold sensitive information for users, no other encryption is required.</w:t>
      </w:r>
      <w:bookmarkStart w:id="0" w:name="_GoBack"/>
      <w:bookmarkEnd w:id="0"/>
    </w:p>
    <w:p w:rsidR="00E55179" w:rsidRDefault="00E55179"/>
    <w:sectPr w:rsidR="00E55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79"/>
    <w:rsid w:val="00B90B47"/>
    <w:rsid w:val="00E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9D40B"/>
  <w15:chartTrackingRefBased/>
  <w15:docId w15:val="{DC124B1B-8B0E-4397-9D27-959DAD8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GULDUTUNA</dc:creator>
  <cp:keywords/>
  <dc:description/>
  <cp:lastModifiedBy>TOLGA GULDUTUNA</cp:lastModifiedBy>
  <cp:revision>1</cp:revision>
  <dcterms:created xsi:type="dcterms:W3CDTF">2018-12-01T22:08:00Z</dcterms:created>
  <dcterms:modified xsi:type="dcterms:W3CDTF">2018-12-01T22:10:00Z</dcterms:modified>
</cp:coreProperties>
</file>