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CB45" w14:textId="77777777" w:rsidR="00214BC1" w:rsidRPr="00080802" w:rsidRDefault="00000000">
      <w:pPr>
        <w:spacing w:after="537" w:line="259" w:lineRule="auto"/>
        <w:ind w:left="425" w:firstLine="0"/>
        <w:jc w:val="left"/>
        <w:rPr>
          <w:lang w:val="ru-RU"/>
        </w:rPr>
      </w:pPr>
      <w:r w:rsidRPr="00080802">
        <w:rPr>
          <w:rFonts w:ascii="Arial" w:eastAsia="Arial" w:hAnsi="Arial" w:cs="Arial"/>
          <w:sz w:val="22"/>
          <w:lang w:val="ru-RU"/>
        </w:rPr>
        <w:t xml:space="preserve"> </w:t>
      </w:r>
    </w:p>
    <w:p w14:paraId="042BF827" w14:textId="77777777" w:rsidR="00214BC1" w:rsidRPr="00080802" w:rsidRDefault="00000000">
      <w:pPr>
        <w:spacing w:after="0" w:line="259" w:lineRule="auto"/>
        <w:ind w:left="374" w:right="6"/>
        <w:jc w:val="center"/>
        <w:rPr>
          <w:lang w:val="ru-RU"/>
        </w:rPr>
      </w:pPr>
      <w:r w:rsidRPr="00080802">
        <w:rPr>
          <w:b/>
          <w:sz w:val="26"/>
          <w:lang w:val="ru-RU"/>
        </w:rPr>
        <w:t xml:space="preserve">Министерство науки и высшего образования Российской Федерации  </w:t>
      </w:r>
    </w:p>
    <w:p w14:paraId="25DB9ABB" w14:textId="77777777" w:rsidR="00214BC1" w:rsidRPr="00080802" w:rsidRDefault="00000000">
      <w:pPr>
        <w:spacing w:after="115" w:line="315" w:lineRule="auto"/>
        <w:ind w:left="438" w:right="36" w:firstLine="0"/>
        <w:jc w:val="center"/>
        <w:rPr>
          <w:lang w:val="ru-RU"/>
        </w:rPr>
      </w:pPr>
      <w:r w:rsidRPr="00080802">
        <w:rPr>
          <w:b/>
          <w:sz w:val="16"/>
          <w:lang w:val="ru-RU"/>
        </w:rPr>
        <w:t xml:space="preserve">ФЕДЕРАЛЬНОЕ ГОСУДАРСТВЕННОЕ АВТОНОМНОЕ ОБРАЗОВАТЕЛЬНОЕ УЧРЕЖДЕНИЕ ВЫСШЕГО ОБРАЗОВАНИЯ  </w:t>
      </w:r>
    </w:p>
    <w:p w14:paraId="74CBB200" w14:textId="77777777" w:rsidR="00214BC1" w:rsidRPr="00080802" w:rsidRDefault="00000000">
      <w:pPr>
        <w:spacing w:after="73" w:line="259" w:lineRule="auto"/>
        <w:ind w:left="374" w:right="6"/>
        <w:jc w:val="center"/>
        <w:rPr>
          <w:lang w:val="ru-RU"/>
        </w:rPr>
      </w:pPr>
      <w:r w:rsidRPr="00080802">
        <w:rPr>
          <w:b/>
          <w:sz w:val="26"/>
          <w:lang w:val="ru-RU"/>
        </w:rPr>
        <w:t xml:space="preserve">«Национальный исследовательский университет ИТМО»  </w:t>
      </w:r>
    </w:p>
    <w:p w14:paraId="4578A170" w14:textId="77777777" w:rsidR="00214BC1" w:rsidRPr="00080802" w:rsidRDefault="00000000">
      <w:pPr>
        <w:spacing w:after="0" w:line="259" w:lineRule="auto"/>
        <w:ind w:left="374"/>
        <w:jc w:val="center"/>
        <w:rPr>
          <w:lang w:val="ru-RU"/>
        </w:rPr>
      </w:pPr>
      <w:r w:rsidRPr="00080802">
        <w:rPr>
          <w:b/>
          <w:sz w:val="26"/>
          <w:lang w:val="ru-RU"/>
        </w:rPr>
        <w:t xml:space="preserve">(Университет ИТМО) </w:t>
      </w:r>
    </w:p>
    <w:p w14:paraId="3FD60DD8" w14:textId="77777777" w:rsidR="00214BC1" w:rsidRPr="00080802" w:rsidRDefault="00000000">
      <w:pPr>
        <w:spacing w:after="111" w:line="259" w:lineRule="auto"/>
        <w:ind w:left="425" w:firstLine="0"/>
        <w:jc w:val="center"/>
        <w:rPr>
          <w:lang w:val="ru-RU"/>
        </w:rPr>
      </w:pPr>
      <w:r w:rsidRPr="00080802">
        <w:rPr>
          <w:b/>
          <w:sz w:val="24"/>
          <w:lang w:val="ru-RU"/>
        </w:rPr>
        <w:t xml:space="preserve"> </w:t>
      </w:r>
    </w:p>
    <w:p w14:paraId="11DDEE3D" w14:textId="77777777" w:rsidR="00214BC1" w:rsidRPr="00080802" w:rsidRDefault="00000000">
      <w:pPr>
        <w:spacing w:after="19" w:line="258" w:lineRule="auto"/>
        <w:ind w:left="420"/>
        <w:jc w:val="left"/>
        <w:rPr>
          <w:lang w:val="ru-RU"/>
        </w:rPr>
      </w:pPr>
      <w:r w:rsidRPr="00080802">
        <w:rPr>
          <w:b/>
          <w:lang w:val="ru-RU"/>
        </w:rPr>
        <w:t xml:space="preserve">Факультет: </w:t>
      </w:r>
      <w:r w:rsidRPr="00080802">
        <w:rPr>
          <w:lang w:val="ru-RU"/>
        </w:rPr>
        <w:t xml:space="preserve">программной инженерии и компьютерной техники </w:t>
      </w:r>
      <w:r w:rsidRPr="00080802">
        <w:rPr>
          <w:b/>
          <w:lang w:val="ru-RU"/>
        </w:rPr>
        <w:t xml:space="preserve">Образовательная программа: </w:t>
      </w:r>
      <w:r w:rsidRPr="00080802">
        <w:rPr>
          <w:lang w:val="ru-RU"/>
        </w:rPr>
        <w:t xml:space="preserve">Системное и прикладное программное обеспечение </w:t>
      </w:r>
    </w:p>
    <w:p w14:paraId="0A095AAD" w14:textId="77777777" w:rsidR="00214BC1" w:rsidRPr="00080802" w:rsidRDefault="00000000">
      <w:pPr>
        <w:spacing w:after="0" w:line="259" w:lineRule="auto"/>
        <w:ind w:left="420"/>
        <w:jc w:val="left"/>
        <w:rPr>
          <w:lang w:val="ru-RU"/>
        </w:rPr>
      </w:pPr>
      <w:r w:rsidRPr="00080802">
        <w:rPr>
          <w:b/>
          <w:lang w:val="ru-RU"/>
        </w:rPr>
        <w:t xml:space="preserve">Направление подготовки (специальность): </w:t>
      </w:r>
      <w:r w:rsidRPr="00080802">
        <w:rPr>
          <w:lang w:val="ru-RU"/>
        </w:rPr>
        <w:t xml:space="preserve">Программная инженерия </w:t>
      </w:r>
    </w:p>
    <w:p w14:paraId="23E86163" w14:textId="77777777" w:rsidR="00214BC1" w:rsidRPr="00080802" w:rsidRDefault="00000000">
      <w:pPr>
        <w:spacing w:after="66" w:line="259" w:lineRule="auto"/>
        <w:ind w:left="425" w:firstLine="0"/>
        <w:jc w:val="left"/>
        <w:rPr>
          <w:lang w:val="ru-RU"/>
        </w:rPr>
      </w:pPr>
      <w:r w:rsidRPr="00080802">
        <w:rPr>
          <w:b/>
          <w:lang w:val="ru-RU"/>
        </w:rPr>
        <w:t xml:space="preserve"> </w:t>
      </w:r>
    </w:p>
    <w:p w14:paraId="24ECD1D5" w14:textId="77777777" w:rsidR="00214BC1" w:rsidRPr="00080802" w:rsidRDefault="00000000">
      <w:pPr>
        <w:spacing w:after="0" w:line="259" w:lineRule="auto"/>
        <w:ind w:left="360" w:firstLine="0"/>
        <w:jc w:val="center"/>
        <w:rPr>
          <w:lang w:val="ru-RU"/>
        </w:rPr>
      </w:pPr>
      <w:r w:rsidRPr="00080802">
        <w:rPr>
          <w:sz w:val="32"/>
          <w:lang w:val="ru-RU"/>
        </w:rPr>
        <w:t xml:space="preserve">О Т Ч Е Т </w:t>
      </w:r>
    </w:p>
    <w:p w14:paraId="2C3A9B11" w14:textId="77777777" w:rsidR="00214BC1" w:rsidRPr="00080802" w:rsidRDefault="00000000">
      <w:pPr>
        <w:spacing w:after="22" w:line="259" w:lineRule="auto"/>
        <w:ind w:left="425" w:firstLine="0"/>
        <w:jc w:val="center"/>
        <w:rPr>
          <w:lang w:val="ru-RU"/>
        </w:rPr>
      </w:pPr>
      <w:r w:rsidRPr="00080802">
        <w:rPr>
          <w:b/>
          <w:sz w:val="24"/>
          <w:lang w:val="ru-RU"/>
        </w:rPr>
        <w:t xml:space="preserve"> </w:t>
      </w:r>
    </w:p>
    <w:p w14:paraId="5F5BA7FA" w14:textId="77777777" w:rsidR="00214BC1" w:rsidRPr="00080802" w:rsidRDefault="00000000">
      <w:pPr>
        <w:spacing w:after="0" w:line="259" w:lineRule="auto"/>
        <w:ind w:left="374"/>
        <w:jc w:val="center"/>
        <w:rPr>
          <w:lang w:val="ru-RU"/>
        </w:rPr>
      </w:pPr>
      <w:r w:rsidRPr="00080802">
        <w:rPr>
          <w:sz w:val="24"/>
          <w:lang w:val="ru-RU"/>
        </w:rPr>
        <w:t xml:space="preserve">О производственной преддипломной практике </w:t>
      </w:r>
    </w:p>
    <w:p w14:paraId="5A4802A0" w14:textId="77777777" w:rsidR="00214BC1" w:rsidRPr="00080802" w:rsidRDefault="00000000">
      <w:pPr>
        <w:spacing w:after="0" w:line="259" w:lineRule="auto"/>
        <w:ind w:left="425" w:firstLine="0"/>
        <w:jc w:val="center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1799A80B" w14:textId="77777777" w:rsidR="00214BC1" w:rsidRPr="00080802" w:rsidRDefault="00000000">
      <w:pPr>
        <w:spacing w:after="69" w:line="259" w:lineRule="auto"/>
        <w:ind w:left="425" w:firstLine="0"/>
        <w:jc w:val="center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7CD06165" w14:textId="0148A015" w:rsidR="00214BC1" w:rsidRPr="00080802" w:rsidRDefault="00000000">
      <w:pPr>
        <w:spacing w:after="5" w:line="269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Тема задания: </w:t>
      </w:r>
      <w:r w:rsidR="00A15819" w:rsidRPr="00A15819">
        <w:rPr>
          <w:rFonts w:hint="eastAsia"/>
          <w:i/>
          <w:lang w:val="ru-RU"/>
        </w:rPr>
        <w:t>Разработка</w:t>
      </w:r>
      <w:r w:rsidR="00A15819" w:rsidRPr="00A15819">
        <w:rPr>
          <w:i/>
          <w:lang w:val="ru-RU"/>
        </w:rPr>
        <w:t xml:space="preserve"> приложения для детекции транспортных потоков с помощью компьютерного зрения</w:t>
      </w:r>
    </w:p>
    <w:p w14:paraId="613550C2" w14:textId="77777777" w:rsidR="00214BC1" w:rsidRPr="00080802" w:rsidRDefault="00000000">
      <w:pPr>
        <w:spacing w:after="24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55680010" w14:textId="69A86B8B" w:rsidR="00214BC1" w:rsidRPr="00080802" w:rsidRDefault="00000000">
      <w:pPr>
        <w:spacing w:after="5" w:line="269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Обучающийся: </w:t>
      </w:r>
      <w:r w:rsidR="00E14371">
        <w:rPr>
          <w:rFonts w:eastAsiaTheme="minorEastAsia"/>
          <w:i/>
          <w:lang w:val="ru-RU"/>
        </w:rPr>
        <w:t>Чжоу Хунсян</w:t>
      </w:r>
      <w:r w:rsidRPr="00080802">
        <w:rPr>
          <w:i/>
          <w:lang w:val="ru-RU"/>
        </w:rPr>
        <w:t>, Р341</w:t>
      </w:r>
      <w:r w:rsidR="005A32A9">
        <w:rPr>
          <w:i/>
          <w:lang w:val="ru-RU"/>
        </w:rPr>
        <w:t>3</w:t>
      </w:r>
      <w:r w:rsidRPr="00080802">
        <w:rPr>
          <w:i/>
          <w:lang w:val="ru-RU"/>
        </w:rPr>
        <w:t>1</w:t>
      </w:r>
      <w:r w:rsidRPr="00080802">
        <w:rPr>
          <w:lang w:val="ru-RU"/>
        </w:rPr>
        <w:t xml:space="preserve"> </w:t>
      </w:r>
    </w:p>
    <w:p w14:paraId="11D73AA2" w14:textId="77777777" w:rsidR="00214BC1" w:rsidRPr="00080802" w:rsidRDefault="00000000">
      <w:pPr>
        <w:spacing w:after="25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08F12402" w14:textId="77777777" w:rsidR="00214BC1" w:rsidRPr="00080802" w:rsidRDefault="00000000">
      <w:pPr>
        <w:spacing w:after="5" w:line="269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Руководитель практики от университета: </w:t>
      </w:r>
      <w:r w:rsidRPr="00080802">
        <w:rPr>
          <w:i/>
          <w:lang w:val="ru-RU"/>
        </w:rPr>
        <w:t>Маркина Т.А., к.т.н., старший преподаватель</w:t>
      </w:r>
      <w:r w:rsidRPr="00080802">
        <w:rPr>
          <w:lang w:val="ru-RU"/>
        </w:rPr>
        <w:t xml:space="preserve"> </w:t>
      </w:r>
    </w:p>
    <w:p w14:paraId="25FF1B53" w14:textId="307D8DA3" w:rsidR="00214BC1" w:rsidRPr="00080802" w:rsidRDefault="00000000">
      <w:pPr>
        <w:spacing w:after="5" w:line="269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Руководитель ВКР: </w:t>
      </w:r>
      <w:r w:rsidR="00A15819" w:rsidRPr="00A15819">
        <w:rPr>
          <w:rFonts w:hint="eastAsia"/>
          <w:i/>
          <w:lang w:val="ru-RU"/>
        </w:rPr>
        <w:t>Штенников</w:t>
      </w:r>
      <w:r w:rsidR="00A15819" w:rsidRPr="00A15819">
        <w:rPr>
          <w:i/>
          <w:lang w:val="ru-RU"/>
        </w:rPr>
        <w:t xml:space="preserve"> Дмитрий Геннадьевич</w:t>
      </w:r>
      <w:r w:rsidRPr="00080802">
        <w:rPr>
          <w:i/>
          <w:lang w:val="ru-RU"/>
        </w:rPr>
        <w:t xml:space="preserve">, </w:t>
      </w:r>
      <w:r w:rsidR="00A15819" w:rsidRPr="00A15819">
        <w:rPr>
          <w:rFonts w:hint="eastAsia"/>
          <w:i/>
          <w:lang w:val="ru-RU"/>
        </w:rPr>
        <w:t>доцент</w:t>
      </w:r>
      <w:r w:rsidR="00A15819" w:rsidRPr="00A15819">
        <w:rPr>
          <w:i/>
          <w:lang w:val="ru-RU"/>
        </w:rPr>
        <w:t>, кандидат технических наук</w:t>
      </w:r>
    </w:p>
    <w:p w14:paraId="46C7F447" w14:textId="77777777" w:rsidR="00214BC1" w:rsidRPr="00080802" w:rsidRDefault="00000000">
      <w:pPr>
        <w:spacing w:after="0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7FF31950" w14:textId="77777777" w:rsidR="00214BC1" w:rsidRPr="00A15819" w:rsidRDefault="00000000">
      <w:pPr>
        <w:spacing w:after="0" w:line="259" w:lineRule="auto"/>
        <w:ind w:left="425" w:firstLine="0"/>
        <w:jc w:val="left"/>
        <w:rPr>
          <w:rFonts w:eastAsiaTheme="minorEastAsia"/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6FB0774A" w14:textId="56BA61B5" w:rsidR="00214BC1" w:rsidRPr="00E14371" w:rsidRDefault="00000000" w:rsidP="00080802">
      <w:pPr>
        <w:spacing w:after="0" w:line="259" w:lineRule="auto"/>
        <w:ind w:left="425" w:firstLine="0"/>
        <w:jc w:val="lef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5FDD3636" w14:textId="77777777" w:rsidR="00214BC1" w:rsidRPr="00080802" w:rsidRDefault="00000000">
      <w:pPr>
        <w:spacing w:after="44" w:line="259" w:lineRule="auto"/>
        <w:ind w:left="425" w:firstLine="0"/>
        <w:jc w:val="lef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447597D9" w14:textId="77777777" w:rsidR="00214BC1" w:rsidRPr="00080802" w:rsidRDefault="00000000">
      <w:pPr>
        <w:spacing w:after="0" w:line="259" w:lineRule="auto"/>
        <w:ind w:left="10" w:right="53"/>
        <w:jc w:val="right"/>
        <w:rPr>
          <w:lang w:val="ru-RU"/>
        </w:rPr>
      </w:pPr>
      <w:r w:rsidRPr="00080802">
        <w:rPr>
          <w:lang w:val="ru-RU"/>
        </w:rPr>
        <w:t xml:space="preserve">Дата: 28 мая 2025 </w:t>
      </w:r>
    </w:p>
    <w:p w14:paraId="6E4F3EB0" w14:textId="77777777" w:rsidR="00214BC1" w:rsidRPr="00080802" w:rsidRDefault="00000000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7124E47D" w14:textId="77777777" w:rsidR="00214BC1" w:rsidRPr="00080802" w:rsidRDefault="00000000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2F5E87AC" w14:textId="77777777" w:rsidR="00214BC1" w:rsidRPr="00080802" w:rsidRDefault="00000000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65183F9A" w14:textId="525F02D1" w:rsidR="00214BC1" w:rsidRPr="00080802" w:rsidRDefault="00000000" w:rsidP="00B81175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6E4CE610" w14:textId="77777777" w:rsidR="00214BC1" w:rsidRPr="00080802" w:rsidRDefault="00000000">
      <w:pPr>
        <w:spacing w:after="19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1722DBF7" w14:textId="77777777" w:rsidR="00214BC1" w:rsidRPr="00080802" w:rsidRDefault="00000000">
      <w:pPr>
        <w:spacing w:after="0" w:line="259" w:lineRule="auto"/>
        <w:ind w:left="374" w:right="2"/>
        <w:jc w:val="center"/>
        <w:rPr>
          <w:lang w:val="ru-RU"/>
        </w:rPr>
      </w:pPr>
      <w:r w:rsidRPr="00080802">
        <w:rPr>
          <w:sz w:val="24"/>
          <w:lang w:val="ru-RU"/>
        </w:rPr>
        <w:t xml:space="preserve">Санкт-Петербург </w:t>
      </w:r>
    </w:p>
    <w:p w14:paraId="2B2410DB" w14:textId="79A34A9A" w:rsidR="00214BC1" w:rsidRPr="00B81175" w:rsidRDefault="00000000" w:rsidP="00080802">
      <w:pPr>
        <w:tabs>
          <w:tab w:val="center" w:pos="5106"/>
          <w:tab w:val="center" w:pos="8227"/>
        </w:tabs>
        <w:spacing w:after="862" w:line="259" w:lineRule="auto"/>
        <w:ind w:left="0" w:firstLine="0"/>
        <w:jc w:val="left"/>
        <w:rPr>
          <w:rFonts w:eastAsiaTheme="minorEastAsia"/>
          <w:lang w:val="ru-RU"/>
        </w:rPr>
      </w:pPr>
      <w:r w:rsidRPr="00080802">
        <w:rPr>
          <w:rFonts w:ascii="Calibri" w:eastAsia="Calibri" w:hAnsi="Calibri" w:cs="Calibri"/>
          <w:sz w:val="22"/>
          <w:lang w:val="ru-RU"/>
        </w:rPr>
        <w:tab/>
      </w:r>
      <w:r w:rsidRPr="00080802">
        <w:rPr>
          <w:sz w:val="24"/>
          <w:lang w:val="ru-RU"/>
        </w:rPr>
        <w:t>2025</w:t>
      </w:r>
      <w:r w:rsidRPr="00080802">
        <w:rPr>
          <w:sz w:val="22"/>
          <w:lang w:val="ru-RU"/>
        </w:rPr>
        <w:t xml:space="preserve"> </w:t>
      </w:r>
      <w:r w:rsidRPr="00080802">
        <w:rPr>
          <w:sz w:val="22"/>
          <w:lang w:val="ru-RU"/>
        </w:rPr>
        <w:tab/>
      </w:r>
      <w:r w:rsidRPr="00080802">
        <w:rPr>
          <w:sz w:val="24"/>
          <w:lang w:val="ru-RU"/>
        </w:rPr>
        <w:t xml:space="preserve"> </w:t>
      </w:r>
    </w:p>
    <w:p w14:paraId="21A76260" w14:textId="77777777" w:rsidR="00214BC1" w:rsidRPr="00080802" w:rsidRDefault="00000000">
      <w:pPr>
        <w:spacing w:after="200" w:line="259" w:lineRule="auto"/>
        <w:ind w:left="365" w:firstLine="0"/>
        <w:jc w:val="center"/>
        <w:rPr>
          <w:lang w:val="ru-RU"/>
        </w:rPr>
      </w:pPr>
      <w:r w:rsidRPr="00080802">
        <w:rPr>
          <w:lang w:val="ru-RU"/>
        </w:rPr>
        <w:lastRenderedPageBreak/>
        <w:t xml:space="preserve">СОДЕРЖАНИЕ </w:t>
      </w:r>
    </w:p>
    <w:sdt>
      <w:sdtPr>
        <w:id w:val="326411164"/>
        <w:docPartObj>
          <w:docPartGallery w:val="Table of Contents"/>
        </w:docPartObj>
      </w:sdtPr>
      <w:sdtContent>
        <w:p w14:paraId="2D75B4EC" w14:textId="77777777" w:rsidR="00214BC1" w:rsidRDefault="00000000">
          <w:pPr>
            <w:pStyle w:val="TOC1"/>
            <w:tabs>
              <w:tab w:val="right" w:leader="dot" w:pos="9847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406">
            <w:r w:rsidR="00214BC1">
              <w:t>ВВЕДЕНИЕ</w:t>
            </w:r>
            <w:r w:rsidR="00214BC1">
              <w:tab/>
            </w:r>
            <w:r w:rsidR="00214BC1">
              <w:fldChar w:fldCharType="begin"/>
            </w:r>
            <w:r w:rsidR="00214BC1">
              <w:instrText>PAGEREF _Toc6406 \h</w:instrText>
            </w:r>
            <w:r w:rsidR="00214BC1">
              <w:fldChar w:fldCharType="separate"/>
            </w:r>
            <w:r w:rsidR="00214BC1">
              <w:t xml:space="preserve">3 </w:t>
            </w:r>
            <w:r w:rsidR="00214BC1">
              <w:fldChar w:fldCharType="end"/>
            </w:r>
          </w:hyperlink>
        </w:p>
        <w:p w14:paraId="17AA967B" w14:textId="77777777" w:rsidR="00214BC1" w:rsidRDefault="00214BC1">
          <w:pPr>
            <w:pStyle w:val="TOC1"/>
            <w:tabs>
              <w:tab w:val="right" w:leader="dot" w:pos="9847"/>
            </w:tabs>
          </w:pPr>
          <w:hyperlink w:anchor="_Toc6407">
            <w:r>
              <w:t>ОПИСАНИЕ ВЫПОЛНЕНИЯ ЭТАПОВ</w:t>
            </w:r>
            <w:r>
              <w:tab/>
            </w:r>
            <w:r>
              <w:fldChar w:fldCharType="begin"/>
            </w:r>
            <w:r>
              <w:instrText>PAGEREF _Toc6407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65BB0DF" w14:textId="77777777" w:rsidR="00214BC1" w:rsidRDefault="00214BC1">
          <w:pPr>
            <w:pStyle w:val="TOC2"/>
            <w:tabs>
              <w:tab w:val="right" w:leader="dot" w:pos="9847"/>
            </w:tabs>
          </w:pPr>
          <w:hyperlink w:anchor="_Toc6408">
            <w:r>
              <w:t>1.  Инструктаж обучающегося</w:t>
            </w:r>
            <w:r>
              <w:tab/>
            </w:r>
            <w:r>
              <w:fldChar w:fldCharType="begin"/>
            </w:r>
            <w:r>
              <w:instrText>PAGEREF _Toc6408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69D19BB" w14:textId="77777777" w:rsidR="00214BC1" w:rsidRDefault="00214BC1">
          <w:pPr>
            <w:pStyle w:val="TOC2"/>
            <w:tabs>
              <w:tab w:val="right" w:leader="dot" w:pos="9847"/>
            </w:tabs>
          </w:pPr>
          <w:hyperlink w:anchor="_Toc6409">
            <w:r>
              <w:t>2.  Написание текста ВКР</w:t>
            </w:r>
            <w:r>
              <w:tab/>
            </w:r>
            <w:r>
              <w:fldChar w:fldCharType="begin"/>
            </w:r>
            <w:r>
              <w:instrText>PAGEREF _Toc6409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53F0CFAF" w14:textId="77777777" w:rsidR="00214BC1" w:rsidRDefault="00214BC1">
          <w:pPr>
            <w:pStyle w:val="TOC2"/>
            <w:tabs>
              <w:tab w:val="right" w:leader="dot" w:pos="9847"/>
            </w:tabs>
          </w:pPr>
          <w:hyperlink w:anchor="_Toc6410">
            <w:r>
              <w:t>3. Проверка текста ВКР в системе Антиплагиат</w:t>
            </w:r>
            <w:r>
              <w:tab/>
            </w:r>
            <w:r>
              <w:fldChar w:fldCharType="begin"/>
            </w:r>
            <w:r>
              <w:instrText>PAGEREF _Toc6410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585C419E" w14:textId="77777777" w:rsidR="00214BC1" w:rsidRDefault="00214BC1">
          <w:pPr>
            <w:pStyle w:val="TOC2"/>
            <w:tabs>
              <w:tab w:val="right" w:leader="dot" w:pos="9847"/>
            </w:tabs>
          </w:pPr>
          <w:hyperlink w:anchor="_Toc6411">
            <w:r>
              <w:t>4. Предзащита ВКР</w:t>
            </w:r>
            <w:r>
              <w:tab/>
            </w:r>
            <w:r>
              <w:fldChar w:fldCharType="begin"/>
            </w:r>
            <w:r>
              <w:instrText>PAGEREF _Toc6411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64E2A74" w14:textId="77777777" w:rsidR="00214BC1" w:rsidRDefault="00214BC1">
          <w:pPr>
            <w:pStyle w:val="TOC1"/>
            <w:tabs>
              <w:tab w:val="right" w:leader="dot" w:pos="9847"/>
            </w:tabs>
          </w:pPr>
          <w:hyperlink w:anchor="_Toc6412">
            <w:r>
              <w:t>ЗАКЛЮЧЕНИЕ</w:t>
            </w:r>
            <w:r>
              <w:tab/>
            </w:r>
            <w:r>
              <w:fldChar w:fldCharType="begin"/>
            </w:r>
            <w:r>
              <w:instrText>PAGEREF _Toc6412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5FBF9F19" w14:textId="77777777" w:rsidR="00214BC1" w:rsidRDefault="00214BC1">
          <w:pPr>
            <w:pStyle w:val="TOC1"/>
            <w:tabs>
              <w:tab w:val="right" w:leader="dot" w:pos="9847"/>
            </w:tabs>
          </w:pPr>
          <w:hyperlink w:anchor="_Toc6413">
            <w:r>
              <w:t>Приложение 1. Справка о проверке в системе Антиплагиат</w:t>
            </w:r>
            <w:r>
              <w:tab/>
            </w:r>
            <w:r>
              <w:fldChar w:fldCharType="begin"/>
            </w:r>
            <w:r>
              <w:instrText>PAGEREF _Toc6413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55475EB1" w14:textId="77777777" w:rsidR="00214BC1" w:rsidRDefault="00214BC1">
          <w:pPr>
            <w:pStyle w:val="TOC1"/>
            <w:tabs>
              <w:tab w:val="right" w:leader="dot" w:pos="9847"/>
            </w:tabs>
          </w:pPr>
          <w:hyperlink w:anchor="_Toc6414">
            <w:r>
              <w:t>Приложение 2. Презентация для защиты ВКР</w:t>
            </w:r>
            <w:r>
              <w:tab/>
            </w:r>
            <w:r>
              <w:fldChar w:fldCharType="begin"/>
            </w:r>
            <w:r>
              <w:instrText>PAGEREF _Toc6414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2E08999F" w14:textId="77777777" w:rsidR="00214BC1" w:rsidRDefault="00000000">
          <w:r>
            <w:fldChar w:fldCharType="end"/>
          </w:r>
        </w:p>
      </w:sdtContent>
    </w:sdt>
    <w:p w14:paraId="1AFA4321" w14:textId="77777777" w:rsidR="00214BC1" w:rsidRPr="00080802" w:rsidRDefault="00000000">
      <w:pPr>
        <w:spacing w:after="246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0DEDFEB7" w14:textId="77777777" w:rsidR="00214BC1" w:rsidRPr="00080802" w:rsidRDefault="00000000">
      <w:pPr>
        <w:spacing w:after="0" w:line="259" w:lineRule="auto"/>
        <w:ind w:left="465" w:firstLine="0"/>
        <w:jc w:val="center"/>
        <w:rPr>
          <w:lang w:val="ru-RU"/>
        </w:rPr>
      </w:pPr>
      <w:r w:rsidRPr="00080802">
        <w:rPr>
          <w:sz w:val="40"/>
          <w:lang w:val="ru-RU"/>
        </w:rPr>
        <w:t xml:space="preserve"> </w:t>
      </w:r>
      <w:r w:rsidRPr="00080802">
        <w:rPr>
          <w:lang w:val="ru-RU"/>
        </w:rPr>
        <w:br w:type="page"/>
      </w:r>
    </w:p>
    <w:p w14:paraId="7E516F05" w14:textId="77777777" w:rsidR="00214BC1" w:rsidRPr="00080802" w:rsidRDefault="00000000">
      <w:pPr>
        <w:pStyle w:val="1"/>
        <w:rPr>
          <w:lang w:val="ru-RU"/>
        </w:rPr>
      </w:pPr>
      <w:bookmarkStart w:id="0" w:name="_Toc6406"/>
      <w:r w:rsidRPr="00080802">
        <w:rPr>
          <w:lang w:val="ru-RU"/>
        </w:rPr>
        <w:lastRenderedPageBreak/>
        <w:t xml:space="preserve">ВВЕДЕНИЕ </w:t>
      </w:r>
      <w:bookmarkEnd w:id="0"/>
    </w:p>
    <w:p w14:paraId="151D0A08" w14:textId="13B0B485" w:rsidR="00214BC1" w:rsidRPr="006B1175" w:rsidRDefault="00000000">
      <w:pPr>
        <w:spacing w:after="1" w:line="396" w:lineRule="auto"/>
        <w:ind w:left="425" w:firstLine="720"/>
        <w:jc w:val="left"/>
        <w:rPr>
          <w:rFonts w:eastAsiaTheme="minorEastAsia"/>
          <w:lang w:val="ru-RU"/>
        </w:rPr>
      </w:pPr>
      <w:r w:rsidRPr="00080802">
        <w:rPr>
          <w:lang w:val="ru-RU"/>
        </w:rPr>
        <w:t xml:space="preserve">Тема практики: </w:t>
      </w:r>
      <w:r w:rsidR="006B1175" w:rsidRPr="006B1175">
        <w:rPr>
          <w:rFonts w:hint="eastAsia"/>
          <w:color w:val="333333"/>
          <w:lang w:val="ru-RU"/>
        </w:rPr>
        <w:t>Разработка</w:t>
      </w:r>
      <w:r w:rsidR="006B1175" w:rsidRPr="006B1175">
        <w:rPr>
          <w:color w:val="333333"/>
          <w:lang w:val="ru-RU"/>
        </w:rPr>
        <w:t xml:space="preserve"> приложения для детекции транспортных потоков с помощью компьютерного зрения</w:t>
      </w:r>
      <w:r w:rsidR="006B1175">
        <w:rPr>
          <w:rFonts w:eastAsiaTheme="minorEastAsia" w:hint="eastAsia"/>
          <w:color w:val="333333"/>
          <w:lang w:val="ru-RU"/>
        </w:rPr>
        <w:t>.</w:t>
      </w:r>
    </w:p>
    <w:p w14:paraId="16168816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Целью производственной преддипломной практики являлось закрепление и углубление теоретических знаний, полученных в процессе обучения в университете, а также приобретение практических навыков, необходимых для подготовки и успешной защиты ВКР. </w:t>
      </w:r>
    </w:p>
    <w:p w14:paraId="796F69CA" w14:textId="77777777" w:rsidR="00214BC1" w:rsidRPr="00080802" w:rsidRDefault="00000000">
      <w:pPr>
        <w:tabs>
          <w:tab w:val="center" w:pos="425"/>
          <w:tab w:val="center" w:pos="4904"/>
        </w:tabs>
        <w:spacing w:after="141" w:line="259" w:lineRule="auto"/>
        <w:ind w:left="0" w:firstLine="0"/>
        <w:jc w:val="left"/>
        <w:rPr>
          <w:lang w:val="ru-RU"/>
        </w:rPr>
      </w:pPr>
      <w:r w:rsidRPr="00080802">
        <w:rPr>
          <w:rFonts w:ascii="Calibri" w:eastAsia="Calibri" w:hAnsi="Calibri" w:cs="Calibri"/>
          <w:sz w:val="22"/>
          <w:lang w:val="ru-RU"/>
        </w:rPr>
        <w:tab/>
      </w: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В ходе практики задачи выполнены представлены в таблице 1. </w:t>
      </w:r>
    </w:p>
    <w:p w14:paraId="423A5442" w14:textId="77777777" w:rsidR="00214BC1" w:rsidRPr="00080802" w:rsidRDefault="00000000">
      <w:pPr>
        <w:spacing w:after="0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 </w:t>
      </w:r>
      <w:r w:rsidRPr="00080802">
        <w:rPr>
          <w:lang w:val="ru-RU"/>
        </w:rPr>
        <w:br w:type="page"/>
      </w:r>
    </w:p>
    <w:p w14:paraId="52BF34C7" w14:textId="77777777" w:rsidR="00214BC1" w:rsidRDefault="00000000">
      <w:pPr>
        <w:spacing w:after="0" w:line="259" w:lineRule="auto"/>
        <w:ind w:left="0" w:firstLine="0"/>
        <w:jc w:val="left"/>
      </w:pPr>
      <w:r>
        <w:rPr>
          <w:color w:val="666666"/>
          <w:sz w:val="24"/>
        </w:rPr>
        <w:lastRenderedPageBreak/>
        <w:t xml:space="preserve">Таблица 1. Этапы производственной преддипломной практики </w:t>
      </w:r>
    </w:p>
    <w:tbl>
      <w:tblPr>
        <w:tblStyle w:val="TableGrid"/>
        <w:tblW w:w="10068" w:type="dxa"/>
        <w:tblInd w:w="72" w:type="dxa"/>
        <w:tblCellMar>
          <w:left w:w="98" w:type="dxa"/>
          <w:right w:w="46" w:type="dxa"/>
        </w:tblCellMar>
        <w:tblLook w:val="04A0" w:firstRow="1" w:lastRow="0" w:firstColumn="1" w:lastColumn="0" w:noHBand="0" w:noVBand="1"/>
      </w:tblPr>
      <w:tblGrid>
        <w:gridCol w:w="852"/>
        <w:gridCol w:w="1702"/>
        <w:gridCol w:w="7514"/>
      </w:tblGrid>
      <w:tr w:rsidR="00214BC1" w14:paraId="044DE5C7" w14:textId="77777777">
        <w:trPr>
          <w:trHeight w:val="773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8971B" w14:textId="77777777" w:rsidR="00214BC1" w:rsidRDefault="00000000">
            <w:pPr>
              <w:spacing w:after="22" w:line="259" w:lineRule="auto"/>
              <w:ind w:left="0" w:right="53" w:firstLine="0"/>
              <w:jc w:val="center"/>
            </w:pPr>
            <w:r>
              <w:rPr>
                <w:b/>
                <w:sz w:val="24"/>
              </w:rPr>
              <w:t xml:space="preserve">№ </w:t>
            </w:r>
          </w:p>
          <w:p w14:paraId="3DA98DFF" w14:textId="77777777" w:rsidR="00214BC1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b/>
                <w:sz w:val="24"/>
              </w:rPr>
              <w:t xml:space="preserve">этапа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94967" w14:textId="77777777" w:rsidR="00214BC1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24"/>
              </w:rPr>
              <w:t xml:space="preserve">Наименовани е этапа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1BF1F" w14:textId="77777777" w:rsidR="00214BC1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sz w:val="24"/>
              </w:rPr>
              <w:t xml:space="preserve">Задание этапа </w:t>
            </w:r>
          </w:p>
        </w:tc>
      </w:tr>
      <w:tr w:rsidR="00214BC1" w:rsidRPr="00141296" w14:paraId="7EEB9500" w14:textId="77777777">
        <w:trPr>
          <w:trHeight w:val="1049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4AAC8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889EF" w14:textId="77777777" w:rsidR="00214BC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Инструктаж обучающегося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0500A" w14:textId="77777777" w:rsidR="00214BC1" w:rsidRPr="00080802" w:rsidRDefault="00000000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Инструктаж обучающегося по ознакомлению с требованиями охраны труда, техники безопасности, пожарной безопасности, а также правилами внутреннего трудового распорядка </w:t>
            </w:r>
          </w:p>
        </w:tc>
      </w:tr>
      <w:tr w:rsidR="00214BC1" w14:paraId="32E44CC3" w14:textId="77777777">
        <w:trPr>
          <w:trHeight w:val="6015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02D7E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E046E" w14:textId="77777777" w:rsidR="00214BC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Написание текста ВКР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CB8A4" w14:textId="77777777" w:rsidR="00214BC1" w:rsidRDefault="00000000">
            <w:pPr>
              <w:spacing w:after="0" w:line="259" w:lineRule="auto"/>
              <w:ind w:left="0" w:firstLine="0"/>
              <w:jc w:val="left"/>
            </w:pPr>
            <w:r w:rsidRPr="00080802">
              <w:rPr>
                <w:sz w:val="24"/>
                <w:lang w:val="ru-RU"/>
              </w:rPr>
              <w:t xml:space="preserve">Подготовить текст ВКР в соответствии с инд. заданием. Текст ВКР представляется в электронном виде и включает введение, основную часть, заключение (не менее 40 страниц, в которые не входят титульный лист, аннотация, задание на ВКР, оглавление/содержание, список сокращений, список источников и приложения). Во введении дается общая характеристика работы (актуальность темы, цель и задачи исследования, степень проработанности проблемы, методы исследования, объект и предмет исследования, положения, выносимые на защиту, научная новизна и практическая значимость работы, апробация и внедрение результатов исследования, личный вклад). При составлении обзора необходимо использовать не менее 20 источников не старше 5 лет, в том числе не менее 20% научных статей в изданиях, рекомендованных ВАК РФ для диссертаций, и не менее 15% в изданиях, индексируемых в базах </w:t>
            </w:r>
            <w:r>
              <w:rPr>
                <w:sz w:val="24"/>
              </w:rPr>
              <w:t>WoS</w:t>
            </w:r>
            <w:r w:rsidRPr="00080802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Scopus</w:t>
            </w:r>
            <w:r w:rsidRPr="00080802">
              <w:rPr>
                <w:sz w:val="24"/>
                <w:lang w:val="ru-RU"/>
              </w:rPr>
              <w:t xml:space="preserve">. В заключении приводится список основных результатов исследования, с обоснованием их научной и практической значимости. При формулировке результатов необходимо указывать количественные и качественные характеристики экспериментальных исследований, подтверждающих достижение поставленной цели. Обязательным пунктом заключения должны быть пути дальнейших направлений исследований по теме ВКР. </w:t>
            </w:r>
            <w:r>
              <w:rPr>
                <w:sz w:val="24"/>
              </w:rPr>
              <w:t xml:space="preserve">К отчёту текст ВКР не прикладывается. </w:t>
            </w:r>
          </w:p>
        </w:tc>
      </w:tr>
      <w:tr w:rsidR="00214BC1" w:rsidRPr="00B81175" w14:paraId="1CD3B3A9" w14:textId="77777777">
        <w:trPr>
          <w:trHeight w:val="1325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19EDE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8962B" w14:textId="77777777" w:rsidR="00214BC1" w:rsidRPr="00080802" w:rsidRDefault="00000000">
            <w:pPr>
              <w:spacing w:after="45" w:line="238" w:lineRule="auto"/>
              <w:ind w:left="0" w:firstLine="0"/>
              <w:jc w:val="center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Проверка текста ВКР в системе </w:t>
            </w:r>
          </w:p>
          <w:p w14:paraId="2945E2A3" w14:textId="77777777" w:rsidR="00214BC1" w:rsidRPr="00080802" w:rsidRDefault="00000000">
            <w:pPr>
              <w:spacing w:after="0" w:line="259" w:lineRule="auto"/>
              <w:ind w:left="86" w:firstLine="0"/>
              <w:jc w:val="left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Антиплагиат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45A28" w14:textId="77777777" w:rsidR="00214BC1" w:rsidRPr="00B81175" w:rsidRDefault="00000000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Сдать на проверку текст ВКР секретарю ГЭК и получить справку о прохождении проверки (оригинальность не менее 75 процентов или не более 25% заимствований). </w:t>
            </w:r>
            <w:r w:rsidRPr="00B81175">
              <w:rPr>
                <w:sz w:val="24"/>
                <w:lang w:val="ru-RU"/>
              </w:rPr>
              <w:t xml:space="preserve">В отчёт приложить полученную справку. </w:t>
            </w:r>
          </w:p>
        </w:tc>
      </w:tr>
      <w:tr w:rsidR="00214BC1" w:rsidRPr="00B81175" w14:paraId="73DCB77A" w14:textId="77777777">
        <w:trPr>
          <w:trHeight w:val="1047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00914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8FDF7" w14:textId="77777777" w:rsidR="00214BC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Предзащита ВКР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39AF7" w14:textId="77777777" w:rsidR="00214BC1" w:rsidRPr="00B81175" w:rsidRDefault="00000000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Подготовить электронную презентацию (не более 15 слайдов) с результатами работы и пройти предзащиту (готовность к защите не менее 70%). </w:t>
            </w:r>
            <w:r w:rsidRPr="00B81175">
              <w:rPr>
                <w:sz w:val="24"/>
                <w:lang w:val="ru-RU"/>
              </w:rPr>
              <w:t xml:space="preserve">В отчёт в приложение поместить презентацию </w:t>
            </w:r>
          </w:p>
        </w:tc>
      </w:tr>
      <w:tr w:rsidR="00214BC1" w:rsidRPr="00B81175" w14:paraId="0E922F1B" w14:textId="77777777">
        <w:trPr>
          <w:trHeight w:val="1877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7BF49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254C6" w14:textId="77777777" w:rsidR="00214BC1" w:rsidRPr="00080802" w:rsidRDefault="00000000">
            <w:pPr>
              <w:spacing w:after="0" w:line="238" w:lineRule="auto"/>
              <w:ind w:left="0" w:firstLine="0"/>
              <w:jc w:val="center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Оформление отчёта, </w:t>
            </w:r>
          </w:p>
          <w:p w14:paraId="24AAF025" w14:textId="77777777" w:rsidR="00214BC1" w:rsidRPr="00080802" w:rsidRDefault="00000000">
            <w:pPr>
              <w:spacing w:after="0" w:line="238" w:lineRule="auto"/>
              <w:ind w:left="0" w:firstLine="0"/>
              <w:jc w:val="center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получение отзыва с </w:t>
            </w:r>
          </w:p>
          <w:p w14:paraId="4CCB8878" w14:textId="77777777" w:rsidR="00214BC1" w:rsidRPr="00080802" w:rsidRDefault="00000000">
            <w:pPr>
              <w:spacing w:after="0" w:line="259" w:lineRule="auto"/>
              <w:ind w:left="0" w:firstLine="0"/>
              <w:jc w:val="center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оценкой от руководителя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F32F2" w14:textId="77777777" w:rsidR="00214BC1" w:rsidRPr="00B81175" w:rsidRDefault="00000000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Подготовить электронную презентацию (не более 15 слайдов) с результатами работы и пройти предзащиту (готовность к защите не менее 70%). </w:t>
            </w:r>
            <w:r w:rsidRPr="00B81175">
              <w:rPr>
                <w:sz w:val="24"/>
                <w:lang w:val="ru-RU"/>
              </w:rPr>
              <w:t xml:space="preserve">В отчёт в приложение поместить презентацию </w:t>
            </w:r>
          </w:p>
        </w:tc>
      </w:tr>
    </w:tbl>
    <w:p w14:paraId="1925D356" w14:textId="77777777" w:rsidR="00214BC1" w:rsidRDefault="00000000">
      <w:pPr>
        <w:pStyle w:val="1"/>
        <w:spacing w:after="316"/>
        <w:ind w:right="2"/>
      </w:pPr>
      <w:bookmarkStart w:id="1" w:name="_Toc6407"/>
      <w:r>
        <w:lastRenderedPageBreak/>
        <w:t>ОПИСАНИЕ ВЫПОЛНЕНИЯ ЭТАПОВ</w:t>
      </w:r>
      <w:r>
        <w:rPr>
          <w:b w:val="0"/>
          <w:sz w:val="40"/>
        </w:rPr>
        <w:t xml:space="preserve"> </w:t>
      </w:r>
      <w:bookmarkEnd w:id="1"/>
    </w:p>
    <w:p w14:paraId="5B294A61" w14:textId="77777777" w:rsidR="00214BC1" w:rsidRDefault="00000000">
      <w:pPr>
        <w:pStyle w:val="2"/>
        <w:spacing w:after="306"/>
        <w:ind w:left="420"/>
      </w:pPr>
      <w:bookmarkStart w:id="2" w:name="_Toc6408"/>
      <w:bookmarkStart w:id="3" w:name="OLE_LINK1"/>
      <w:r>
        <w:rPr>
          <w:color w:val="000000"/>
        </w:rPr>
        <w:t xml:space="preserve">1.  Инструктаж обучающегося </w:t>
      </w:r>
      <w:bookmarkEnd w:id="2"/>
    </w:p>
    <w:p w14:paraId="5A1757A9" w14:textId="77777777" w:rsidR="00214BC1" w:rsidRPr="00080802" w:rsidRDefault="00000000">
      <w:pPr>
        <w:spacing w:after="19" w:line="382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В начале производственной преддипломной практики обучающийся прошёл обязательный вводный инструктаж по охране труда, технике безопасности и пожарной безопасности.  </w:t>
      </w:r>
    </w:p>
    <w:p w14:paraId="4C8AC1DD" w14:textId="77777777" w:rsidR="00214BC1" w:rsidRPr="00080802" w:rsidRDefault="00000000">
      <w:pPr>
        <w:spacing w:after="376" w:line="382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По итогам инструктажа обучающиеся ознакомилась с основными документами, расписался в соответствующем журнале регистрации и подтвердили полное понимание изложенных требований и готовность их соблюдать на протяжении всей практики. </w:t>
      </w:r>
    </w:p>
    <w:p w14:paraId="023C2277" w14:textId="77777777" w:rsidR="00214BC1" w:rsidRPr="00080802" w:rsidRDefault="00000000">
      <w:pPr>
        <w:pStyle w:val="2"/>
        <w:spacing w:after="306"/>
        <w:ind w:left="420"/>
        <w:rPr>
          <w:lang w:val="ru-RU"/>
        </w:rPr>
      </w:pPr>
      <w:bookmarkStart w:id="4" w:name="_Toc6409"/>
      <w:r w:rsidRPr="00080802">
        <w:rPr>
          <w:color w:val="000000"/>
          <w:lang w:val="ru-RU"/>
        </w:rPr>
        <w:t xml:space="preserve">2.  </w:t>
      </w:r>
      <w:r w:rsidRPr="00080802">
        <w:rPr>
          <w:lang w:val="ru-RU"/>
        </w:rPr>
        <w:t xml:space="preserve">Написание текста ВКР </w:t>
      </w:r>
      <w:bookmarkEnd w:id="4"/>
    </w:p>
    <w:p w14:paraId="5802E747" w14:textId="631D3E3F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</w:t>
      </w:r>
      <w:r w:rsidR="00D66437" w:rsidRPr="00D66437">
        <w:rPr>
          <w:lang w:val="ru-RU"/>
        </w:rPr>
        <w:t>В рамках индивидуального задания была выполнена разработка и исследование системы анализа транспортных потоков на перекрёстках на основе методов компьютерного зрения и глубокого обучения. Работа включала полный цикл проектирования, реализации и оценки эффективности разработанного программного решения.</w:t>
      </w:r>
    </w:p>
    <w:p w14:paraId="026F638B" w14:textId="77777777" w:rsidR="00214BC1" w:rsidRPr="00D66437" w:rsidRDefault="00000000">
      <w:pPr>
        <w:tabs>
          <w:tab w:val="center" w:pos="425"/>
          <w:tab w:val="center" w:pos="2846"/>
        </w:tabs>
        <w:spacing w:after="139" w:line="259" w:lineRule="auto"/>
        <w:ind w:left="0" w:firstLine="0"/>
        <w:jc w:val="left"/>
        <w:rPr>
          <w:lang w:val="ru-RU"/>
        </w:rPr>
      </w:pPr>
      <w:r w:rsidRPr="00080802">
        <w:rPr>
          <w:rFonts w:ascii="Calibri" w:eastAsia="Calibri" w:hAnsi="Calibri" w:cs="Calibri"/>
          <w:sz w:val="22"/>
          <w:lang w:val="ru-RU"/>
        </w:rPr>
        <w:tab/>
      </w: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</w:r>
      <w:r w:rsidRPr="00D66437">
        <w:rPr>
          <w:lang w:val="ru-RU"/>
        </w:rPr>
        <w:t xml:space="preserve">В ходе выполнения задания: </w:t>
      </w:r>
    </w:p>
    <w:p w14:paraId="706E2084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Проведён анализ существующих методов мониторинга транспортных потоков, систем управления светофорами и современных алгоритмов компьютерного зрения.</w:t>
      </w:r>
    </w:p>
    <w:p w14:paraId="4BE25F77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Исследованы традиционные методы обработки изображений, методы машинного обучения и современные нейросетевые подходы к детекции и отслеживанию транспортных средств.</w:t>
      </w:r>
    </w:p>
    <w:p w14:paraId="46752748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Сформулированы функциональные и нефункциональные требования к разрабатываемой системе.</w:t>
      </w:r>
    </w:p>
    <w:p w14:paraId="1770C0D6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lastRenderedPageBreak/>
        <w:t>Разработана архитектура программной системы, включающая backend на FastAPI, frontend на React, а также модуль хранения и обработки данных.</w:t>
      </w:r>
    </w:p>
    <w:p w14:paraId="5BA296C0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Реализован модуль обработки видеопотока с использованием библиотеки OpenCV.</w:t>
      </w:r>
    </w:p>
    <w:p w14:paraId="077E28C2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Интегрирован алгоритм детекции объектов YOLO для распознавания транспортных средств на видеопотоке.</w:t>
      </w:r>
    </w:p>
    <w:p w14:paraId="0DEE4843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Реализован алгоритм отслеживания объектов ByteTrack для анализа траекторий движения транспортных средств между кадрами.</w:t>
      </w:r>
    </w:p>
    <w:p w14:paraId="0956E525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Разработан механизм подсчёта транспортных потоков на основе ROI-зон и анализа траекторий движения автомобилей.</w:t>
      </w:r>
    </w:p>
    <w:p w14:paraId="65A175C2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Реализована система отображения статистики транспортных потоков и визуализации результатов анализа.</w:t>
      </w:r>
    </w:p>
    <w:p w14:paraId="7E2F91F4" w14:textId="77777777" w:rsidR="00D66437" w:rsidRPr="00D66437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Проведено тестирование системы, включая функциональное тестирование и оценку производительности алгоритмов обработки видео.</w:t>
      </w:r>
    </w:p>
    <w:p w14:paraId="064A8053" w14:textId="01FF2EDD" w:rsidR="00214BC1" w:rsidRDefault="00D66437" w:rsidP="00D66437">
      <w:pPr>
        <w:numPr>
          <w:ilvl w:val="0"/>
          <w:numId w:val="1"/>
        </w:numPr>
        <w:ind w:right="52"/>
        <w:rPr>
          <w:lang w:val="ru-RU"/>
        </w:rPr>
      </w:pPr>
      <w:r w:rsidRPr="00D66437">
        <w:rPr>
          <w:lang w:val="ru-RU"/>
        </w:rPr>
        <w:t>Подтверждена практическая применимость разработанной системы для автоматизированного мониторинга дорожной ситуации и повышения эффективности управления транспортными потоками.</w:t>
      </w:r>
      <w:r w:rsidRPr="00080802">
        <w:rPr>
          <w:lang w:val="ru-RU"/>
        </w:rPr>
        <w:t xml:space="preserve"> </w:t>
      </w:r>
    </w:p>
    <w:p w14:paraId="6AE60A6F" w14:textId="140B5DE5" w:rsidR="00D66437" w:rsidRPr="00D66437" w:rsidRDefault="00D66437" w:rsidP="00D66437">
      <w:pPr>
        <w:ind w:right="52"/>
        <w:rPr>
          <w:lang w:val="ru-RU"/>
        </w:rPr>
      </w:pPr>
      <w:r w:rsidRPr="00D66437">
        <w:rPr>
          <w:lang w:val="ru-RU"/>
        </w:rPr>
        <w:t>Результатом выполнения индивидуального задания стала рабочая программная система анализа транспортных потоков, обладающая высокой практической значимостью и возможностью дальнейшего развития и интеграции с интеллектуальными транспортными системами.</w:t>
      </w:r>
    </w:p>
    <w:p w14:paraId="1244B680" w14:textId="1CE726A3" w:rsidR="00D66437" w:rsidRPr="00D66437" w:rsidRDefault="00D66437" w:rsidP="00D66437">
      <w:pPr>
        <w:ind w:right="52"/>
        <w:rPr>
          <w:lang w:val="ru-RU"/>
        </w:rPr>
      </w:pPr>
      <w:r w:rsidRPr="00D66437">
        <w:rPr>
          <w:lang w:val="ru-RU"/>
        </w:rPr>
        <w:t xml:space="preserve">Работа выполнена в соответствии с индивидуальным заданием и включает введение, основную часть и заключение. Во введении обоснована актуальность темы исследования, сформулированы цель и задачи работы, </w:t>
      </w:r>
      <w:r w:rsidRPr="00D66437">
        <w:rPr>
          <w:lang w:val="ru-RU"/>
        </w:rPr>
        <w:lastRenderedPageBreak/>
        <w:t>определены объект и предмет исследования, а также научная новизна и практическая значимость проекта.</w:t>
      </w:r>
    </w:p>
    <w:p w14:paraId="0F52766A" w14:textId="6AC2022B" w:rsidR="00D66437" w:rsidRPr="00D66437" w:rsidRDefault="00D66437" w:rsidP="00D66437">
      <w:pPr>
        <w:ind w:right="52"/>
        <w:rPr>
          <w:lang w:val="ru-RU"/>
        </w:rPr>
      </w:pPr>
      <w:r w:rsidRPr="00D66437">
        <w:rPr>
          <w:lang w:val="ru-RU"/>
        </w:rPr>
        <w:t>В процессе подготовки теоретической части были использованы современные научные публикации, посвящённые интеллектуальным транспортным системам, компьютерному зрению, алгоритмам глубокого обучения и анализу видеопотоков.</w:t>
      </w:r>
    </w:p>
    <w:p w14:paraId="28527C68" w14:textId="0F1FA4B6" w:rsidR="00D66437" w:rsidRPr="00D66437" w:rsidRDefault="00D66437" w:rsidP="00D66437">
      <w:pPr>
        <w:ind w:right="52"/>
        <w:rPr>
          <w:lang w:val="ru-RU"/>
        </w:rPr>
      </w:pPr>
      <w:r w:rsidRPr="00D66437">
        <w:rPr>
          <w:lang w:val="ru-RU"/>
        </w:rPr>
        <w:t>Основная часть содержит подробное описание архитектуры системы, используемых технологий, алгоритмов детекции и отслеживания объектов, а также результаты тестирования и оценки эффективности разработанного решения. В заключении приведены основные результаты исследования и обозначены перспективы дальнейшего развития системы, включая интеграцию с адаптивными системами управления светофорами.</w:t>
      </w:r>
    </w:p>
    <w:p w14:paraId="1DD25313" w14:textId="7F7B6AD5" w:rsidR="00D66437" w:rsidRPr="00080802" w:rsidRDefault="00D66437" w:rsidP="00D66437">
      <w:pPr>
        <w:ind w:right="52"/>
        <w:rPr>
          <w:lang w:val="ru-RU"/>
        </w:rPr>
      </w:pPr>
      <w:r w:rsidRPr="00D66437">
        <w:rPr>
          <w:lang w:val="ru-RU"/>
        </w:rPr>
        <w:t>Общий объём текста составил 45 страниц, исключая титульный лист, аннотацию, содержание, список сокращений, список источников и приложения.</w:t>
      </w:r>
    </w:p>
    <w:p w14:paraId="4EEC7F1A" w14:textId="77777777" w:rsidR="00214BC1" w:rsidRPr="00080802" w:rsidRDefault="00000000">
      <w:pPr>
        <w:pStyle w:val="2"/>
        <w:ind w:left="420"/>
        <w:rPr>
          <w:lang w:val="ru-RU"/>
        </w:rPr>
      </w:pPr>
      <w:bookmarkStart w:id="5" w:name="_Toc6410"/>
      <w:r w:rsidRPr="00080802">
        <w:rPr>
          <w:color w:val="000000"/>
          <w:lang w:val="ru-RU"/>
        </w:rPr>
        <w:t xml:space="preserve">3. </w:t>
      </w:r>
      <w:r w:rsidRPr="00080802">
        <w:rPr>
          <w:lang w:val="ru-RU"/>
        </w:rPr>
        <w:t xml:space="preserve">Проверка текста ВКР в системе Антиплагиат </w:t>
      </w:r>
      <w:bookmarkEnd w:id="5"/>
    </w:p>
    <w:p w14:paraId="61D4EBF3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После завершения выпускной квалифицированной работы первое, что необходимо сделать, это объединить титульный лист, задание, аннотацию и текст ВКР в одной файл(.</w:t>
      </w:r>
      <w:r>
        <w:t>pdf</w:t>
      </w:r>
      <w:r w:rsidRPr="00080802">
        <w:rPr>
          <w:lang w:val="ru-RU"/>
        </w:rPr>
        <w:t xml:space="preserve">), а затем предоставить его секретарю ГЭК  для проверки в ИСУ.  </w:t>
      </w:r>
    </w:p>
    <w:p w14:paraId="406CAB82" w14:textId="77777777" w:rsidR="00214BC1" w:rsidRPr="00080802" w:rsidRDefault="00000000">
      <w:pPr>
        <w:spacing w:after="371"/>
        <w:ind w:left="420" w:right="52"/>
        <w:rPr>
          <w:lang w:val="ru-RU"/>
        </w:rPr>
      </w:pPr>
      <w:r w:rsidRPr="00080802">
        <w:rPr>
          <w:lang w:val="ru-RU"/>
        </w:rPr>
        <w:t xml:space="preserve"> Результат проверки составляет 99%, что официально подтверждает, что ее оригинальность соответствует установленным требованиям (не менее 75% от оригинального текста), а сертификат прилагается в Приложении 1 отчета. </w:t>
      </w:r>
    </w:p>
    <w:p w14:paraId="23FC7916" w14:textId="77777777" w:rsidR="00214BC1" w:rsidRPr="00080802" w:rsidRDefault="00000000">
      <w:pPr>
        <w:pStyle w:val="2"/>
        <w:ind w:left="420"/>
        <w:rPr>
          <w:lang w:val="ru-RU"/>
        </w:rPr>
      </w:pPr>
      <w:bookmarkStart w:id="6" w:name="_Toc6411"/>
      <w:r w:rsidRPr="00080802">
        <w:rPr>
          <w:color w:val="000000"/>
          <w:lang w:val="ru-RU"/>
        </w:rPr>
        <w:t xml:space="preserve">4. </w:t>
      </w:r>
      <w:r w:rsidRPr="00080802">
        <w:rPr>
          <w:lang w:val="ru-RU"/>
        </w:rPr>
        <w:t xml:space="preserve">Предзащита ВКР </w:t>
      </w:r>
      <w:bookmarkEnd w:id="6"/>
    </w:p>
    <w:p w14:paraId="4F92DC3E" w14:textId="1D7106E2" w:rsidR="00C01494" w:rsidRPr="00C01494" w:rsidRDefault="00000000" w:rsidP="00C01494">
      <w:pPr>
        <w:ind w:left="420" w:right="52"/>
        <w:rPr>
          <w:lang w:val="ru-RU"/>
        </w:rPr>
      </w:pPr>
      <w:r w:rsidRPr="00080802">
        <w:rPr>
          <w:lang w:val="ru-RU"/>
        </w:rPr>
        <w:t xml:space="preserve"> </w:t>
      </w:r>
      <w:r w:rsidR="00C01494" w:rsidRPr="00C01494">
        <w:rPr>
          <w:lang w:val="ru-RU"/>
        </w:rPr>
        <w:t xml:space="preserve">Для прохождения предзащиты была подготовлена электронная презентация, содержащая основные результаты выполненной работы, включая актуальность </w:t>
      </w:r>
      <w:r w:rsidR="00C01494" w:rsidRPr="00C01494">
        <w:rPr>
          <w:lang w:val="ru-RU"/>
        </w:rPr>
        <w:lastRenderedPageBreak/>
        <w:t>темы, цели и задачи исследования, архитектуру разработанной системы, описание используемых алгоритмов компьютерного зрения, а также результаты тестирования и анализа эффективности системы.</w:t>
      </w:r>
    </w:p>
    <w:p w14:paraId="46668F63" w14:textId="591533CC" w:rsidR="00C01494" w:rsidRPr="00C01494" w:rsidRDefault="00C01494" w:rsidP="00C01494">
      <w:pPr>
        <w:ind w:left="420" w:right="52"/>
        <w:rPr>
          <w:lang w:val="ru-RU"/>
        </w:rPr>
      </w:pPr>
      <w:r w:rsidRPr="00C01494">
        <w:rPr>
          <w:lang w:val="ru-RU"/>
        </w:rPr>
        <w:t>Презентация была представлена членам комиссии на предварительном заседании перед защитой ВКР. По итогам обсуждения были получены рекомендации по доработке содержания и улучшению структуры презентации. После внесения необходимых изменений работа была признана готовой к итоговой защите.</w:t>
      </w:r>
    </w:p>
    <w:p w14:paraId="42D8F1E5" w14:textId="6797AD24" w:rsidR="00214BC1" w:rsidRPr="00080802" w:rsidRDefault="00C01494" w:rsidP="00C01494">
      <w:pPr>
        <w:ind w:left="420" w:right="52"/>
        <w:rPr>
          <w:lang w:val="ru-RU"/>
        </w:rPr>
      </w:pPr>
      <w:r w:rsidRPr="00C01494">
        <w:rPr>
          <w:lang w:val="ru-RU"/>
        </w:rPr>
        <w:t>Электронная версия презентации включена в Приложение 2 отчёта.</w:t>
      </w:r>
      <w:r w:rsidRPr="00080802">
        <w:rPr>
          <w:lang w:val="ru-RU"/>
        </w:rPr>
        <w:t xml:space="preserve"> </w:t>
      </w:r>
    </w:p>
    <w:p w14:paraId="17C4C585" w14:textId="77777777" w:rsidR="00214BC1" w:rsidRPr="00080802" w:rsidRDefault="00000000">
      <w:pPr>
        <w:spacing w:after="0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72DA454C" w14:textId="77777777" w:rsidR="00214BC1" w:rsidRPr="00080802" w:rsidRDefault="00000000">
      <w:pPr>
        <w:pStyle w:val="1"/>
        <w:spacing w:after="291"/>
        <w:rPr>
          <w:lang w:val="ru-RU"/>
        </w:rPr>
      </w:pPr>
      <w:bookmarkStart w:id="7" w:name="_Toc6412"/>
      <w:r w:rsidRPr="00080802">
        <w:rPr>
          <w:lang w:val="ru-RU"/>
        </w:rPr>
        <w:t xml:space="preserve">ЗАКЛЮЧЕНИЕ </w:t>
      </w:r>
      <w:bookmarkEnd w:id="7"/>
    </w:p>
    <w:p w14:paraId="3AA1677A" w14:textId="77777777" w:rsidR="00214BC1" w:rsidRPr="00080802" w:rsidRDefault="00000000">
      <w:pPr>
        <w:ind w:left="410" w:right="52" w:firstLine="720"/>
        <w:rPr>
          <w:lang w:val="ru-RU"/>
        </w:rPr>
      </w:pPr>
      <w:r w:rsidRPr="00080802">
        <w:rPr>
          <w:lang w:val="ru-RU"/>
        </w:rPr>
        <w:t>В ходе данной практики я выполнила задания каждого этапа практики: написала выпускную квалификационную работу; прошла проверку диссертации на плагиат в ИСУ и получила сертификат; прошла предзащиту и получила доступ к итогой защите ВКР.</w:t>
      </w:r>
      <w:bookmarkEnd w:id="3"/>
      <w:r w:rsidRPr="00080802">
        <w:rPr>
          <w:lang w:val="ru-RU"/>
        </w:rPr>
        <w:br w:type="page"/>
      </w:r>
    </w:p>
    <w:p w14:paraId="5D0B7854" w14:textId="77777777" w:rsidR="00214BC1" w:rsidRPr="00080802" w:rsidRDefault="00000000">
      <w:pPr>
        <w:pStyle w:val="1"/>
        <w:spacing w:after="109"/>
        <w:ind w:left="3303"/>
        <w:jc w:val="left"/>
        <w:rPr>
          <w:lang w:val="ru-RU"/>
        </w:rPr>
      </w:pPr>
      <w:bookmarkStart w:id="8" w:name="_Toc6413"/>
      <w:r w:rsidRPr="00080802">
        <w:rPr>
          <w:sz w:val="24"/>
          <w:lang w:val="ru-RU"/>
        </w:rPr>
        <w:lastRenderedPageBreak/>
        <w:t xml:space="preserve">Приложение 1. Справка о проверке в системе Антиплагиат </w:t>
      </w:r>
      <w:bookmarkEnd w:id="8"/>
    </w:p>
    <w:p w14:paraId="6064C45C" w14:textId="77777777" w:rsidR="001652DE" w:rsidRDefault="001652DE">
      <w:pPr>
        <w:spacing w:after="0" w:line="259" w:lineRule="auto"/>
        <w:ind w:left="0" w:right="410" w:firstLine="0"/>
        <w:jc w:val="right"/>
        <w:rPr>
          <w:sz w:val="22"/>
        </w:rPr>
      </w:pPr>
      <w:r>
        <w:rPr>
          <w:noProof/>
        </w:rPr>
        <w:drawing>
          <wp:inline distT="0" distB="0" distL="0" distR="0" wp14:anchorId="7703F713" wp14:editId="6E2A94C7">
            <wp:extent cx="5666667" cy="8000000"/>
            <wp:effectExtent l="0" t="0" r="0" b="1270"/>
            <wp:docPr id="19258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8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36F9" w14:textId="77777777" w:rsidR="001652DE" w:rsidRDefault="001652DE">
      <w:pPr>
        <w:spacing w:after="160" w:line="278" w:lineRule="auto"/>
        <w:ind w:left="0" w:firstLine="0"/>
        <w:jc w:val="left"/>
        <w:rPr>
          <w:sz w:val="22"/>
          <w:lang w:val="ru-RU"/>
        </w:rPr>
      </w:pPr>
      <w:r>
        <w:rPr>
          <w:sz w:val="22"/>
          <w:lang w:val="ru-RU"/>
        </w:rPr>
        <w:br w:type="page"/>
      </w:r>
    </w:p>
    <w:p w14:paraId="46C89790" w14:textId="06359A3A" w:rsidR="00214BC1" w:rsidRDefault="00000000" w:rsidP="00141296">
      <w:pPr>
        <w:pStyle w:val="1"/>
        <w:spacing w:after="0"/>
        <w:ind w:left="4797"/>
        <w:jc w:val="left"/>
        <w:rPr>
          <w:rFonts w:eastAsiaTheme="minorEastAsia"/>
          <w:sz w:val="24"/>
          <w:lang w:val="ru-RU"/>
        </w:rPr>
      </w:pPr>
      <w:bookmarkStart w:id="9" w:name="_Toc6414"/>
      <w:r w:rsidRPr="001652DE">
        <w:rPr>
          <w:sz w:val="24"/>
          <w:lang w:val="ru-RU"/>
        </w:rPr>
        <w:lastRenderedPageBreak/>
        <w:t>Приложение 2. Презентация для защиты ВКР</w:t>
      </w:r>
      <w:bookmarkEnd w:id="9"/>
    </w:p>
    <w:p w14:paraId="3C6CC2A3" w14:textId="77777777" w:rsidR="00BB6A64" w:rsidRPr="00BB6A64" w:rsidRDefault="00BB6A64" w:rsidP="00BB6A64">
      <w:pPr>
        <w:rPr>
          <w:rFonts w:eastAsiaTheme="minorEastAsia" w:hint="eastAsia"/>
          <w:lang w:val="ru-RU"/>
        </w:rPr>
      </w:pPr>
    </w:p>
    <w:p w14:paraId="7522C613" w14:textId="26D082EF" w:rsidR="00141296" w:rsidRDefault="00BB6A64" w:rsidP="00141296">
      <w:pPr>
        <w:rPr>
          <w:rFonts w:eastAsiaTheme="minorEastAsia"/>
          <w:lang w:val="ru-RU"/>
        </w:rPr>
      </w:pPr>
      <w:r>
        <w:rPr>
          <w:noProof/>
        </w:rPr>
        <w:drawing>
          <wp:inline distT="0" distB="0" distL="0" distR="0" wp14:anchorId="283BC44C" wp14:editId="446AB031">
            <wp:extent cx="6252845" cy="7136765"/>
            <wp:effectExtent l="0" t="0" r="0" b="6985"/>
            <wp:docPr id="1882580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80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2845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1331" w14:textId="4A482B02" w:rsidR="00BB6A64" w:rsidRPr="00141296" w:rsidRDefault="00BB6A64" w:rsidP="00141296">
      <w:pPr>
        <w:rPr>
          <w:rFonts w:eastAsiaTheme="minorEastAsia" w:hint="eastAsia"/>
          <w:lang w:val="ru-RU"/>
        </w:rPr>
      </w:pPr>
      <w:r>
        <w:rPr>
          <w:noProof/>
        </w:rPr>
        <w:lastRenderedPageBreak/>
        <w:drawing>
          <wp:inline distT="0" distB="0" distL="0" distR="0" wp14:anchorId="4DA6CBDC" wp14:editId="060F5244">
            <wp:extent cx="6252845" cy="5340350"/>
            <wp:effectExtent l="0" t="0" r="0" b="0"/>
            <wp:docPr id="349059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5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2845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A64" w:rsidRPr="00141296">
      <w:footerReference w:type="even" r:id="rId10"/>
      <w:footerReference w:type="default" r:id="rId11"/>
      <w:footerReference w:type="first" r:id="rId12"/>
      <w:pgSz w:w="12240" w:h="15840"/>
      <w:pgMar w:top="727" w:right="1378" w:bottom="755" w:left="101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5EE4" w14:textId="77777777" w:rsidR="00437FF5" w:rsidRDefault="00437FF5">
      <w:pPr>
        <w:spacing w:after="0" w:line="240" w:lineRule="auto"/>
      </w:pPr>
      <w:r>
        <w:separator/>
      </w:r>
    </w:p>
  </w:endnote>
  <w:endnote w:type="continuationSeparator" w:id="0">
    <w:p w14:paraId="19AAA761" w14:textId="77777777" w:rsidR="00437FF5" w:rsidRDefault="0043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72A71" w14:textId="77777777" w:rsidR="00214BC1" w:rsidRDefault="00000000">
    <w:pPr>
      <w:spacing w:after="0" w:line="259" w:lineRule="auto"/>
      <w:ind w:left="36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B129B" w14:textId="77777777" w:rsidR="00214BC1" w:rsidRDefault="00000000">
    <w:pPr>
      <w:spacing w:after="0" w:line="259" w:lineRule="auto"/>
      <w:ind w:left="36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2474" w14:textId="77777777" w:rsidR="00214BC1" w:rsidRDefault="00214BC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EC71" w14:textId="77777777" w:rsidR="00437FF5" w:rsidRDefault="00437FF5">
      <w:pPr>
        <w:spacing w:after="0" w:line="240" w:lineRule="auto"/>
      </w:pPr>
      <w:r>
        <w:separator/>
      </w:r>
    </w:p>
  </w:footnote>
  <w:footnote w:type="continuationSeparator" w:id="0">
    <w:p w14:paraId="5129A6D1" w14:textId="77777777" w:rsidR="00437FF5" w:rsidRDefault="0043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5DEF"/>
    <w:multiLevelType w:val="hybridMultilevel"/>
    <w:tmpl w:val="2DAA4F80"/>
    <w:lvl w:ilvl="0" w:tplc="66CE8352">
      <w:start w:val="1"/>
      <w:numFmt w:val="bullet"/>
      <w:lvlText w:val="•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EE9C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0EDB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4831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E16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4CFD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A47F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A07C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2249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765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BC1"/>
    <w:rsid w:val="00080802"/>
    <w:rsid w:val="00141296"/>
    <w:rsid w:val="001652DE"/>
    <w:rsid w:val="00214BC1"/>
    <w:rsid w:val="002F667B"/>
    <w:rsid w:val="00437FF5"/>
    <w:rsid w:val="0044048B"/>
    <w:rsid w:val="005A32A9"/>
    <w:rsid w:val="005A6E4A"/>
    <w:rsid w:val="005B12E4"/>
    <w:rsid w:val="006B1175"/>
    <w:rsid w:val="009A7282"/>
    <w:rsid w:val="00A15819"/>
    <w:rsid w:val="00B81175"/>
    <w:rsid w:val="00BB6A64"/>
    <w:rsid w:val="00C01494"/>
    <w:rsid w:val="00C4608F"/>
    <w:rsid w:val="00D66437"/>
    <w:rsid w:val="00E14371"/>
    <w:rsid w:val="00E9149F"/>
    <w:rsid w:val="00EA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5D845"/>
  <w15:docId w15:val="{EE2C3847-B01C-4CF6-9673-5C972300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" w:line="387" w:lineRule="auto"/>
      <w:ind w:left="43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7" w:line="259" w:lineRule="auto"/>
      <w:ind w:left="37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93" w:line="259" w:lineRule="auto"/>
      <w:ind w:left="435" w:hanging="10"/>
      <w:outlineLvl w:val="1"/>
    </w:pPr>
    <w:rPr>
      <w:rFonts w:ascii="Times New Roman" w:eastAsia="Times New Roman" w:hAnsi="Times New Roman" w:cs="Times New Roman"/>
      <w:b/>
      <w:color w:val="333333"/>
      <w:sz w:val="28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keepLines/>
      <w:spacing w:after="193" w:line="259" w:lineRule="auto"/>
      <w:ind w:left="435" w:hanging="10"/>
      <w:outlineLvl w:val="2"/>
    </w:pPr>
    <w:rPr>
      <w:rFonts w:ascii="Times New Roman" w:eastAsia="Times New Roman" w:hAnsi="Times New Roman" w:cs="Times New Roman"/>
      <w:b/>
      <w:color w:val="333333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Times New Roman" w:eastAsia="Times New Roman" w:hAnsi="Times New Roman" w:cs="Times New Roman"/>
      <w:b/>
      <w:color w:val="333333"/>
      <w:sz w:val="28"/>
    </w:rPr>
  </w:style>
  <w:style w:type="character" w:customStyle="1" w:styleId="10">
    <w:name w:val="标题 1 字符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标题 2 字符"/>
    <w:link w:val="2"/>
    <w:rPr>
      <w:rFonts w:ascii="Times New Roman" w:eastAsia="Times New Roman" w:hAnsi="Times New Roman" w:cs="Times New Roman"/>
      <w:b/>
      <w:color w:val="333333"/>
      <w:sz w:val="28"/>
    </w:rPr>
  </w:style>
  <w:style w:type="paragraph" w:styleId="TOC1">
    <w:name w:val="toc 1"/>
    <w:hidden/>
    <w:pPr>
      <w:spacing w:after="159" w:line="259" w:lineRule="auto"/>
      <w:ind w:left="450" w:right="7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2">
    <w:name w:val="toc 2"/>
    <w:hidden/>
    <w:pPr>
      <w:spacing w:after="146" w:line="259" w:lineRule="auto"/>
      <w:ind w:left="874" w:right="79" w:hanging="10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1133</Words>
  <Characters>8284</Characters>
  <Application>Microsoft Office Word</Application>
  <DocSecurity>0</DocSecurity>
  <Lines>236</Lines>
  <Paragraphs>104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mkdir</dc:creator>
  <cp:keywords/>
  <cp:lastModifiedBy>Чжоу Хунсян</cp:lastModifiedBy>
  <cp:revision>10</cp:revision>
  <dcterms:created xsi:type="dcterms:W3CDTF">2026-05-25T02:04:00Z</dcterms:created>
  <dcterms:modified xsi:type="dcterms:W3CDTF">2026-05-28T01:58:00Z</dcterms:modified>
</cp:coreProperties>
</file>