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0F394" w14:textId="4A286D60" w:rsidR="00881320" w:rsidRPr="00D12664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6E2323C" w14:textId="65BCA10E" w:rsidR="00881320" w:rsidRPr="00D12664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Университет ИТМО</w:t>
      </w:r>
    </w:p>
    <w:p w14:paraId="7F59F844" w14:textId="036A3665" w:rsidR="00881320" w:rsidRPr="00A331E5" w:rsidRDefault="00881320" w:rsidP="00A331E5">
      <w:pPr>
        <w:pStyle w:val="a5"/>
        <w:jc w:val="center"/>
        <w:rPr>
          <w:rFonts w:eastAsiaTheme="minorEastAsia"/>
          <w:lang w:val="ru-RU"/>
        </w:rPr>
      </w:pPr>
      <w:r w:rsidRPr="00F738D6">
        <w:rPr>
          <w:rFonts w:eastAsiaTheme="minorEastAsia"/>
          <w:lang w:val="ru-RU"/>
        </w:rPr>
        <w:t xml:space="preserve">Дисциплина: </w:t>
      </w:r>
      <w:r w:rsidR="00A331E5" w:rsidRPr="00A331E5">
        <w:rPr>
          <w:rFonts w:eastAsiaTheme="minorEastAsia"/>
          <w:lang w:val="ru-RU"/>
        </w:rPr>
        <w:t xml:space="preserve">Экономика </w:t>
      </w:r>
      <w:proofErr w:type="spellStart"/>
      <w:r w:rsidR="00A331E5" w:rsidRPr="00A331E5">
        <w:rPr>
          <w:rFonts w:eastAsiaTheme="minorEastAsia"/>
          <w:lang w:val="ru-RU"/>
        </w:rPr>
        <w:t>программнои</w:t>
      </w:r>
      <w:proofErr w:type="spellEnd"/>
      <w:r w:rsidR="00A331E5" w:rsidRPr="00A331E5">
        <w:rPr>
          <w:rFonts w:eastAsiaTheme="minorEastAsia"/>
          <w:lang w:val="ru-RU"/>
        </w:rPr>
        <w:t xml:space="preserve">̆ инженерии </w:t>
      </w:r>
    </w:p>
    <w:p w14:paraId="0D4ED9DF" w14:textId="1C21BEAE" w:rsidR="00881320" w:rsidRPr="00A331E5" w:rsidRDefault="00A331E5" w:rsidP="00A331E5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3D0A5F">
        <w:rPr>
          <w:rFonts w:eastAsiaTheme="minorEastAsia"/>
          <w:b/>
          <w:bCs/>
          <w:sz w:val="40"/>
          <w:szCs w:val="40"/>
          <w:lang w:val="ru-RU"/>
        </w:rPr>
        <w:t xml:space="preserve">Лабораторная работа 2 </w:t>
      </w:r>
    </w:p>
    <w:p w14:paraId="19A3C355" w14:textId="40461880" w:rsidR="00881320" w:rsidRPr="00D12664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Вариант </w:t>
      </w:r>
      <w:r w:rsidR="00A331E5" w:rsidRPr="00A331E5">
        <w:rPr>
          <w:rFonts w:eastAsiaTheme="minorEastAsia"/>
          <w:lang w:val="ru-RU"/>
        </w:rPr>
        <w:t>https://selectel.ru/</w:t>
      </w:r>
    </w:p>
    <w:p w14:paraId="41F5E38A" w14:textId="2FE917E5" w:rsidR="00881320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Выполнили:</w:t>
      </w:r>
    </w:p>
    <w:p w14:paraId="5A25A0CC" w14:textId="102E42E2" w:rsidR="00967A8C" w:rsidRPr="00967A8C" w:rsidRDefault="00967A8C" w:rsidP="00967A8C">
      <w:pPr>
        <w:pStyle w:val="a5"/>
        <w:jc w:val="right"/>
        <w:rPr>
          <w:rFonts w:eastAsiaTheme="minorEastAsia"/>
          <w:lang w:val="ru-RU"/>
        </w:rPr>
      </w:pPr>
      <w:proofErr w:type="spellStart"/>
      <w:r w:rsidRPr="003D0A5F">
        <w:rPr>
          <w:rFonts w:eastAsiaTheme="minorEastAsia"/>
          <w:lang w:val="ru-RU"/>
        </w:rPr>
        <w:t>Гасюк</w:t>
      </w:r>
      <w:proofErr w:type="spellEnd"/>
      <w:r w:rsidRPr="003D0A5F">
        <w:rPr>
          <w:rFonts w:eastAsiaTheme="minorEastAsia"/>
          <w:lang w:val="ru-RU"/>
        </w:rPr>
        <w:t xml:space="preserve"> Александр Андреевич</w:t>
      </w:r>
    </w:p>
    <w:p w14:paraId="3CE77964" w14:textId="1161DDCD" w:rsidR="00881320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>Чжоу Хунсян</w:t>
      </w:r>
    </w:p>
    <w:p w14:paraId="379BC023" w14:textId="25B6ED4F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Группа: </w:t>
      </w:r>
      <w:r w:rsidRPr="00D12664">
        <w:rPr>
          <w:rFonts w:eastAsiaTheme="minorEastAsia"/>
        </w:rPr>
        <w:t>P</w:t>
      </w:r>
      <w:r w:rsidRPr="00D12664">
        <w:rPr>
          <w:rFonts w:eastAsiaTheme="minorEastAsia"/>
          <w:lang w:val="ru-RU"/>
        </w:rPr>
        <w:t>34131</w:t>
      </w:r>
    </w:p>
    <w:p w14:paraId="0AB5A855" w14:textId="77777777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</w:p>
    <w:p w14:paraId="2CC3153D" w14:textId="20D4C66F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Преподаватель:</w:t>
      </w:r>
    </w:p>
    <w:p w14:paraId="14D07E7D" w14:textId="527D4B67" w:rsidR="00881320" w:rsidRPr="00B223C8" w:rsidRDefault="0066722B" w:rsidP="0066722B">
      <w:pPr>
        <w:pStyle w:val="a5"/>
        <w:spacing w:afterLines="600" w:after="1872"/>
        <w:jc w:val="right"/>
        <w:rPr>
          <w:rFonts w:eastAsiaTheme="minorEastAsia"/>
          <w:lang w:val="ru-RU"/>
        </w:rPr>
      </w:pPr>
      <w:r w:rsidRPr="00B223C8">
        <w:rPr>
          <w:rFonts w:eastAsiaTheme="minorEastAsia"/>
          <w:lang w:val="ru-RU"/>
        </w:rPr>
        <w:t>Гаврилов Антон Валерьевич</w:t>
      </w:r>
    </w:p>
    <w:p w14:paraId="486C95A6" w14:textId="00DC5C7D" w:rsidR="00881320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202</w:t>
      </w:r>
      <w:r>
        <w:rPr>
          <w:rFonts w:eastAsiaTheme="minorEastAsia"/>
          <w:lang w:val="ru-RU"/>
        </w:rPr>
        <w:t>4</w:t>
      </w:r>
      <w:r w:rsidRPr="004B656D">
        <w:rPr>
          <w:rFonts w:eastAsiaTheme="minorEastAsia"/>
          <w:lang w:val="ru-RU"/>
        </w:rPr>
        <w:t xml:space="preserve"> г.</w:t>
      </w:r>
    </w:p>
    <w:p w14:paraId="372F4EDB" w14:textId="2CF0F051" w:rsidR="00A719D9" w:rsidRPr="004B656D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Санкт-Петербург</w:t>
      </w:r>
      <w:r w:rsidR="00A719D9" w:rsidRPr="004B656D">
        <w:rPr>
          <w:rFonts w:eastAsiaTheme="minorEastAsia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kern w:val="2"/>
          <w:sz w:val="24"/>
          <w:szCs w:val="24"/>
          <w:lang w:val="zh-CN"/>
        </w:rPr>
        <w:id w:val="-1809625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0549B" w14:textId="48ACA6CD" w:rsidR="00A719D9" w:rsidRPr="00D706FB" w:rsidRDefault="00667E94" w:rsidP="00A719D9">
          <w:pPr>
            <w:pStyle w:val="TOC"/>
            <w:spacing w:before="156" w:after="156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proofErr w:type="spellStart"/>
          <w:r w:rsidRPr="00D706FB">
            <w:rPr>
              <w:rFonts w:ascii="Times New Roman" w:eastAsia="Times New Roman" w:hAnsi="Times New Roman" w:cs="Times New Roman"/>
              <w:b/>
              <w:bCs/>
              <w:color w:val="auto"/>
              <w:kern w:val="2"/>
            </w:rPr>
            <w:t>Оглавление</w:t>
          </w:r>
          <w:proofErr w:type="spellEnd"/>
        </w:p>
        <w:p w14:paraId="472BCC0B" w14:textId="10819F09" w:rsidR="007F1183" w:rsidRDefault="00A719D9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97530" w:history="1">
            <w:r w:rsidR="007F1183" w:rsidRPr="00EA5959">
              <w:rPr>
                <w:rStyle w:val="a3"/>
                <w:noProof/>
                <w:lang w:val="ru-RU"/>
              </w:rPr>
              <w:t>1. Задание:</w:t>
            </w:r>
            <w:r w:rsidR="007F1183">
              <w:rPr>
                <w:noProof/>
                <w:webHidden/>
              </w:rPr>
              <w:tab/>
            </w:r>
            <w:r w:rsidR="007F1183">
              <w:rPr>
                <w:noProof/>
                <w:webHidden/>
              </w:rPr>
              <w:fldChar w:fldCharType="begin"/>
            </w:r>
            <w:r w:rsidR="007F1183">
              <w:rPr>
                <w:noProof/>
                <w:webHidden/>
              </w:rPr>
              <w:instrText xml:space="preserve"> PAGEREF _Toc185197530 \h </w:instrText>
            </w:r>
            <w:r w:rsidR="007F1183">
              <w:rPr>
                <w:noProof/>
                <w:webHidden/>
              </w:rPr>
            </w:r>
            <w:r w:rsidR="007F1183">
              <w:rPr>
                <w:noProof/>
                <w:webHidden/>
              </w:rPr>
              <w:fldChar w:fldCharType="separate"/>
            </w:r>
            <w:r w:rsidR="007F1183">
              <w:rPr>
                <w:noProof/>
                <w:webHidden/>
              </w:rPr>
              <w:t>3</w:t>
            </w:r>
            <w:r w:rsidR="007F1183">
              <w:rPr>
                <w:noProof/>
                <w:webHidden/>
              </w:rPr>
              <w:fldChar w:fldCharType="end"/>
            </w:r>
          </w:hyperlink>
        </w:p>
        <w:p w14:paraId="763F9191" w14:textId="2B3FB753" w:rsidR="007F1183" w:rsidRDefault="007F1183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1" w:history="1">
            <w:r w:rsidRPr="00EA5959">
              <w:rPr>
                <w:rStyle w:val="a3"/>
                <w:noProof/>
                <w:lang w:val="ru-RU"/>
              </w:rPr>
              <w:t>2.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06421" w14:textId="5403D5AA" w:rsidR="007F1183" w:rsidRDefault="007F1183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2" w:history="1">
            <w:r w:rsidRPr="00EA5959">
              <w:rPr>
                <w:rStyle w:val="a3"/>
                <w:noProof/>
                <w:lang w:val="ru-RU"/>
              </w:rPr>
              <w:t>1. Функциональные требования к управлению пользователями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3AF4" w14:textId="0FDAC5D6" w:rsidR="007F1183" w:rsidRDefault="007F1183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3" w:history="1">
            <w:r w:rsidRPr="00EA5959">
              <w:rPr>
                <w:rStyle w:val="a3"/>
                <w:noProof/>
                <w:lang w:val="ru-RU"/>
              </w:rPr>
              <w:t>2. Выбор товаров и услуг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86AF3" w14:textId="17CFD0F3" w:rsidR="007F1183" w:rsidRDefault="007F1183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4" w:history="1">
            <w:r w:rsidRPr="00EA5959">
              <w:rPr>
                <w:rStyle w:val="a3"/>
                <w:noProof/>
                <w:lang w:val="ru-RU"/>
              </w:rPr>
              <w:t>3. Функциональные требования к управлению инфраструктурой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BAA9F" w14:textId="7BF5EBD7" w:rsidR="007F1183" w:rsidRDefault="007F1183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5" w:history="1">
            <w:r w:rsidRPr="00EA5959">
              <w:rPr>
                <w:rStyle w:val="a3"/>
                <w:noProof/>
                <w:lang w:val="ru-RU"/>
              </w:rPr>
              <w:t>4. Функциональные требования к поддержке разработчиков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D4E09" w14:textId="7E5D62D6" w:rsidR="007F1183" w:rsidRDefault="007F1183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6" w:history="1">
            <w:r w:rsidRPr="00EA5959">
              <w:rPr>
                <w:rStyle w:val="a3"/>
                <w:noProof/>
                <w:lang w:val="ru-RU"/>
              </w:rPr>
              <w:t>5. Функциональные требования к технической поддержке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7728F" w14:textId="795FA109" w:rsidR="007F1183" w:rsidRDefault="007F1183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7" w:history="1">
            <w:r w:rsidRPr="00EA5959">
              <w:rPr>
                <w:rStyle w:val="a3"/>
                <w:noProof/>
                <w:lang w:val="ru-RU"/>
              </w:rPr>
              <w:t>Наивый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28FC7" w14:textId="2247301E" w:rsidR="007F1183" w:rsidRDefault="007F1183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8" w:history="1">
            <w:r w:rsidRPr="00EA5959">
              <w:rPr>
                <w:rStyle w:val="a3"/>
                <w:rFonts w:eastAsia="新宋体"/>
                <w:noProof/>
                <w:lang w:val="ru-RU" w:bidi="hi-IN"/>
              </w:rPr>
              <w:t>PERT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26A45" w14:textId="18B2941A" w:rsidR="007F1183" w:rsidRDefault="007F1183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9" w:history="1">
            <w:r w:rsidRPr="00EA5959">
              <w:rPr>
                <w:rStyle w:val="a3"/>
                <w:noProof/>
                <w:lang w:val="ru-RU"/>
              </w:rPr>
              <w:t>Метод критического пути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960C" w14:textId="7FA3B843" w:rsidR="00A719D9" w:rsidRDefault="00A719D9">
          <w:pPr>
            <w:spacing w:before="156"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458D41E" w14:textId="77777777" w:rsidR="00A719D9" w:rsidRDefault="00A719D9">
      <w:pPr>
        <w:widowControl/>
        <w:spacing w:before="156" w:after="156"/>
        <w:jc w:val="left"/>
        <w:rPr>
          <w:rFonts w:eastAsiaTheme="minorEastAsia"/>
          <w:b/>
          <w:bCs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14:paraId="3C2C1D49" w14:textId="2ABA3D89" w:rsidR="00A719D9" w:rsidRPr="00A719D9" w:rsidRDefault="00A719D9" w:rsidP="00A719D9">
      <w:pPr>
        <w:pStyle w:val="2"/>
        <w:spacing w:before="156" w:after="156"/>
        <w:rPr>
          <w:rFonts w:eastAsiaTheme="minorEastAsia"/>
          <w:lang w:val="ru-RU"/>
        </w:rPr>
      </w:pPr>
      <w:bookmarkStart w:id="0" w:name="_Toc185197530"/>
      <w:r w:rsidRPr="00A719D9">
        <w:rPr>
          <w:rFonts w:eastAsiaTheme="minorEastAsia"/>
          <w:lang w:val="ru-RU"/>
        </w:rPr>
        <w:lastRenderedPageBreak/>
        <w:t xml:space="preserve">1. </w:t>
      </w:r>
      <w:r w:rsidR="007E04A9" w:rsidRPr="007E04A9">
        <w:rPr>
          <w:rFonts w:eastAsiaTheme="minorEastAsia"/>
          <w:lang w:val="ru-RU"/>
        </w:rPr>
        <w:t>Задание:</w:t>
      </w:r>
      <w:bookmarkEnd w:id="0"/>
    </w:p>
    <w:p w14:paraId="37232A56" w14:textId="77777777" w:rsidR="003D0A5F" w:rsidRPr="003D0A5F" w:rsidRDefault="003D0A5F" w:rsidP="003D0A5F">
      <w:pPr>
        <w:spacing w:before="156" w:after="156"/>
        <w:rPr>
          <w:rFonts w:eastAsiaTheme="minorEastAsia"/>
          <w:lang w:val="ru-RU"/>
        </w:rPr>
      </w:pPr>
      <w:r w:rsidRPr="003D0A5F">
        <w:rPr>
          <w:rFonts w:eastAsiaTheme="minorEastAsia"/>
          <w:lang w:val="ru-RU"/>
        </w:rPr>
        <w:t xml:space="preserve">Зарегистрироваться для использования </w:t>
      </w:r>
      <w:proofErr w:type="spellStart"/>
      <w:r w:rsidRPr="003D0A5F">
        <w:rPr>
          <w:rFonts w:eastAsiaTheme="minorEastAsia"/>
          <w:lang w:val="ru-RU"/>
        </w:rPr>
        <w:t>бесплатнои</w:t>
      </w:r>
      <w:proofErr w:type="spellEnd"/>
      <w:r w:rsidRPr="003D0A5F">
        <w:rPr>
          <w:rFonts w:eastAsiaTheme="minorEastAsia"/>
          <w:lang w:val="ru-RU"/>
        </w:rPr>
        <w:t xml:space="preserve">̆ </w:t>
      </w:r>
      <w:proofErr w:type="spellStart"/>
      <w:r w:rsidRPr="003D0A5F">
        <w:rPr>
          <w:rFonts w:eastAsiaTheme="minorEastAsia"/>
          <w:lang w:val="ru-RU"/>
        </w:rPr>
        <w:t>облачнои</w:t>
      </w:r>
      <w:proofErr w:type="spellEnd"/>
      <w:r w:rsidRPr="003D0A5F">
        <w:rPr>
          <w:rFonts w:eastAsiaTheme="minorEastAsia"/>
          <w:lang w:val="ru-RU"/>
        </w:rPr>
        <w:t xml:space="preserve">̆ версии ПО </w:t>
      </w:r>
      <w:proofErr w:type="spellStart"/>
      <w:r w:rsidRPr="003D0A5F">
        <w:rPr>
          <w:rFonts w:eastAsiaTheme="minorEastAsia"/>
        </w:rPr>
        <w:t>YouTrack</w:t>
      </w:r>
      <w:proofErr w:type="spellEnd"/>
      <w:r w:rsidRPr="003D0A5F">
        <w:rPr>
          <w:rFonts w:eastAsiaTheme="minorEastAsia"/>
          <w:lang w:val="ru-RU"/>
        </w:rPr>
        <w:t xml:space="preserve"> для управления своим программным проектом: </w:t>
      </w:r>
    </w:p>
    <w:p w14:paraId="5B1BEED2" w14:textId="77777777" w:rsidR="003D0A5F" w:rsidRPr="003D0A5F" w:rsidRDefault="003D0A5F" w:rsidP="003D0A5F">
      <w:pPr>
        <w:numPr>
          <w:ilvl w:val="0"/>
          <w:numId w:val="21"/>
        </w:numPr>
        <w:spacing w:before="156" w:after="156"/>
        <w:rPr>
          <w:rFonts w:eastAsiaTheme="minorEastAsia"/>
          <w:lang w:val="ru-RU"/>
        </w:rPr>
      </w:pPr>
      <w:r w:rsidRPr="003D0A5F">
        <w:rPr>
          <w:rFonts w:eastAsiaTheme="minorEastAsia"/>
          <w:lang w:val="ru-RU"/>
        </w:rPr>
        <w:t xml:space="preserve">Создать </w:t>
      </w:r>
      <w:proofErr w:type="spellStart"/>
      <w:r w:rsidRPr="003D0A5F">
        <w:rPr>
          <w:rFonts w:eastAsiaTheme="minorEastAsia"/>
          <w:lang w:val="ru-RU"/>
        </w:rPr>
        <w:t>учётные</w:t>
      </w:r>
      <w:proofErr w:type="spellEnd"/>
      <w:r w:rsidRPr="003D0A5F">
        <w:rPr>
          <w:rFonts w:eastAsiaTheme="minorEastAsia"/>
          <w:lang w:val="ru-RU"/>
        </w:rPr>
        <w:t xml:space="preserve"> записи для </w:t>
      </w:r>
      <w:proofErr w:type="spellStart"/>
      <w:r w:rsidRPr="003D0A5F">
        <w:rPr>
          <w:rFonts w:eastAsiaTheme="minorEastAsia"/>
          <w:lang w:val="ru-RU"/>
        </w:rPr>
        <w:t>всеи</w:t>
      </w:r>
      <w:proofErr w:type="spellEnd"/>
      <w:r w:rsidRPr="003D0A5F">
        <w:rPr>
          <w:rFonts w:eastAsiaTheme="minorEastAsia"/>
          <w:lang w:val="ru-RU"/>
        </w:rPr>
        <w:t xml:space="preserve">̆ </w:t>
      </w:r>
      <w:proofErr w:type="spellStart"/>
      <w:r w:rsidRPr="003D0A5F">
        <w:rPr>
          <w:rFonts w:eastAsiaTheme="minorEastAsia"/>
          <w:lang w:val="ru-RU"/>
        </w:rPr>
        <w:t>своеи</w:t>
      </w:r>
      <w:proofErr w:type="spellEnd"/>
      <w:r w:rsidRPr="003D0A5F">
        <w:rPr>
          <w:rFonts w:eastAsiaTheme="minorEastAsia"/>
          <w:lang w:val="ru-RU"/>
        </w:rPr>
        <w:t xml:space="preserve">̆ </w:t>
      </w:r>
      <w:proofErr w:type="spellStart"/>
      <w:r w:rsidRPr="003D0A5F">
        <w:rPr>
          <w:rFonts w:eastAsiaTheme="minorEastAsia"/>
          <w:lang w:val="ru-RU"/>
        </w:rPr>
        <w:t>проектнои</w:t>
      </w:r>
      <w:proofErr w:type="spellEnd"/>
      <w:r w:rsidRPr="003D0A5F">
        <w:rPr>
          <w:rFonts w:eastAsiaTheme="minorEastAsia"/>
          <w:lang w:val="ru-RU"/>
        </w:rPr>
        <w:t xml:space="preserve">̆ команды. </w:t>
      </w:r>
    </w:p>
    <w:p w14:paraId="59A5D65D" w14:textId="59900B53" w:rsidR="003D0A5F" w:rsidRPr="003D0A5F" w:rsidRDefault="003D0A5F" w:rsidP="003D0A5F">
      <w:pPr>
        <w:numPr>
          <w:ilvl w:val="0"/>
          <w:numId w:val="21"/>
        </w:numPr>
        <w:spacing w:before="156" w:after="156"/>
        <w:rPr>
          <w:rFonts w:eastAsiaTheme="minorEastAsia"/>
          <w:lang w:val="ru-RU"/>
        </w:rPr>
      </w:pPr>
      <w:r w:rsidRPr="003D0A5F">
        <w:rPr>
          <w:rFonts w:eastAsiaTheme="minorEastAsia"/>
          <w:lang w:val="ru-RU"/>
        </w:rPr>
        <w:t>Интегрировать</w:t>
      </w:r>
      <w:proofErr w:type="spellStart"/>
      <w:r w:rsidRPr="003D0A5F">
        <w:rPr>
          <w:rFonts w:eastAsiaTheme="minorEastAsia"/>
        </w:rPr>
        <w:t>YouTrack</w:t>
      </w:r>
      <w:proofErr w:type="spellEnd"/>
      <w:r w:rsidRPr="003D0A5F">
        <w:rPr>
          <w:rFonts w:eastAsiaTheme="minorEastAsia"/>
          <w:lang w:val="ru-RU"/>
        </w:rPr>
        <w:t xml:space="preserve"> </w:t>
      </w:r>
      <w:r w:rsidRPr="003D0A5F">
        <w:rPr>
          <w:rFonts w:eastAsiaTheme="minorEastAsia"/>
          <w:lang w:val="ru-RU"/>
        </w:rPr>
        <w:t>с</w:t>
      </w:r>
      <w:r w:rsidRPr="003D0A5F">
        <w:rPr>
          <w:rFonts w:eastAsiaTheme="minorEastAsia"/>
          <w:lang w:val="ru-RU"/>
        </w:rPr>
        <w:t xml:space="preserve"> </w:t>
      </w:r>
      <w:r w:rsidRPr="003D0A5F">
        <w:rPr>
          <w:rFonts w:eastAsiaTheme="minorEastAsia"/>
        </w:rPr>
        <w:t>git</w:t>
      </w:r>
      <w:r w:rsidRPr="003D0A5F">
        <w:rPr>
          <w:rFonts w:eastAsiaTheme="minorEastAsia"/>
          <w:lang w:val="ru-RU"/>
        </w:rPr>
        <w:t xml:space="preserve"> </w:t>
      </w:r>
      <w:r w:rsidRPr="003D0A5F">
        <w:rPr>
          <w:rFonts w:eastAsiaTheme="minorEastAsia"/>
          <w:lang w:val="ru-RU"/>
        </w:rPr>
        <w:t xml:space="preserve">репозиторием. </w:t>
      </w:r>
    </w:p>
    <w:p w14:paraId="4A1D9317" w14:textId="77777777" w:rsidR="003D0A5F" w:rsidRPr="003D0A5F" w:rsidRDefault="003D0A5F" w:rsidP="003D0A5F">
      <w:pPr>
        <w:numPr>
          <w:ilvl w:val="0"/>
          <w:numId w:val="21"/>
        </w:numPr>
        <w:spacing w:before="156" w:after="156"/>
        <w:rPr>
          <w:rFonts w:eastAsiaTheme="minorEastAsia"/>
          <w:lang w:val="ru-RU"/>
        </w:rPr>
      </w:pPr>
      <w:r w:rsidRPr="003D0A5F">
        <w:rPr>
          <w:rFonts w:eastAsiaTheme="minorEastAsia"/>
          <w:lang w:val="ru-RU"/>
        </w:rPr>
        <w:t xml:space="preserve">Настроить интеграцию с </w:t>
      </w:r>
      <w:proofErr w:type="spellStart"/>
      <w:r w:rsidRPr="003D0A5F">
        <w:rPr>
          <w:rFonts w:eastAsiaTheme="minorEastAsia"/>
          <w:lang w:val="ru-RU"/>
        </w:rPr>
        <w:t>электроннои</w:t>
      </w:r>
      <w:proofErr w:type="spellEnd"/>
      <w:r w:rsidRPr="003D0A5F">
        <w:rPr>
          <w:rFonts w:eastAsiaTheme="minorEastAsia"/>
          <w:lang w:val="ru-RU"/>
        </w:rPr>
        <w:t xml:space="preserve">̆ </w:t>
      </w:r>
      <w:proofErr w:type="spellStart"/>
      <w:r w:rsidRPr="003D0A5F">
        <w:rPr>
          <w:rFonts w:eastAsiaTheme="minorEastAsia"/>
          <w:lang w:val="ru-RU"/>
        </w:rPr>
        <w:t>почтои</w:t>
      </w:r>
      <w:proofErr w:type="spellEnd"/>
      <w:r w:rsidRPr="003D0A5F">
        <w:rPr>
          <w:rFonts w:eastAsiaTheme="minorEastAsia"/>
          <w:lang w:val="ru-RU"/>
        </w:rPr>
        <w:t xml:space="preserve">̆. </w:t>
      </w:r>
    </w:p>
    <w:p w14:paraId="6BA0A302" w14:textId="77777777" w:rsidR="003D0A5F" w:rsidRPr="003D0A5F" w:rsidRDefault="003D0A5F" w:rsidP="003D0A5F">
      <w:pPr>
        <w:numPr>
          <w:ilvl w:val="0"/>
          <w:numId w:val="21"/>
        </w:numPr>
        <w:spacing w:before="156" w:after="156"/>
        <w:rPr>
          <w:rFonts w:eastAsiaTheme="minorEastAsia"/>
          <w:lang w:val="ru-RU"/>
        </w:rPr>
      </w:pPr>
      <w:r w:rsidRPr="003D0A5F">
        <w:rPr>
          <w:rFonts w:eastAsiaTheme="minorEastAsia"/>
          <w:lang w:val="ru-RU"/>
        </w:rPr>
        <w:t>Создать проект с заданным в варианте профилем (</w:t>
      </w:r>
      <w:r w:rsidRPr="003D0A5F">
        <w:rPr>
          <w:rFonts w:eastAsiaTheme="minorEastAsia"/>
        </w:rPr>
        <w:t>Scrum</w:t>
      </w:r>
      <w:r w:rsidRPr="003D0A5F">
        <w:rPr>
          <w:rFonts w:eastAsiaTheme="minorEastAsia"/>
          <w:b/>
          <w:bCs/>
          <w:lang w:val="ru-RU"/>
        </w:rPr>
        <w:t xml:space="preserve"> </w:t>
      </w:r>
      <w:r w:rsidRPr="003D0A5F">
        <w:rPr>
          <w:rFonts w:eastAsiaTheme="minorEastAsia"/>
          <w:lang w:val="ru-RU"/>
        </w:rPr>
        <w:t xml:space="preserve">/ </w:t>
      </w:r>
      <w:r w:rsidRPr="003D0A5F">
        <w:rPr>
          <w:rFonts w:eastAsiaTheme="minorEastAsia"/>
        </w:rPr>
        <w:t>Kanban</w:t>
      </w:r>
      <w:r w:rsidRPr="003D0A5F">
        <w:rPr>
          <w:rFonts w:eastAsiaTheme="minorEastAsia"/>
          <w:lang w:val="ru-RU"/>
        </w:rPr>
        <w:t xml:space="preserve">). </w:t>
      </w:r>
    </w:p>
    <w:p w14:paraId="0C9A72C6" w14:textId="77777777" w:rsidR="003D0A5F" w:rsidRPr="003D0A5F" w:rsidRDefault="003D0A5F" w:rsidP="003D0A5F">
      <w:pPr>
        <w:numPr>
          <w:ilvl w:val="0"/>
          <w:numId w:val="21"/>
        </w:numPr>
        <w:spacing w:before="156" w:after="156"/>
        <w:rPr>
          <w:rFonts w:eastAsiaTheme="minorEastAsia"/>
          <w:lang w:val="ru-RU"/>
        </w:rPr>
      </w:pPr>
      <w:r w:rsidRPr="003D0A5F">
        <w:rPr>
          <w:rFonts w:eastAsiaTheme="minorEastAsia"/>
          <w:lang w:val="ru-RU"/>
        </w:rPr>
        <w:t xml:space="preserve">Настроить столбцы доски для своего проекта. </w:t>
      </w:r>
    </w:p>
    <w:p w14:paraId="1C31D0C0" w14:textId="77777777" w:rsidR="003D0A5F" w:rsidRPr="003D0A5F" w:rsidRDefault="003D0A5F" w:rsidP="003D0A5F">
      <w:pPr>
        <w:numPr>
          <w:ilvl w:val="0"/>
          <w:numId w:val="21"/>
        </w:numPr>
        <w:spacing w:before="156" w:after="156"/>
        <w:rPr>
          <w:rFonts w:eastAsiaTheme="minorEastAsia"/>
          <w:lang w:val="ru-RU"/>
        </w:rPr>
      </w:pPr>
      <w:r w:rsidRPr="003D0A5F">
        <w:rPr>
          <w:rFonts w:eastAsiaTheme="minorEastAsia"/>
          <w:lang w:val="ru-RU"/>
        </w:rPr>
        <w:t xml:space="preserve">Создать план работ над проектом и зафиксировать его в </w:t>
      </w:r>
      <w:proofErr w:type="spellStart"/>
      <w:r w:rsidRPr="003D0A5F">
        <w:rPr>
          <w:rFonts w:eastAsiaTheme="minorEastAsia"/>
        </w:rPr>
        <w:t>YouTrack</w:t>
      </w:r>
      <w:proofErr w:type="spellEnd"/>
      <w:r w:rsidRPr="003D0A5F">
        <w:rPr>
          <w:rFonts w:eastAsiaTheme="minorEastAsia"/>
          <w:lang w:val="ru-RU"/>
        </w:rPr>
        <w:t xml:space="preserve"> (создать спринты, релизы и задачи, а также необходимые для работы ветви в репозитории). </w:t>
      </w:r>
    </w:p>
    <w:p w14:paraId="3E221FC8" w14:textId="77777777" w:rsidR="003D0A5F" w:rsidRPr="003D0A5F" w:rsidRDefault="003D0A5F" w:rsidP="003D0A5F">
      <w:pPr>
        <w:numPr>
          <w:ilvl w:val="0"/>
          <w:numId w:val="21"/>
        </w:numPr>
        <w:spacing w:before="156" w:after="156"/>
        <w:rPr>
          <w:rFonts w:eastAsiaTheme="minorEastAsia"/>
          <w:lang w:val="ru-RU"/>
        </w:rPr>
      </w:pPr>
      <w:r w:rsidRPr="003D0A5F">
        <w:rPr>
          <w:rFonts w:eastAsiaTheme="minorEastAsia"/>
          <w:lang w:val="ru-RU"/>
        </w:rPr>
        <w:t xml:space="preserve">Симулировать процесс разработки проекта, постепенно закрывая "выполненные" задачи и открывая новые. </w:t>
      </w:r>
    </w:p>
    <w:p w14:paraId="3E2A00D1" w14:textId="77777777" w:rsidR="003D0A5F" w:rsidRPr="003D0A5F" w:rsidRDefault="003D0A5F" w:rsidP="003D0A5F">
      <w:pPr>
        <w:numPr>
          <w:ilvl w:val="0"/>
          <w:numId w:val="21"/>
        </w:numPr>
        <w:spacing w:before="156" w:after="156"/>
        <w:rPr>
          <w:rFonts w:eastAsiaTheme="minorEastAsia"/>
          <w:lang w:val="ru-RU"/>
        </w:rPr>
      </w:pPr>
      <w:r w:rsidRPr="003D0A5F">
        <w:rPr>
          <w:rFonts w:eastAsiaTheme="minorEastAsia"/>
          <w:lang w:val="ru-RU"/>
        </w:rPr>
        <w:t xml:space="preserve">После завершения снять метрики проекта и предоставить отчет, </w:t>
      </w:r>
      <w:proofErr w:type="spellStart"/>
      <w:r w:rsidRPr="003D0A5F">
        <w:rPr>
          <w:rFonts w:eastAsiaTheme="minorEastAsia"/>
          <w:lang w:val="ru-RU"/>
        </w:rPr>
        <w:t>содержащии</w:t>
      </w:r>
      <w:proofErr w:type="spellEnd"/>
      <w:r w:rsidRPr="003D0A5F">
        <w:rPr>
          <w:rFonts w:eastAsiaTheme="minorEastAsia"/>
          <w:lang w:val="ru-RU"/>
        </w:rPr>
        <w:t xml:space="preserve">̆ описание процесса конфигурации и </w:t>
      </w:r>
      <w:proofErr w:type="spellStart"/>
      <w:r w:rsidRPr="003D0A5F">
        <w:rPr>
          <w:rFonts w:eastAsiaTheme="minorEastAsia"/>
          <w:lang w:val="ru-RU"/>
        </w:rPr>
        <w:t>настройки</w:t>
      </w:r>
      <w:proofErr w:type="spellEnd"/>
      <w:r w:rsidRPr="003D0A5F">
        <w:rPr>
          <w:rFonts w:eastAsiaTheme="minorEastAsia"/>
          <w:lang w:val="ru-RU"/>
        </w:rPr>
        <w:t xml:space="preserve">, описание выбранного </w:t>
      </w:r>
      <w:r w:rsidRPr="003D0A5F">
        <w:rPr>
          <w:rFonts w:eastAsiaTheme="minorEastAsia"/>
        </w:rPr>
        <w:t>workflow</w:t>
      </w:r>
      <w:r w:rsidRPr="003D0A5F">
        <w:rPr>
          <w:rFonts w:eastAsiaTheme="minorEastAsia"/>
          <w:lang w:val="ru-RU"/>
        </w:rPr>
        <w:t xml:space="preserve">, и сформированные с помощью </w:t>
      </w:r>
      <w:proofErr w:type="spellStart"/>
      <w:r w:rsidRPr="003D0A5F">
        <w:rPr>
          <w:rFonts w:eastAsiaTheme="minorEastAsia"/>
        </w:rPr>
        <w:t>YouTrack</w:t>
      </w:r>
      <w:proofErr w:type="spellEnd"/>
      <w:r w:rsidRPr="003D0A5F">
        <w:rPr>
          <w:rFonts w:eastAsiaTheme="minorEastAsia"/>
          <w:lang w:val="ru-RU"/>
        </w:rPr>
        <w:t xml:space="preserve"> отчеты, отражающие статистику работы над проектом. Обязательно должны быть приведены: отчет по исполнителям, </w:t>
      </w:r>
      <w:r w:rsidRPr="003D0A5F">
        <w:rPr>
          <w:rFonts w:eastAsiaTheme="minorEastAsia"/>
        </w:rPr>
        <w:t>burndown</w:t>
      </w:r>
      <w:r w:rsidRPr="003D0A5F">
        <w:rPr>
          <w:rFonts w:eastAsiaTheme="minorEastAsia"/>
          <w:lang w:val="ru-RU"/>
        </w:rPr>
        <w:t xml:space="preserve">-диаграмма, отчет по времени, диаграмма </w:t>
      </w:r>
      <w:proofErr w:type="spellStart"/>
      <w:r w:rsidRPr="003D0A5F">
        <w:rPr>
          <w:rFonts w:eastAsiaTheme="minorEastAsia"/>
          <w:lang w:val="ru-RU"/>
        </w:rPr>
        <w:t>Гантта</w:t>
      </w:r>
      <w:proofErr w:type="spellEnd"/>
      <w:r w:rsidRPr="003D0A5F">
        <w:rPr>
          <w:rFonts w:eastAsiaTheme="minorEastAsia"/>
          <w:lang w:val="ru-RU"/>
        </w:rPr>
        <w:t xml:space="preserve">. </w:t>
      </w:r>
    </w:p>
    <w:p w14:paraId="24B752C3" w14:textId="0B8E55E6" w:rsidR="007E04A9" w:rsidRPr="003D0A5F" w:rsidRDefault="007E04A9" w:rsidP="003D0A5F">
      <w:pPr>
        <w:spacing w:before="156" w:after="156"/>
        <w:rPr>
          <w:rFonts w:eastAsiaTheme="minorEastAsia"/>
          <w:lang w:val="ru-RU"/>
        </w:rPr>
      </w:pPr>
    </w:p>
    <w:p w14:paraId="190BE5EC" w14:textId="5CFCC9F1" w:rsidR="007E04A9" w:rsidRPr="00A719D9" w:rsidRDefault="007E04A9" w:rsidP="007E04A9">
      <w:pPr>
        <w:pStyle w:val="2"/>
        <w:spacing w:before="156" w:after="156"/>
        <w:rPr>
          <w:rFonts w:eastAsiaTheme="minorEastAsia"/>
          <w:lang w:val="ru-RU"/>
        </w:rPr>
      </w:pPr>
      <w:bookmarkStart w:id="1" w:name="_Toc185197531"/>
      <w:r>
        <w:rPr>
          <w:rFonts w:eastAsiaTheme="minorEastAsia" w:hint="eastAsia"/>
          <w:lang w:val="ru-RU"/>
        </w:rPr>
        <w:t>2</w:t>
      </w:r>
      <w:r w:rsidRPr="00A719D9">
        <w:rPr>
          <w:rFonts w:eastAsiaTheme="minorEastAsia"/>
          <w:lang w:val="ru-RU"/>
        </w:rPr>
        <w:t xml:space="preserve">. </w:t>
      </w:r>
      <w:r w:rsidRPr="007E04A9">
        <w:rPr>
          <w:rFonts w:eastAsiaTheme="minorEastAsia"/>
          <w:lang w:val="ru-RU"/>
        </w:rPr>
        <w:t>Функциональные требования</w:t>
      </w:r>
      <w:bookmarkEnd w:id="1"/>
    </w:p>
    <w:p w14:paraId="0C7D00B5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2" w:name="_Toc185197532"/>
      <w:r w:rsidRPr="00807D1B">
        <w:rPr>
          <w:rFonts w:eastAsiaTheme="minorEastAsia"/>
          <w:lang w:val="ru-RU"/>
        </w:rPr>
        <w:t>1. Функциональные требования к управлению пользователями</w:t>
      </w:r>
      <w:bookmarkEnd w:id="2"/>
    </w:p>
    <w:p w14:paraId="3290CD16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Регистрация пользователя и вход в систему</w:t>
      </w:r>
    </w:p>
    <w:p w14:paraId="78189AB5" w14:textId="3549B620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регистрировать новые учетные записи и входить в существующие учетные записи.</w:t>
      </w:r>
    </w:p>
    <w:p w14:paraId="62F40A29" w14:textId="67DCBAC5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Поддержка регистрации электронной почты и номера мобильного телефона.</w:t>
      </w:r>
    </w:p>
    <w:p w14:paraId="4736C333" w14:textId="0F59E4FE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Многофакторная аутентификация (2FA).</w:t>
      </w:r>
    </w:p>
    <w:p w14:paraId="1AEB627B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32DD230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профилями пользователей</w:t>
      </w:r>
    </w:p>
    <w:p w14:paraId="1FE55C8C" w14:textId="0FB32D0D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управлять информацией об учетной записи.</w:t>
      </w:r>
    </w:p>
    <w:p w14:paraId="3D1C29EC" w14:textId="4A9EBCF3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 xml:space="preserve">Обновить информацию об учетной записи (имя, контактную информацию и </w:t>
      </w:r>
      <w:r w:rsidRPr="00431FC7">
        <w:rPr>
          <w:rFonts w:eastAsiaTheme="minorEastAsia"/>
          <w:lang w:val="ru-RU"/>
        </w:rPr>
        <w:lastRenderedPageBreak/>
        <w:t>т. д.).</w:t>
      </w:r>
    </w:p>
    <w:p w14:paraId="7C810C03" w14:textId="5814F9B7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Изменение паролей и настроек безопасности.</w:t>
      </w:r>
    </w:p>
    <w:p w14:paraId="7DB6C1A7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67301987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доступом пользователей</w:t>
      </w:r>
    </w:p>
    <w:p w14:paraId="3B50459B" w14:textId="601D16EE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управлять доступом других пользователей к ресурсам.</w:t>
      </w:r>
    </w:p>
    <w:p w14:paraId="118B24ED" w14:textId="0DCE42D3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создавать группы пользователей для массового управления правами доступа.</w:t>
      </w:r>
    </w:p>
    <w:p w14:paraId="221454DE" w14:textId="68B30ECA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ограничивать доступ к учетным записям по IP-адресу или подсети</w:t>
      </w:r>
    </w:p>
    <w:p w14:paraId="0108880B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3F57B4BC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Биллинг и управление счетами</w:t>
      </w:r>
    </w:p>
    <w:p w14:paraId="22BD669E" w14:textId="3B78D886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просматривать записи потребления, пополнять счета, выставлять счета и расходы.</w:t>
      </w:r>
    </w:p>
    <w:p w14:paraId="571683EE" w14:textId="26174E78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Поддержка автоматического пополнения баланса</w:t>
      </w:r>
    </w:p>
    <w:p w14:paraId="15D014B6" w14:textId="54D4756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Отображение баланса счета в режиме реального времени.</w:t>
      </w:r>
    </w:p>
    <w:p w14:paraId="6AB73606" w14:textId="5F2076D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Поддерживает несколько способов оплаты (кредитная карта, банковский перевод, электронный кошелек).</w:t>
      </w:r>
    </w:p>
    <w:p w14:paraId="11A06EF5" w14:textId="5181E96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Скачать детали счета.</w:t>
      </w:r>
    </w:p>
    <w:p w14:paraId="52CD5A43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2B0C8B17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3" w:name="_Toc185197533"/>
      <w:r w:rsidRPr="00807D1B">
        <w:rPr>
          <w:rFonts w:eastAsiaTheme="minorEastAsia"/>
          <w:lang w:val="ru-RU"/>
        </w:rPr>
        <w:t>2. Выбор товаров и услуг</w:t>
      </w:r>
      <w:bookmarkEnd w:id="3"/>
    </w:p>
    <w:p w14:paraId="1B40C787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Каталог услуг и цены</w:t>
      </w:r>
    </w:p>
    <w:p w14:paraId="1F33352D" w14:textId="5AA1B11D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Подробное динамическое отображение подробных конфигураций и цен всех категорий товаров.</w:t>
      </w:r>
    </w:p>
    <w:p w14:paraId="0A8BBC7E" w14:textId="148CE161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Предоставляет калькулятор цен для оценки затрат в режиме реального времени.</w:t>
      </w:r>
    </w:p>
    <w:p w14:paraId="2DCAE9A5" w14:textId="038EE912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Интегрируйте часто задаваемые вопросы и обращения клиентов, чтобы повысить доверие клиентов.</w:t>
      </w:r>
    </w:p>
    <w:p w14:paraId="5C721770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1FF9FBE1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4" w:name="_Toc185197534"/>
      <w:r w:rsidRPr="00807D1B">
        <w:rPr>
          <w:rFonts w:eastAsiaTheme="minorEastAsia"/>
          <w:lang w:val="ru-RU"/>
        </w:rPr>
        <w:t>3. Функциональные требования к управлению инфраструктурой</w:t>
      </w:r>
      <w:bookmarkEnd w:id="4"/>
    </w:p>
    <w:p w14:paraId="5440B88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ресурсами облачных вычислений</w:t>
      </w:r>
    </w:p>
    <w:p w14:paraId="51F52D46" w14:textId="5AC483FD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 xml:space="preserve">Пользователи могут отслеживать и управлять приобретенными облачными </w:t>
      </w:r>
      <w:r w:rsidRPr="00431FC7">
        <w:rPr>
          <w:rFonts w:eastAsiaTheme="minorEastAsia"/>
          <w:lang w:val="ru-RU"/>
        </w:rPr>
        <w:lastRenderedPageBreak/>
        <w:t>ресурсами в режиме реального времени.</w:t>
      </w:r>
    </w:p>
    <w:p w14:paraId="45D6C2C7" w14:textId="1E45EA21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Создание, запуск и остановка виртуальных машин.</w:t>
      </w:r>
    </w:p>
    <w:p w14:paraId="5AFB18CB" w14:textId="07A0D26C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Просмотр использования ресурсов (ЦП, память, сеть) в режиме реального времени.</w:t>
      </w:r>
    </w:p>
    <w:p w14:paraId="6DF30F0A" w14:textId="26EDF7DB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Автоматическое масштабирование ресурсов вверх и вниз.</w:t>
      </w:r>
    </w:p>
    <w:p w14:paraId="2094F709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0DD5C640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хранилищем и резервным копированием</w:t>
      </w:r>
    </w:p>
    <w:p w14:paraId="5D233EA5" w14:textId="4A0AF6F4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управлять пространством хранения и задачами резервного копирования.</w:t>
      </w:r>
    </w:p>
    <w:p w14:paraId="2C271F07" w14:textId="14E8754A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Создавайте контейнеры для хранения и устанавливайте права доступа.</w:t>
      </w:r>
    </w:p>
    <w:p w14:paraId="73DE1646" w14:textId="52D2E9BA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регулярные задачи резервного копирования.</w:t>
      </w:r>
    </w:p>
    <w:p w14:paraId="2A096741" w14:textId="17E7C03C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Управляйте хранилищем файлов через API или интерфейс управления.</w:t>
      </w:r>
    </w:p>
    <w:p w14:paraId="45CAEAC6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149D96A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сетевыми услугами</w:t>
      </w:r>
    </w:p>
    <w:p w14:paraId="7CAA6880" w14:textId="49AF168D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Управление сетевыми ресурсами.</w:t>
      </w:r>
    </w:p>
    <w:p w14:paraId="3077E7CB" w14:textId="0C64E9B3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виртуальную сеть (VPC).</w:t>
      </w:r>
    </w:p>
    <w:p w14:paraId="030422CD" w14:textId="6926DF74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Настройка правил брандмауэра.</w:t>
      </w:r>
    </w:p>
    <w:p w14:paraId="50B7D3F6" w14:textId="1A7E96A7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Управление доменными именами и сертификатами SSL.</w:t>
      </w:r>
    </w:p>
    <w:p w14:paraId="374B54C5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FFFD039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5" w:name="_Toc185197535"/>
      <w:r w:rsidRPr="00807D1B">
        <w:rPr>
          <w:rFonts w:eastAsiaTheme="minorEastAsia"/>
          <w:lang w:val="ru-RU"/>
        </w:rPr>
        <w:t>4. Функциональные требования к поддержке разработчиков</w:t>
      </w:r>
      <w:bookmarkEnd w:id="5"/>
    </w:p>
    <w:p w14:paraId="73E3FF8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Интеграция API и поддержка документации</w:t>
      </w:r>
    </w:p>
    <w:p w14:paraId="0CCFFD86" w14:textId="3F594009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Разработчики могут взаимодействовать с платформой через API.</w:t>
      </w:r>
    </w:p>
    <w:p w14:paraId="223DB8CD" w14:textId="691F4D5F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Предоставьте полную документацию по API и примеры использования.</w:t>
      </w:r>
    </w:p>
    <w:p w14:paraId="34E75003" w14:textId="157BB503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Предоставление инструментов SDK и CLI для поддержки многоязычной разработки.</w:t>
      </w:r>
    </w:p>
    <w:p w14:paraId="28F55E21" w14:textId="21242DC8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управление ключами API и контроль доступа.</w:t>
      </w:r>
    </w:p>
    <w:p w14:paraId="6828E610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040ED7FF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6" w:name="_Toc185197536"/>
      <w:r w:rsidRPr="00807D1B">
        <w:rPr>
          <w:rFonts w:eastAsiaTheme="minorEastAsia"/>
          <w:lang w:val="ru-RU"/>
        </w:rPr>
        <w:t>5. Функциональные требования к технической поддержке</w:t>
      </w:r>
      <w:bookmarkEnd w:id="6"/>
    </w:p>
    <w:p w14:paraId="4880FF7E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Онлайн-система обслуживания клиентов и поддержки</w:t>
      </w:r>
    </w:p>
    <w:p w14:paraId="17D664E9" w14:textId="1CF43870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lastRenderedPageBreak/>
        <w:t>Пользователи могут обратиться в техническую поддержку в любое время.</w:t>
      </w:r>
    </w:p>
    <w:p w14:paraId="16E9F3D9" w14:textId="2B1D2952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Круглосуточная онлайн-поддержка в чате.</w:t>
      </w:r>
    </w:p>
    <w:p w14:paraId="283C7DF6" w14:textId="2577E79D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Часто задаваемые вопросы и база знаний: охватывают общие вопросы и решения.</w:t>
      </w:r>
    </w:p>
    <w:p w14:paraId="33B90DB3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D4F62DE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Центр сообщества и документации</w:t>
      </w:r>
    </w:p>
    <w:p w14:paraId="4990CC7E" w14:textId="228099A9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имеют доступ к техническим сообществам и центрам документации.</w:t>
      </w:r>
    </w:p>
    <w:p w14:paraId="5301E28D" w14:textId="4CD7FFC9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Взаимодействие с пользователем и ответы на вопросы.</w:t>
      </w:r>
    </w:p>
    <w:p w14:paraId="0A5D20D4" w14:textId="690F519C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 xml:space="preserve">Регулярно публиковать </w:t>
      </w:r>
      <w:proofErr w:type="spellStart"/>
      <w:r w:rsidRPr="00431FC7">
        <w:rPr>
          <w:rFonts w:eastAsiaTheme="minorEastAsia"/>
          <w:lang w:val="ru-RU"/>
        </w:rPr>
        <w:t>туториалы</w:t>
      </w:r>
      <w:proofErr w:type="spellEnd"/>
      <w:r w:rsidRPr="00431FC7">
        <w:rPr>
          <w:rFonts w:eastAsiaTheme="minorEastAsia"/>
          <w:lang w:val="ru-RU"/>
        </w:rPr>
        <w:t xml:space="preserve"> и технические кейсы.</w:t>
      </w:r>
    </w:p>
    <w:p w14:paraId="4DF88D52" w14:textId="13CD11D9" w:rsidR="00E044A3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proofErr w:type="spellStart"/>
      <w:r w:rsidRPr="00431FC7">
        <w:rPr>
          <w:rFonts w:eastAsiaTheme="minorEastAsia"/>
          <w:lang w:val="ru-RU"/>
        </w:rPr>
        <w:t>Видеообучающие</w:t>
      </w:r>
      <w:proofErr w:type="spellEnd"/>
      <w:r w:rsidRPr="00431FC7">
        <w:rPr>
          <w:rFonts w:eastAsiaTheme="minorEastAsia"/>
          <w:lang w:val="ru-RU"/>
        </w:rPr>
        <w:t xml:space="preserve"> ресурсы.</w:t>
      </w:r>
    </w:p>
    <w:p w14:paraId="43BF558F" w14:textId="24E94385" w:rsidR="00892AC0" w:rsidRDefault="00892AC0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243665A0" w14:textId="55E581AB" w:rsidR="00DD4F11" w:rsidRPr="00DD4F11" w:rsidRDefault="00892AC0" w:rsidP="00DD4F11">
      <w:pPr>
        <w:pStyle w:val="2"/>
        <w:spacing w:before="156" w:after="156"/>
        <w:rPr>
          <w:rFonts w:eastAsiaTheme="minorEastAsia"/>
          <w:lang w:val="ru-RU"/>
        </w:rPr>
      </w:pPr>
      <w:bookmarkStart w:id="7" w:name="_Toc185197537"/>
      <w:proofErr w:type="spellStart"/>
      <w:r w:rsidRPr="00892AC0">
        <w:rPr>
          <w:rFonts w:eastAsiaTheme="minorEastAsia"/>
          <w:lang w:val="ru-RU"/>
        </w:rPr>
        <w:lastRenderedPageBreak/>
        <w:t>Наивый</w:t>
      </w:r>
      <w:proofErr w:type="spellEnd"/>
      <w:r w:rsidRPr="00892AC0">
        <w:rPr>
          <w:rFonts w:eastAsiaTheme="minorEastAsia"/>
          <w:lang w:val="ru-RU"/>
        </w:rPr>
        <w:t xml:space="preserve"> метод</w:t>
      </w:r>
      <w:bookmarkEnd w:id="7"/>
    </w:p>
    <w:tbl>
      <w:tblPr>
        <w:tblW w:w="9071" w:type="dxa"/>
        <w:tblLook w:val="04A0" w:firstRow="1" w:lastRow="0" w:firstColumn="1" w:lastColumn="0" w:noHBand="0" w:noVBand="1"/>
      </w:tblPr>
      <w:tblGrid>
        <w:gridCol w:w="491"/>
        <w:gridCol w:w="1981"/>
        <w:gridCol w:w="2146"/>
        <w:gridCol w:w="1711"/>
        <w:gridCol w:w="1791"/>
        <w:gridCol w:w="951"/>
      </w:tblGrid>
      <w:tr w:rsidR="00DD4F11" w:rsidRPr="00DD4F11" w14:paraId="5846EE35" w14:textId="77777777" w:rsidTr="006709DA">
        <w:trPr>
          <w:trHeight w:val="630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B31E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№</w:t>
            </w:r>
          </w:p>
        </w:tc>
        <w:tc>
          <w:tcPr>
            <w:tcW w:w="19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5612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Название</w:t>
            </w:r>
            <w:proofErr w:type="spellEnd"/>
          </w:p>
        </w:tc>
        <w:tc>
          <w:tcPr>
            <w:tcW w:w="2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BE11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Описание</w:t>
            </w:r>
            <w:proofErr w:type="spellEnd"/>
          </w:p>
        </w:tc>
        <w:tc>
          <w:tcPr>
            <w:tcW w:w="1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8033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Оптимистичное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часы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0C54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Пессимистичное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часы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CFC4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Лучшее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часы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</w:tr>
      <w:tr w:rsidR="00DD4F11" w:rsidRPr="00DD4F11" w14:paraId="7653D2D7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D4CD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A531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Подготовка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2518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F70E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B303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5E08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</w:tr>
      <w:tr w:rsidR="00DD4F11" w:rsidRPr="00DD4F11" w14:paraId="0FE9F969" w14:textId="77777777" w:rsidTr="006709DA">
        <w:trPr>
          <w:trHeight w:val="244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C719A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EDF3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Прототип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сайта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5F24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Разработка начального прототипа сайта, проектирование пользовательского опыта и анимаций взаимодействия для главной страницы, страницы услуг, страницы продуктов и других разделов.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CA1E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CDEF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333E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DD4F11" w:rsidRPr="00DD4F11" w14:paraId="6A40DD89" w14:textId="77777777" w:rsidTr="006709DA">
        <w:trPr>
          <w:trHeight w:val="42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1ED3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70A9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Выбор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технологий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D022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Определение технологического стека: использование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ReactJS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динамического взаимодействия на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фронтенде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,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Spring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быстрого обработки данных на бэкенде, выбор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PostgreSQL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в качестве базы данных.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7F20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CACF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36E7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DD4F11" w:rsidRPr="00DD4F11" w14:paraId="6E3377A8" w14:textId="77777777" w:rsidTr="006709DA">
        <w:trPr>
          <w:trHeight w:val="27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FAD9B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3EF2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Разрешение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обработку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B38F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Ввиду работы с регистрацией пользователей и хранением данных необходимо получить разрешение на обработку данных и обеспечить соблюдение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lastRenderedPageBreak/>
              <w:t>законодательных норм.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5F8C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502D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9EBB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</w:tr>
      <w:tr w:rsidR="00DD4F11" w:rsidRPr="00DD4F11" w14:paraId="00592F21" w14:textId="77777777" w:rsidTr="006709DA">
        <w:trPr>
          <w:trHeight w:val="18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2552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8987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Настройка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хостинга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домена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D35D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Определение оптимального хостинга и конфигурации домена с учетом производительности и стоимости.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8413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AC45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AB33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</w:tr>
      <w:tr w:rsidR="00DD4F11" w:rsidRPr="00DD4F11" w14:paraId="3B972C79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1ADA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0918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Фронтенд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BBB7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297E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A0EB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3A39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400</w:t>
            </w:r>
          </w:p>
        </w:tc>
      </w:tr>
      <w:tr w:rsidR="00DD4F11" w:rsidRPr="00DD4F11" w14:paraId="1558ADBC" w14:textId="77777777" w:rsidTr="006709DA">
        <w:trPr>
          <w:trHeight w:val="244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1F14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20A0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Главная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7BB8E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Адаптивный дизайн, отображение основных услуг, динамическая загрузка контента, оптимизация анимаций, акцент на ключевой информации.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330F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97F2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F700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39916336" w14:textId="77777777" w:rsidTr="006709DA">
        <w:trPr>
          <w:trHeight w:val="139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DB0D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5A34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входа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/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регистрации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6F5E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Динамическая валидация форм, адаптивный макет, поддержка двухфакторной аутентификации (2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FA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).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551F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6A53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DB83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</w:tr>
      <w:tr w:rsidR="00DD4F11" w:rsidRPr="00DD4F11" w14:paraId="4EC95F75" w14:textId="77777777" w:rsidTr="006709DA">
        <w:trPr>
          <w:trHeight w:val="22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7D5E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4C23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услуг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CDCD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Отображение различных облачных услуг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Selectel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, поддержка динамической фильтрации и отображения подробной информации.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17BA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265A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28E4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DD4F11" w:rsidRPr="00DD4F11" w14:paraId="5A7574E1" w14:textId="77777777" w:rsidTr="006709DA">
        <w:trPr>
          <w:trHeight w:val="19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FFCA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2.4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C2A6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продуктов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43AF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Представление подробной информации о продуктах, включая технические параметры и калькуляцию стоимости.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6E56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A974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B2F6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DD4F11" w:rsidRPr="00DD4F11" w14:paraId="0051840B" w14:textId="77777777" w:rsidTr="006709DA">
        <w:trPr>
          <w:trHeight w:val="16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1B101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0685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Центр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поддержки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F26B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Включает раздел часто задаваемых вопросов, форму отправки запросов и поддержку в реальном времени через чат.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E4B1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4C71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6ADA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6344ED02" w14:textId="77777777" w:rsidTr="006709DA">
        <w:trPr>
          <w:trHeight w:val="16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34454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2.6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13C6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документации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74D9B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Отображение технической документации с возможностью постраничного чтения и полнотекстового поиска.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8F57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DE55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4386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</w:tr>
      <w:tr w:rsidR="00DD4F11" w:rsidRPr="00DD4F11" w14:paraId="2ACC62CE" w14:textId="77777777" w:rsidTr="006709DA">
        <w:trPr>
          <w:trHeight w:val="217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54FE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2.7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7132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Панель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управления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пользователем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6AEE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Включает управление аккаунтом, историю заказов, мониторинг состояния услуг и устройств, поддержку пользовательской настройки.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00DA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7F1A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F03A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DD4F11" w:rsidRPr="00DD4F11" w14:paraId="475CBA79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74EB3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32F6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Бэкенд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D439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6461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C3C4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1015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350</w:t>
            </w:r>
          </w:p>
        </w:tc>
      </w:tr>
      <w:tr w:rsidR="00DD4F11" w:rsidRPr="00DD4F11" w14:paraId="38705A8C" w14:textId="77777777" w:rsidTr="006709DA">
        <w:trPr>
          <w:trHeight w:val="247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A8E52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2BBE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Проектирование и настройка базы данных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E634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Создание структуры базы данных, включающей данные пользователей, заказы, состояние услуг и устройств, оптимизация индексов.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3920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509D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6F63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DD4F11" w:rsidRPr="00DD4F11" w14:paraId="003BC5A1" w14:textId="77777777" w:rsidTr="006709DA">
        <w:trPr>
          <w:trHeight w:val="244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E7A09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3.2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C888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Аутентификация и управление правами доступа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F8EE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Реализация логики входа, регистрации и управления правами доступа, поддержка различных ролей (обычные пользователи, администраторы).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9C2D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41E7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1F18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1CCACC53" w14:textId="77777777" w:rsidTr="006709DA">
        <w:trPr>
          <w:trHeight w:val="169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94F1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BCF2B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Проектирование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разработка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API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7741B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Проектирование и разработка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RESTful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API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взаимодействия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фронтенда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и бэкенда.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DE07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7FE1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C2E5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</w:tr>
      <w:tr w:rsidR="00DD4F11" w:rsidRPr="00DD4F11" w14:paraId="4D7C988B" w14:textId="77777777" w:rsidTr="006709DA">
        <w:trPr>
          <w:trHeight w:val="166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D444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10D2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Безопасность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шифрование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2048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Реализация шифрования данных для хранения и обеспечение защищенной связи (например, через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SSL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/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TLS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).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3AE5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3310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C4D4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1E5E865C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4F5D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84825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483C5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FC54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F1A4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0746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</w:tr>
      <w:tr w:rsidR="00DD4F11" w:rsidRPr="00DD4F11" w14:paraId="07224948" w14:textId="77777777" w:rsidTr="006709DA">
        <w:trPr>
          <w:trHeight w:val="19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54353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4A11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Модульное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3E1D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Проверка надежности функциональности каждого модуля, обеспечение корректности логики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фронтенда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и бэкенда.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AE43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12C4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C039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DD4F11" w:rsidRPr="00DD4F11" w14:paraId="7EDE7ECB" w14:textId="77777777" w:rsidTr="006709DA">
        <w:trPr>
          <w:trHeight w:val="136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1F85E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2043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Интеграционное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98D0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Проверка корректности взаимодействия между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фронтендом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, бэкендом и внешними сервисами.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4ECF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4617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C6EA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1957086C" w14:textId="77777777" w:rsidTr="006709DA">
        <w:trPr>
          <w:trHeight w:val="19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32882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4.3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5D95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Функциональное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EED5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Тестирование полных пользовательских сценариев, включая регистрацию, заказ услуг, просмотр документации и т. д.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2FDB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B2AC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5902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DD4F11" w:rsidRPr="00DD4F11" w14:paraId="3CD2CE95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AE72F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3C8A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Релиз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5423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A6E3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2B78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6980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</w:tr>
      <w:tr w:rsidR="00DD4F11" w:rsidRPr="00DD4F11" w14:paraId="1C6B8658" w14:textId="77777777" w:rsidTr="006709DA">
        <w:trPr>
          <w:trHeight w:val="19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C1101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53C4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Alpha и Beta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5BB9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Проведение внутреннего тестирования и открытого тестирования основных функций, сбор обратной связи и оптимизация.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992B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EB66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73B5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DD4F11" w:rsidRPr="00DD4F11" w14:paraId="62D92C94" w14:textId="77777777" w:rsidTr="006709DA">
        <w:trPr>
          <w:trHeight w:val="169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D9171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1941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Настройка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SSL-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сертификата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AE96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Установка и настройка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SSL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-сертификата для работы сайта по протоколу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HTTPS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822E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FCAA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DBD7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DD4F11" w:rsidRPr="00DD4F11" w14:paraId="519A1F2F" w14:textId="77777777" w:rsidTr="006709DA">
        <w:trPr>
          <w:trHeight w:val="16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0212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3B00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Развертывание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сервера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4C97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Размещение кода на облачном сервере и выполнение необходимой конфигурации окружения.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2D59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8F47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882A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</w:tr>
      <w:tr w:rsidR="00DD4F11" w:rsidRPr="00DD4F11" w14:paraId="6FB4778B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B1CFA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Z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3608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Итого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C419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C159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436D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1950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9984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1400</w:t>
            </w:r>
          </w:p>
        </w:tc>
      </w:tr>
    </w:tbl>
    <w:p w14:paraId="18BFFDE0" w14:textId="3FF503B6" w:rsidR="007E3E6C" w:rsidRDefault="007E3E6C" w:rsidP="00892AC0">
      <w:pPr>
        <w:spacing w:before="156" w:after="156"/>
        <w:rPr>
          <w:rFonts w:eastAsiaTheme="minorEastAsia"/>
        </w:rPr>
      </w:pPr>
    </w:p>
    <w:p w14:paraId="359C2426" w14:textId="77777777" w:rsidR="007E3E6C" w:rsidRDefault="007E3E6C">
      <w:pPr>
        <w:widowControl/>
        <w:spacing w:beforeLines="0" w:before="0" w:afterLines="0" w:after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223A723" w14:textId="77777777" w:rsidR="007E3E6C" w:rsidRDefault="007E3E6C" w:rsidP="007E3E6C">
      <w:pPr>
        <w:pStyle w:val="2"/>
        <w:spacing w:before="156" w:after="156"/>
        <w:rPr>
          <w:rFonts w:eastAsia="新宋体"/>
          <w:lang w:val="ru-RU" w:bidi="hi-IN"/>
        </w:rPr>
      </w:pPr>
      <w:bookmarkStart w:id="8" w:name="_Toc179495278"/>
      <w:bookmarkStart w:id="9" w:name="_Toc185197538"/>
      <w:r w:rsidRPr="005E0A6F">
        <w:rPr>
          <w:rFonts w:eastAsia="新宋体"/>
          <w:lang w:val="ru-RU" w:bidi="hi-IN"/>
        </w:rPr>
        <w:lastRenderedPageBreak/>
        <w:t>PERT метод</w:t>
      </w:r>
      <w:bookmarkEnd w:id="8"/>
      <w:bookmarkEnd w:id="9"/>
    </w:p>
    <w:tbl>
      <w:tblPr>
        <w:tblW w:w="0" w:type="auto"/>
        <w:tblLook w:val="04A0" w:firstRow="1" w:lastRow="0" w:firstColumn="1" w:lastColumn="0" w:noHBand="0" w:noVBand="1"/>
      </w:tblPr>
      <w:tblGrid>
        <w:gridCol w:w="491"/>
        <w:gridCol w:w="1981"/>
        <w:gridCol w:w="1161"/>
        <w:gridCol w:w="1196"/>
        <w:gridCol w:w="963"/>
        <w:gridCol w:w="1149"/>
        <w:gridCol w:w="1133"/>
        <w:gridCol w:w="222"/>
      </w:tblGrid>
      <w:tr w:rsidR="006709DA" w:rsidRPr="00DD4F11" w14:paraId="0D866468" w14:textId="77777777" w:rsidTr="006709DA">
        <w:trPr>
          <w:gridAfter w:val="1"/>
          <w:trHeight w:val="31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2E331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№</w:t>
            </w:r>
          </w:p>
        </w:tc>
        <w:tc>
          <w:tcPr>
            <w:tcW w:w="19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2BA2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proofErr w:type="spellStart"/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Название</w:t>
            </w:r>
            <w:proofErr w:type="spellEnd"/>
          </w:p>
        </w:tc>
        <w:tc>
          <w:tcPr>
            <w:tcW w:w="11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D0EFE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Optimistic (h)</w:t>
            </w:r>
          </w:p>
        </w:tc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4D40E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Pessimistic (h)</w:t>
            </w:r>
          </w:p>
        </w:tc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7F64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Optimal (h)</w:t>
            </w:r>
          </w:p>
        </w:tc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ED4EF" w14:textId="2DCFDBCA" w:rsidR="00DD4F11" w:rsidRPr="00DD4F11" w:rsidRDefault="00000000" w:rsidP="006709DA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DengXian" w:hAnsi="Cambria Math" w:hint="eastAsia"/>
                      <w:color w:val="000000"/>
                      <w:kern w:val="0"/>
                      <w:sz w:val="21"/>
                      <w:szCs w:val="21"/>
                    </w:rPr>
                    <m:t>E</m:t>
                  </m:r>
                  <m:ctrlPr>
                    <w:rPr>
                      <w:rFonts w:ascii="Cambria Math" w:eastAsia="DengXian" w:hAnsi="Cambria Math" w:hint="eastAsia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eastAsia="DengXian" w:hAnsi="Cambria Math" w:hint="eastAsia"/>
                      <w:color w:val="000000"/>
                      <w:kern w:val="0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num>
                <m:den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6</m:t>
                  </m: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den>
              </m:f>
            </m:oMath>
            <w:r w:rsidR="00DD4F11"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BACF1" w14:textId="0CD96EC3" w:rsidR="00DD4F11" w:rsidRPr="00DD4F11" w:rsidRDefault="006709DA" w:rsidP="006709DA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m:oMath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</w:rPr>
                <m:t>С</m:t>
              </m:r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  <w:lang w:val="ru-RU"/>
                </w:rPr>
                <m:t>К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  <w:lang w:val="ru-RU"/>
                    </w:rPr>
                    <m:t>О</m:t>
                  </m: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  <w:lang w:val="ru-RU"/>
                    </w:rPr>
                  </m:ctrlPr>
                </m:e>
                <m: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num>
                <m:den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6</m:t>
                  </m: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den>
              </m:f>
            </m:oMath>
            <w:r w:rsidR="00DD4F11"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709DA" w:rsidRPr="00DD4F11" w14:paraId="58F10D93" w14:textId="77777777" w:rsidTr="006709DA">
        <w:trPr>
          <w:trHeight w:val="2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6AED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F404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C0F41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05D6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EC5D2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FBE5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53F5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C71A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</w:tr>
      <w:tr w:rsidR="006709DA" w:rsidRPr="00DD4F11" w14:paraId="645758A0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2AE8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F0B2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Прототип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сайта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B85E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95C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72A5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F1C0C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95.00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3E229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317804A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D80650A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FE9CA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8A0E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Выбор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технологий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2AD4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EE02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9095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8F12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28.33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934A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8.33</w:t>
            </w:r>
          </w:p>
        </w:tc>
        <w:tc>
          <w:tcPr>
            <w:tcW w:w="0" w:type="auto"/>
            <w:vAlign w:val="center"/>
            <w:hideMark/>
          </w:tcPr>
          <w:p w14:paraId="1A04997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174031D5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0FF5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F48E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Разрешение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обработку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C792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160D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C88A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3F84A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208.33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9058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58.33</w:t>
            </w:r>
          </w:p>
        </w:tc>
        <w:tc>
          <w:tcPr>
            <w:tcW w:w="0" w:type="auto"/>
            <w:vAlign w:val="center"/>
            <w:hideMark/>
          </w:tcPr>
          <w:p w14:paraId="0694D87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403DD872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4767F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2AFD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Настройка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хостинга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домена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1A74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BEBA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CEFE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BBF77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66.67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D1691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16.67</w:t>
            </w:r>
          </w:p>
        </w:tc>
        <w:tc>
          <w:tcPr>
            <w:tcW w:w="0" w:type="auto"/>
            <w:vAlign w:val="center"/>
            <w:hideMark/>
          </w:tcPr>
          <w:p w14:paraId="4E87867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7566B4F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5721F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7C78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Главная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E960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F754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2BE4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A2D9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4C3F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0ABFA69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1090CD85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A285A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AC17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входа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/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регистрации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CB19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6FC4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7F4C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61B63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53.33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55512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13.33</w:t>
            </w:r>
          </w:p>
        </w:tc>
        <w:tc>
          <w:tcPr>
            <w:tcW w:w="0" w:type="auto"/>
            <w:vAlign w:val="center"/>
            <w:hideMark/>
          </w:tcPr>
          <w:p w14:paraId="3D2D5E8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6686372F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924AF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11E5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услуг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0ED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3B45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9E82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B5697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93.33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AA9C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23.33</w:t>
            </w:r>
          </w:p>
        </w:tc>
        <w:tc>
          <w:tcPr>
            <w:tcW w:w="0" w:type="auto"/>
            <w:vAlign w:val="center"/>
            <w:hideMark/>
          </w:tcPr>
          <w:p w14:paraId="1F2EEEA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7F45E36D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000F5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18CA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продуктов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D876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F949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447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5A6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F0A37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4B07A4B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0760792A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2D79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5939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Центр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поддержки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C22F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5EAB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9726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694B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2F16A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7DB4424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C47761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4F70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2.6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5BF4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документации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7EAA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2A73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4F36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B29F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4A7D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15.00</w:t>
            </w:r>
          </w:p>
        </w:tc>
        <w:tc>
          <w:tcPr>
            <w:tcW w:w="0" w:type="auto"/>
            <w:vAlign w:val="center"/>
            <w:hideMark/>
          </w:tcPr>
          <w:p w14:paraId="6C48B4A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056DA0D3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AEB5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2.7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4047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Панель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управления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пользователем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AF24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CC94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3B4C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B8219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AD551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30.00</w:t>
            </w:r>
          </w:p>
        </w:tc>
        <w:tc>
          <w:tcPr>
            <w:tcW w:w="0" w:type="auto"/>
            <w:vAlign w:val="center"/>
            <w:hideMark/>
          </w:tcPr>
          <w:p w14:paraId="5326754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4185ED91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F807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F34F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Проектирование и настройка базы данных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F86E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714F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C721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2C4B1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05AF8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30.00</w:t>
            </w:r>
          </w:p>
        </w:tc>
        <w:tc>
          <w:tcPr>
            <w:tcW w:w="0" w:type="auto"/>
            <w:vAlign w:val="center"/>
            <w:hideMark/>
          </w:tcPr>
          <w:p w14:paraId="250EBD6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C8B98C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7ADE4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6D1F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Аутентификация и управление правами доступа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24EF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C503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D486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EB69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064CC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3A67D60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D459C80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1AF69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33F2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Проектирование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разработка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API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AF6F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0368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8645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EE14E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138.33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65CE7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38.33</w:t>
            </w:r>
          </w:p>
        </w:tc>
        <w:tc>
          <w:tcPr>
            <w:tcW w:w="0" w:type="auto"/>
            <w:vAlign w:val="center"/>
            <w:hideMark/>
          </w:tcPr>
          <w:p w14:paraId="0046F58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49FB9394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1A249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B8CD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Безопасность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шифрование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697B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6A37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8F1B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E5818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65D4B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1365F88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5B703A69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9746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2580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Модульное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AD2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A9C3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8BFA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D4E4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19146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7D9F183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2774B80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DBEE9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1D8A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Интеграционное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1104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A419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2465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182A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EDF1F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54D26B8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689AEA7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56433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1C91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Функциональное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BC1D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8D43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2EE4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C8DAF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455A2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30.00</w:t>
            </w:r>
          </w:p>
        </w:tc>
        <w:tc>
          <w:tcPr>
            <w:tcW w:w="0" w:type="auto"/>
            <w:vAlign w:val="center"/>
            <w:hideMark/>
          </w:tcPr>
          <w:p w14:paraId="6155E04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2927EEB2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129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CD19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Alpha и Beta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2B0A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EF19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73DA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AC39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FD2E9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0D8B041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593F5BFF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CF96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5.2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9D7D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Настройка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SSL-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сертификата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A15B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FF9A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A46C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A0D78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391E2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5.00</w:t>
            </w:r>
          </w:p>
        </w:tc>
        <w:tc>
          <w:tcPr>
            <w:tcW w:w="0" w:type="auto"/>
            <w:vAlign w:val="center"/>
            <w:hideMark/>
          </w:tcPr>
          <w:p w14:paraId="4400440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754966E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9251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0F34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Развертывание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сервера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25B8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E881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699D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99B22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5E44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15.00</w:t>
            </w:r>
          </w:p>
        </w:tc>
        <w:tc>
          <w:tcPr>
            <w:tcW w:w="0" w:type="auto"/>
            <w:vAlign w:val="center"/>
            <w:hideMark/>
          </w:tcPr>
          <w:p w14:paraId="1CDA144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1657B6D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E583C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BA9E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0B31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271F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ABB9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B65C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1883.33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D2A24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406512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14:paraId="1A868A21" w14:textId="62D1F0DF" w:rsidR="00DD4F11" w:rsidRPr="00821591" w:rsidRDefault="00821591" w:rsidP="00DD4F11">
      <w:pPr>
        <w:spacing w:before="156" w:after="156"/>
        <w:rPr>
          <w:lang w:bidi="hi-IN"/>
        </w:rPr>
      </w:pPr>
      <m:oMathPara>
        <m:oMath>
          <m:r>
            <w:rPr>
              <w:rFonts w:ascii="Cambria Math" w:eastAsia="新宋体" w:hAnsi="Cambria Math"/>
              <w:lang w:val="ru-RU" w:bidi="hi-IN"/>
            </w:rPr>
            <m:t>E</m:t>
          </m:r>
          <m:r>
            <w:rPr>
              <w:rFonts w:ascii="Cambria Math" w:eastAsia="新宋体" w:hAnsi="Cambria Math"/>
              <w:lang w:bidi="hi-IN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新宋体" w:hAnsi="Cambria Math"/>
                  <w:lang w:bidi="hi-IN"/>
                </w:rPr>
              </m:ctrlPr>
            </m:naryPr>
            <m:sub>
              <m:ctrlPr>
                <w:rPr>
                  <w:rFonts w:ascii="Cambria Math" w:eastAsia="新宋体" w:hAnsi="Cambria Math"/>
                  <w:i/>
                  <w:lang w:bidi="hi-IN"/>
                </w:rPr>
              </m:ctrlPr>
            </m:sub>
            <m:sup>
              <m:ctrlPr>
                <w:rPr>
                  <w:rFonts w:ascii="Cambria Math" w:eastAsia="新宋体" w:hAnsi="Cambria Math"/>
                  <w:i/>
                  <w:lang w:bidi="hi-IN"/>
                </w:rPr>
              </m:ctrlPr>
            </m:sup>
            <m:e>
              <m:sSub>
                <m:sSubPr>
                  <m:ctrlPr>
                    <w:rPr>
                      <w:rFonts w:ascii="Cambria Math" w:eastAsia="新宋体" w:hAnsi="Cambria Math"/>
                      <w:i/>
                      <w:lang w:bidi="hi-IN"/>
                    </w:rPr>
                  </m:ctrlPr>
                </m:sSubPr>
                <m:e>
                  <m:r>
                    <w:rPr>
                      <w:rFonts w:ascii="Cambria Math" w:eastAsia="新宋体" w:hAnsi="Cambria Math"/>
                      <w:lang w:bidi="hi-IN"/>
                    </w:rPr>
                    <m:t>E</m:t>
                  </m:r>
                </m:e>
                <m:sub>
                  <m:r>
                    <w:rPr>
                      <w:rFonts w:ascii="Cambria Math" w:eastAsia="新宋体" w:hAnsi="Cambria Math"/>
                      <w:lang w:bidi="hi-IN"/>
                    </w:rPr>
                    <m:t>i</m:t>
                  </m:r>
                </m:sub>
              </m:sSub>
              <m:ctrlPr>
                <w:rPr>
                  <w:rFonts w:ascii="Cambria Math" w:eastAsia="新宋体" w:hAnsi="Cambria Math"/>
                  <w:i/>
                  <w:lang w:bidi="hi-IN"/>
                </w:rPr>
              </m:ctrlPr>
            </m:e>
          </m:nary>
          <m:r>
            <m:rPr>
              <m:sty m:val="p"/>
            </m:rPr>
            <w:rPr>
              <w:rFonts w:ascii="Cambria Math" w:eastAsia="新宋体" w:hAnsi="Cambria Math" w:hint="eastAsia"/>
              <w:lang w:bidi="hi-IN"/>
            </w:rPr>
            <m:t>≈</m:t>
          </m:r>
          <m:r>
            <w:rPr>
              <w:rFonts w:ascii="Cambria Math" w:eastAsia="新宋体" w:hAnsi="Cambria Math"/>
              <w:lang w:bidi="hi-IN"/>
            </w:rPr>
            <m:t>1883.33</m:t>
          </m:r>
        </m:oMath>
      </m:oMathPara>
    </w:p>
    <w:p w14:paraId="68EE8BAD" w14:textId="194A4664" w:rsidR="00821591" w:rsidRPr="00821591" w:rsidRDefault="00821591" w:rsidP="00DD4F11">
      <w:pPr>
        <w:spacing w:before="156" w:after="156"/>
        <w:rPr>
          <w:lang w:bidi="hi-IN"/>
        </w:rPr>
      </w:pPr>
      <m:oMathPara>
        <m:oMath>
          <m:r>
            <w:rPr>
              <w:rFonts w:ascii="Cambria Math" w:hAnsi="Cambria Math"/>
              <w:lang w:bidi="hi-IN"/>
            </w:rPr>
            <m:t>С</m:t>
          </m:r>
          <m:r>
            <w:rPr>
              <w:rFonts w:ascii="Cambria Math" w:hAnsi="Cambria Math"/>
              <w:lang w:val="ru-RU" w:bidi="hi-IN"/>
            </w:rPr>
            <m:t>КО=</m:t>
          </m:r>
          <m:rad>
            <m:radPr>
              <m:degHide m:val="1"/>
              <m:ctrlPr>
                <w:rPr>
                  <w:rFonts w:ascii="Cambria Math" w:hAnsi="Cambria Math"/>
                  <w:lang w:bidi="hi-IN"/>
                </w:rPr>
              </m:ctrlPr>
            </m:radPr>
            <m:deg>
              <m:ctrlPr>
                <w:rPr>
                  <w:rFonts w:ascii="Cambria Math" w:hAnsi="Cambria Math"/>
                  <w:i/>
                  <w:lang w:bidi="hi-IN"/>
                </w:rPr>
              </m:ctrlPr>
            </m:deg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lang w:bidi="hi-IN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  <w:lang w:bidi="hi-IN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lang w:bidi="hi-IN"/>
                    </w:rPr>
                  </m:ctrlPr>
                </m:sup>
                <m:e>
                  <m:r>
                    <w:rPr>
                      <w:rFonts w:ascii="Cambria Math" w:hAnsi="Cambria Math"/>
                      <w:lang w:val="ru-RU" w:bidi="hi-IN"/>
                    </w:rPr>
                    <m:t>СК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 w:bidi="hi-I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 w:bidi="hi-IN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hAnsi="Cambria Math"/>
                          <w:lang w:bidi="hi-IN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bidi="hi-IN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bidi="hi-IN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bidi="hi-IN"/>
                    </w:rPr>
                  </m:ctrlPr>
                </m:e>
              </m:nary>
            </m:e>
          </m:rad>
          <m:r>
            <m:rPr>
              <m:sty m:val="p"/>
            </m:rPr>
            <w:rPr>
              <w:rFonts w:ascii="Cambria Math" w:hAnsi="Cambria Math" w:hint="eastAsia"/>
              <w:lang w:bidi="hi-IN"/>
            </w:rPr>
            <m:t>≈</m:t>
          </m:r>
          <m:r>
            <w:rPr>
              <w:rFonts w:ascii="Cambria Math" w:hAnsi="Cambria Math"/>
              <w:lang w:bidi="hi-IN"/>
            </w:rPr>
            <m:t>116.69</m:t>
          </m:r>
        </m:oMath>
      </m:oMathPara>
    </w:p>
    <w:p w14:paraId="7358DED2" w14:textId="77777777" w:rsidR="00821591" w:rsidRPr="00821591" w:rsidRDefault="00821591" w:rsidP="00DD4F11">
      <w:pPr>
        <w:spacing w:before="156" w:after="156"/>
        <w:rPr>
          <w:lang w:bidi="hi-IN"/>
        </w:rPr>
      </w:pPr>
    </w:p>
    <w:p w14:paraId="5710F0DC" w14:textId="76A96E8A" w:rsidR="006370E8" w:rsidRPr="00DD4F11" w:rsidRDefault="00915179" w:rsidP="00915179">
      <w:pPr>
        <w:pStyle w:val="2"/>
        <w:spacing w:before="156" w:after="156"/>
        <w:rPr>
          <w:rFonts w:eastAsiaTheme="minorEastAsia"/>
          <w:lang w:val="ru-RU"/>
        </w:rPr>
      </w:pPr>
      <w:bookmarkStart w:id="10" w:name="_Toc185197539"/>
      <w:r w:rsidRPr="00DD4F11">
        <w:rPr>
          <w:rFonts w:eastAsiaTheme="minorEastAsia"/>
          <w:lang w:val="ru-RU"/>
        </w:rPr>
        <w:t>Метод критического пути</w:t>
      </w:r>
      <w:bookmarkEnd w:id="10"/>
    </w:p>
    <w:p w14:paraId="47BDDC21" w14:textId="2CA35984" w:rsidR="00915179" w:rsidRDefault="00DD4F11" w:rsidP="00915179">
      <w:pPr>
        <w:spacing w:before="156" w:after="156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5CBF1DE" wp14:editId="0E4F62E1">
            <wp:extent cx="5270500" cy="3010535"/>
            <wp:effectExtent l="0" t="0" r="6350" b="0"/>
            <wp:docPr id="454415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3211B" w14:textId="77777777" w:rsidR="00DD4F11" w:rsidRPr="00915179" w:rsidRDefault="00DD4F11" w:rsidP="00915179">
      <w:pPr>
        <w:spacing w:before="156" w:after="156"/>
        <w:rPr>
          <w:rFonts w:eastAsiaTheme="minorEastAsia"/>
        </w:rPr>
      </w:pPr>
    </w:p>
    <w:sectPr w:rsidR="00DD4F11" w:rsidRPr="009151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9C1AD" w14:textId="77777777" w:rsidR="00ED3C84" w:rsidRDefault="00ED3C84" w:rsidP="0066722B">
      <w:pPr>
        <w:spacing w:before="120" w:after="120"/>
      </w:pPr>
      <w:r>
        <w:separator/>
      </w:r>
    </w:p>
  </w:endnote>
  <w:endnote w:type="continuationSeparator" w:id="0">
    <w:p w14:paraId="29AEACA3" w14:textId="77777777" w:rsidR="00ED3C84" w:rsidRDefault="00ED3C84" w:rsidP="0066722B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05539" w14:textId="77777777" w:rsidR="0066722B" w:rsidRDefault="0066722B">
    <w:pPr>
      <w:pStyle w:val="aa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AD994" w14:textId="77777777" w:rsidR="0066722B" w:rsidRDefault="0066722B">
    <w:pPr>
      <w:pStyle w:val="aa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F77C6" w14:textId="77777777" w:rsidR="0066722B" w:rsidRDefault="0066722B">
    <w:pPr>
      <w:pStyle w:val="aa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D6646" w14:textId="77777777" w:rsidR="00ED3C84" w:rsidRDefault="00ED3C84" w:rsidP="0066722B">
      <w:pPr>
        <w:spacing w:before="120" w:after="120"/>
      </w:pPr>
      <w:r>
        <w:separator/>
      </w:r>
    </w:p>
  </w:footnote>
  <w:footnote w:type="continuationSeparator" w:id="0">
    <w:p w14:paraId="222EEE8C" w14:textId="77777777" w:rsidR="00ED3C84" w:rsidRDefault="00ED3C84" w:rsidP="0066722B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7C0E5" w14:textId="77777777" w:rsidR="0066722B" w:rsidRDefault="0066722B">
    <w:pPr>
      <w:pStyle w:val="a8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10D98" w14:textId="77777777" w:rsidR="0066722B" w:rsidRDefault="0066722B">
    <w:pPr>
      <w:pStyle w:val="a8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52BE2" w14:textId="77777777" w:rsidR="0066722B" w:rsidRDefault="0066722B">
    <w:pPr>
      <w:pStyle w:val="a8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30A5"/>
    <w:multiLevelType w:val="hybridMultilevel"/>
    <w:tmpl w:val="CE98492E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431053E"/>
    <w:multiLevelType w:val="hybridMultilevel"/>
    <w:tmpl w:val="BA08527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B4875D5"/>
    <w:multiLevelType w:val="hybridMultilevel"/>
    <w:tmpl w:val="8BB2AA9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E0F1AAB"/>
    <w:multiLevelType w:val="hybridMultilevel"/>
    <w:tmpl w:val="7428C5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0FC44FA"/>
    <w:multiLevelType w:val="hybridMultilevel"/>
    <w:tmpl w:val="F67A3B2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4C8733F"/>
    <w:multiLevelType w:val="hybridMultilevel"/>
    <w:tmpl w:val="EF704056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DE80960"/>
    <w:multiLevelType w:val="hybridMultilevel"/>
    <w:tmpl w:val="66CCF8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3A534C3"/>
    <w:multiLevelType w:val="hybridMultilevel"/>
    <w:tmpl w:val="704A25E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4BF79CA"/>
    <w:multiLevelType w:val="hybridMultilevel"/>
    <w:tmpl w:val="2B34D9E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5CF3BFC"/>
    <w:multiLevelType w:val="hybridMultilevel"/>
    <w:tmpl w:val="C256F018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B162DE2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AB81B85"/>
    <w:multiLevelType w:val="hybridMultilevel"/>
    <w:tmpl w:val="08C8575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CA7460F"/>
    <w:multiLevelType w:val="multilevel"/>
    <w:tmpl w:val="07244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897D20"/>
    <w:multiLevelType w:val="hybridMultilevel"/>
    <w:tmpl w:val="F15E3B3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417104E"/>
    <w:multiLevelType w:val="hybridMultilevel"/>
    <w:tmpl w:val="48C65D4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B252011"/>
    <w:multiLevelType w:val="hybridMultilevel"/>
    <w:tmpl w:val="BF3014B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1FD0B39"/>
    <w:multiLevelType w:val="hybridMultilevel"/>
    <w:tmpl w:val="829E8C16"/>
    <w:lvl w:ilvl="0" w:tplc="2CF2AD5C">
      <w:start w:val="3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8C24CD6"/>
    <w:multiLevelType w:val="hybridMultilevel"/>
    <w:tmpl w:val="C47EC10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626E6528"/>
    <w:multiLevelType w:val="hybridMultilevel"/>
    <w:tmpl w:val="025CE25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28D0FD4"/>
    <w:multiLevelType w:val="hybridMultilevel"/>
    <w:tmpl w:val="EDE62B08"/>
    <w:lvl w:ilvl="0" w:tplc="75C0E8E8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6FA9742E"/>
    <w:multiLevelType w:val="hybridMultilevel"/>
    <w:tmpl w:val="9E30023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747C0A7B"/>
    <w:multiLevelType w:val="hybridMultilevel"/>
    <w:tmpl w:val="81841D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6242556">
    <w:abstractNumId w:val="9"/>
  </w:num>
  <w:num w:numId="2" w16cid:durableId="112016885">
    <w:abstractNumId w:val="6"/>
  </w:num>
  <w:num w:numId="3" w16cid:durableId="2089575059">
    <w:abstractNumId w:val="12"/>
  </w:num>
  <w:num w:numId="4" w16cid:durableId="227227754">
    <w:abstractNumId w:val="17"/>
  </w:num>
  <w:num w:numId="5" w16cid:durableId="731002067">
    <w:abstractNumId w:val="2"/>
  </w:num>
  <w:num w:numId="6" w16cid:durableId="160245363">
    <w:abstractNumId w:val="15"/>
  </w:num>
  <w:num w:numId="7" w16cid:durableId="750614315">
    <w:abstractNumId w:val="20"/>
  </w:num>
  <w:num w:numId="8" w16cid:durableId="1864396170">
    <w:abstractNumId w:val="3"/>
  </w:num>
  <w:num w:numId="9" w16cid:durableId="136340702">
    <w:abstractNumId w:val="18"/>
  </w:num>
  <w:num w:numId="10" w16cid:durableId="1711489169">
    <w:abstractNumId w:val="7"/>
  </w:num>
  <w:num w:numId="11" w16cid:durableId="339505545">
    <w:abstractNumId w:val="16"/>
  </w:num>
  <w:num w:numId="12" w16cid:durableId="1755861344">
    <w:abstractNumId w:val="5"/>
  </w:num>
  <w:num w:numId="13" w16cid:durableId="2064866657">
    <w:abstractNumId w:val="10"/>
  </w:num>
  <w:num w:numId="14" w16cid:durableId="1820729463">
    <w:abstractNumId w:val="8"/>
  </w:num>
  <w:num w:numId="15" w16cid:durableId="132677536">
    <w:abstractNumId w:val="1"/>
  </w:num>
  <w:num w:numId="16" w16cid:durableId="970402277">
    <w:abstractNumId w:val="19"/>
  </w:num>
  <w:num w:numId="17" w16cid:durableId="1915502732">
    <w:abstractNumId w:val="0"/>
  </w:num>
  <w:num w:numId="18" w16cid:durableId="465009936">
    <w:abstractNumId w:val="13"/>
  </w:num>
  <w:num w:numId="19" w16cid:durableId="813259438">
    <w:abstractNumId w:val="4"/>
  </w:num>
  <w:num w:numId="20" w16cid:durableId="1739593263">
    <w:abstractNumId w:val="14"/>
  </w:num>
  <w:num w:numId="21" w16cid:durableId="16811586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52"/>
    <w:rsid w:val="00080EB1"/>
    <w:rsid w:val="000931CF"/>
    <w:rsid w:val="000C5657"/>
    <w:rsid w:val="00107F97"/>
    <w:rsid w:val="001322BF"/>
    <w:rsid w:val="001375FE"/>
    <w:rsid w:val="00170C33"/>
    <w:rsid w:val="00197802"/>
    <w:rsid w:val="001E5EBC"/>
    <w:rsid w:val="001F42A7"/>
    <w:rsid w:val="001F4455"/>
    <w:rsid w:val="00220A8F"/>
    <w:rsid w:val="00263741"/>
    <w:rsid w:val="0028582F"/>
    <w:rsid w:val="002A6B63"/>
    <w:rsid w:val="002F6E07"/>
    <w:rsid w:val="00342014"/>
    <w:rsid w:val="00345199"/>
    <w:rsid w:val="003A466A"/>
    <w:rsid w:val="003D0A5F"/>
    <w:rsid w:val="00431FC7"/>
    <w:rsid w:val="0044690B"/>
    <w:rsid w:val="00454B3F"/>
    <w:rsid w:val="004B656D"/>
    <w:rsid w:val="004F70CA"/>
    <w:rsid w:val="00505326"/>
    <w:rsid w:val="005C68A2"/>
    <w:rsid w:val="005F777C"/>
    <w:rsid w:val="00630A4F"/>
    <w:rsid w:val="006370E8"/>
    <w:rsid w:val="0066722B"/>
    <w:rsid w:val="00667E94"/>
    <w:rsid w:val="006709DA"/>
    <w:rsid w:val="006C2DE4"/>
    <w:rsid w:val="006C72B5"/>
    <w:rsid w:val="006D5575"/>
    <w:rsid w:val="006F09B5"/>
    <w:rsid w:val="007422FD"/>
    <w:rsid w:val="007457C7"/>
    <w:rsid w:val="00777A11"/>
    <w:rsid w:val="00785610"/>
    <w:rsid w:val="007C55B7"/>
    <w:rsid w:val="007E04A9"/>
    <w:rsid w:val="007E3E6C"/>
    <w:rsid w:val="007F1183"/>
    <w:rsid w:val="00804965"/>
    <w:rsid w:val="00807D1B"/>
    <w:rsid w:val="00821591"/>
    <w:rsid w:val="0082187D"/>
    <w:rsid w:val="00866DF6"/>
    <w:rsid w:val="00881320"/>
    <w:rsid w:val="00882C79"/>
    <w:rsid w:val="00883252"/>
    <w:rsid w:val="00892AC0"/>
    <w:rsid w:val="008F29B2"/>
    <w:rsid w:val="00915179"/>
    <w:rsid w:val="00967A8C"/>
    <w:rsid w:val="009A40A5"/>
    <w:rsid w:val="009A5A32"/>
    <w:rsid w:val="009B4811"/>
    <w:rsid w:val="009F1474"/>
    <w:rsid w:val="00A06839"/>
    <w:rsid w:val="00A331E5"/>
    <w:rsid w:val="00A70CC0"/>
    <w:rsid w:val="00A719D9"/>
    <w:rsid w:val="00AE65EF"/>
    <w:rsid w:val="00B223C8"/>
    <w:rsid w:val="00B43C7B"/>
    <w:rsid w:val="00B64607"/>
    <w:rsid w:val="00B7230E"/>
    <w:rsid w:val="00B83256"/>
    <w:rsid w:val="00BB5167"/>
    <w:rsid w:val="00BB71C4"/>
    <w:rsid w:val="00BC2984"/>
    <w:rsid w:val="00BC5586"/>
    <w:rsid w:val="00BD42E1"/>
    <w:rsid w:val="00BE168E"/>
    <w:rsid w:val="00C12AB5"/>
    <w:rsid w:val="00C25251"/>
    <w:rsid w:val="00C944D4"/>
    <w:rsid w:val="00CD1F8F"/>
    <w:rsid w:val="00CD5A6B"/>
    <w:rsid w:val="00D12664"/>
    <w:rsid w:val="00D268AB"/>
    <w:rsid w:val="00D27F9C"/>
    <w:rsid w:val="00D30758"/>
    <w:rsid w:val="00D46135"/>
    <w:rsid w:val="00D706FB"/>
    <w:rsid w:val="00D7777D"/>
    <w:rsid w:val="00D825B0"/>
    <w:rsid w:val="00DB1D34"/>
    <w:rsid w:val="00DC0F41"/>
    <w:rsid w:val="00DD4F11"/>
    <w:rsid w:val="00DE0F71"/>
    <w:rsid w:val="00DE1F2A"/>
    <w:rsid w:val="00E044A3"/>
    <w:rsid w:val="00E2689C"/>
    <w:rsid w:val="00E56E24"/>
    <w:rsid w:val="00E813E5"/>
    <w:rsid w:val="00ED3C84"/>
    <w:rsid w:val="00F04412"/>
    <w:rsid w:val="00F738D6"/>
    <w:rsid w:val="00F97F85"/>
    <w:rsid w:val="00FC5D49"/>
    <w:rsid w:val="00FD21EA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83228"/>
  <w15:chartTrackingRefBased/>
  <w15:docId w15:val="{E0C1BC45-1D1E-4991-B91C-31FC7E7B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39"/>
    <w:pPr>
      <w:widowControl w:val="0"/>
      <w:spacing w:beforeLines="50" w:before="50" w:afterLines="50" w:after="5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1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9D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496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9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1320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19D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19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719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719D9"/>
    <w:pPr>
      <w:ind w:leftChars="200" w:left="420"/>
    </w:pPr>
  </w:style>
  <w:style w:type="character" w:styleId="a3">
    <w:name w:val="Hyperlink"/>
    <w:basedOn w:val="a0"/>
    <w:uiPriority w:val="99"/>
    <w:unhideWhenUsed/>
    <w:rsid w:val="00A719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F2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04965"/>
    <w:rPr>
      <w:rFonts w:ascii="Times New Roman" w:eastAsia="Times New Roman" w:hAnsi="Times New Roman" w:cs="Times New Roman"/>
      <w:b/>
      <w:bCs/>
      <w:sz w:val="28"/>
      <w:szCs w:val="32"/>
    </w:rPr>
  </w:style>
  <w:style w:type="paragraph" w:styleId="a5">
    <w:name w:val="No Spacing"/>
    <w:uiPriority w:val="1"/>
    <w:qFormat/>
    <w:rsid w:val="00A70CC0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C55B7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5F7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F738D6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667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6722B"/>
    <w:rPr>
      <w:rFonts w:ascii="Times New Roman" w:eastAsia="Times New Roman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67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6722B"/>
    <w:rPr>
      <w:rFonts w:ascii="Times New Roman" w:eastAsia="Times New Roman" w:hAnsi="Times New Roman" w:cs="Times New Roman"/>
      <w:sz w:val="18"/>
      <w:szCs w:val="18"/>
    </w:rPr>
  </w:style>
  <w:style w:type="paragraph" w:customStyle="1" w:styleId="Standard">
    <w:name w:val="Standard"/>
    <w:uiPriority w:val="99"/>
    <w:semiHidden/>
    <w:rsid w:val="007E04A9"/>
    <w:pPr>
      <w:suppressAutoHyphens/>
      <w:autoSpaceDN w:val="0"/>
    </w:pPr>
    <w:rPr>
      <w:rFonts w:ascii="Liberation Serif" w:eastAsia="新宋体" w:hAnsi="Liberation Serif" w:cs="Lucida Sans"/>
      <w:kern w:val="3"/>
      <w:sz w:val="24"/>
      <w:szCs w:val="24"/>
      <w:lang w:val="ru-RU" w:bidi="hi-IN"/>
      <w14:ligatures w14:val="standardContextual"/>
    </w:rPr>
  </w:style>
  <w:style w:type="character" w:styleId="ac">
    <w:name w:val="Placeholder Text"/>
    <w:basedOn w:val="a0"/>
    <w:uiPriority w:val="99"/>
    <w:semiHidden/>
    <w:rsid w:val="006709DA"/>
    <w:rPr>
      <w:color w:val="666666"/>
    </w:rPr>
  </w:style>
  <w:style w:type="paragraph" w:styleId="ad">
    <w:name w:val="Normal (Web)"/>
    <w:basedOn w:val="a"/>
    <w:uiPriority w:val="99"/>
    <w:semiHidden/>
    <w:unhideWhenUsed/>
    <w:rsid w:val="00A33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7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ADBA-EB52-4A58-A230-F379967B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2459</TotalTime>
  <Pages>13</Pages>
  <Words>1567</Words>
  <Characters>8938</Characters>
  <Application>Microsoft Office Word</Application>
  <DocSecurity>0</DocSecurity>
  <Lines>74</Lines>
  <Paragraphs>20</Paragraphs>
  <ScaleCrop>false</ScaleCrop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宏祥 周</dc:creator>
  <cp:keywords/>
  <dc:description/>
  <cp:lastModifiedBy>Чжоу Хунсян</cp:lastModifiedBy>
  <cp:revision>55</cp:revision>
  <dcterms:created xsi:type="dcterms:W3CDTF">2024-10-27T12:40:00Z</dcterms:created>
  <dcterms:modified xsi:type="dcterms:W3CDTF">2024-12-16T05:47:00Z</dcterms:modified>
</cp:coreProperties>
</file>