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6893" w14:textId="77777777" w:rsidR="00AF1460" w:rsidRDefault="00AF1460" w:rsidP="0025575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14:paraId="607FB8D3" w14:textId="77777777" w:rsidR="00AF1460" w:rsidRDefault="00AF1460" w:rsidP="0025575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</w:t>
      </w:r>
      <w:r w:rsidR="00A76578">
        <w:rPr>
          <w:rFonts w:ascii="Times New Roman" w:hAnsi="Times New Roman" w:cs="Times New Roman"/>
          <w:b/>
          <w:sz w:val="28"/>
          <w:szCs w:val="28"/>
        </w:rPr>
        <w:t xml:space="preserve">ИОННОГО ЭКЗАМЕНА </w:t>
      </w:r>
    </w:p>
    <w:p w14:paraId="1EE2664C" w14:textId="77777777" w:rsidR="00686D95" w:rsidRPr="00686D95" w:rsidRDefault="00A1770C" w:rsidP="0025575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(2024</w:t>
      </w:r>
      <w:r w:rsidR="00BD13AB">
        <w:rPr>
          <w:rFonts w:ascii="Times New Roman" w:hAnsi="Times New Roman" w:cs="Times New Roman"/>
          <w:sz w:val="28"/>
          <w:szCs w:val="28"/>
        </w:rPr>
        <w:t xml:space="preserve"> год</w:t>
      </w:r>
      <w:r w:rsidR="00686D95" w:rsidRPr="00686D95">
        <w:rPr>
          <w:rFonts w:ascii="Times New Roman" w:hAnsi="Times New Roman" w:cs="Times New Roman"/>
          <w:sz w:val="28"/>
          <w:szCs w:val="28"/>
        </w:rPr>
        <w:t>)</w:t>
      </w:r>
    </w:p>
    <w:p w14:paraId="6E7B3DCF" w14:textId="77777777" w:rsidR="00AF1460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1460" w:rsidRPr="00AF1460" w14:paraId="27DF0F6E" w14:textId="77777777" w:rsidTr="00A74F6E">
        <w:tc>
          <w:tcPr>
            <w:tcW w:w="4672" w:type="dxa"/>
          </w:tcPr>
          <w:p w14:paraId="08FF23FD" w14:textId="093560DA" w:rsidR="00AF1460" w:rsidRPr="00AF1460" w:rsidRDefault="00AF1460" w:rsidP="0025575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1460">
              <w:rPr>
                <w:rFonts w:ascii="Times New Roman" w:hAnsi="Times New Roman" w:cs="Times New Roman"/>
                <w:b/>
                <w:sz w:val="28"/>
                <w:szCs w:val="28"/>
              </w:rPr>
              <w:t>Код и наименование профессии (специальности)</w:t>
            </w:r>
            <w:r w:rsidR="004E6A76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Pr="00AF146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среднего профессионального образования </w:t>
            </w:r>
          </w:p>
        </w:tc>
        <w:tc>
          <w:tcPr>
            <w:tcW w:w="4673" w:type="dxa"/>
          </w:tcPr>
          <w:p w14:paraId="3F146911" w14:textId="77777777" w:rsidR="00AF1460" w:rsidRPr="00AF1460" w:rsidRDefault="00FB00CB" w:rsidP="002557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AF1460" w:rsidRPr="00AF1460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07 </w:t>
            </w:r>
            <w:r w:rsidRPr="00FB00CB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программирование</w:t>
            </w:r>
            <w:r w:rsidR="00AF1460" w:rsidRPr="00AF1460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0D0F87F2" w14:textId="77777777" w:rsidR="00AF1460" w:rsidRPr="00AF1460" w:rsidRDefault="00AF1460" w:rsidP="00255758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AF1460" w:rsidRPr="00AF1460" w14:paraId="3DB0EAD6" w14:textId="77777777" w:rsidTr="00AF1460">
        <w:tc>
          <w:tcPr>
            <w:tcW w:w="4672" w:type="dxa"/>
          </w:tcPr>
          <w:p w14:paraId="335FB180" w14:textId="7ABFAE3F" w:rsidR="00AF1460" w:rsidRPr="00AF1460" w:rsidRDefault="00AF1460" w:rsidP="0025575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1460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  <w:r w:rsidR="004E6A76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Pr="00AF1460">
              <w:rPr>
                <w:rFonts w:ascii="Times New Roman" w:hAnsi="Times New Roman" w:cs="Times New Roman"/>
                <w:b/>
                <w:sz w:val="28"/>
                <w:szCs w:val="28"/>
              </w:rPr>
              <w:t>квалификации</w:t>
            </w:r>
            <w:r w:rsidR="000363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(направленности) </w:t>
            </w:r>
          </w:p>
        </w:tc>
        <w:tc>
          <w:tcPr>
            <w:tcW w:w="4673" w:type="dxa"/>
          </w:tcPr>
          <w:p w14:paraId="79293A5D" w14:textId="77777777" w:rsidR="00AF1460" w:rsidRPr="00AF1460" w:rsidRDefault="00FB00CB" w:rsidP="00255758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баз данных</w:t>
            </w:r>
          </w:p>
        </w:tc>
      </w:tr>
      <w:tr w:rsidR="00A76578" w:rsidRPr="00AF1460" w14:paraId="3526F2AB" w14:textId="77777777" w:rsidTr="00AF1460">
        <w:tc>
          <w:tcPr>
            <w:tcW w:w="4672" w:type="dxa"/>
          </w:tcPr>
          <w:p w14:paraId="472DE0B2" w14:textId="77777777" w:rsidR="00A76578" w:rsidRPr="00AF1460" w:rsidRDefault="00A76578" w:rsidP="0025575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Вид аттестации</w:t>
            </w:r>
          </w:p>
        </w:tc>
        <w:tc>
          <w:tcPr>
            <w:tcW w:w="4673" w:type="dxa"/>
          </w:tcPr>
          <w:p w14:paraId="4611D50B" w14:textId="7BA85DE5" w:rsidR="00A76578" w:rsidRPr="008E663B" w:rsidRDefault="008E663B" w:rsidP="002557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Государственная</w:t>
            </w:r>
            <w:r w:rsidR="004E6A7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итоговая аттестация</w:t>
            </w:r>
          </w:p>
        </w:tc>
      </w:tr>
      <w:tr w:rsidR="00A76578" w:rsidRPr="00AF1460" w14:paraId="28EB600A" w14:textId="77777777" w:rsidTr="00AF1460">
        <w:tc>
          <w:tcPr>
            <w:tcW w:w="4672" w:type="dxa"/>
          </w:tcPr>
          <w:p w14:paraId="323864A3" w14:textId="4A236FE1" w:rsidR="00A76578" w:rsidRDefault="00A76578" w:rsidP="0025575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Уровень</w:t>
            </w:r>
            <w:r w:rsidR="004E6A76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демонстрационного экзамена</w:t>
            </w:r>
          </w:p>
        </w:tc>
        <w:tc>
          <w:tcPr>
            <w:tcW w:w="4673" w:type="dxa"/>
          </w:tcPr>
          <w:p w14:paraId="387984E0" w14:textId="77777777" w:rsidR="00A76578" w:rsidRPr="008E663B" w:rsidRDefault="008E663B" w:rsidP="002557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профильный</w:t>
            </w:r>
          </w:p>
        </w:tc>
      </w:tr>
      <w:tr w:rsidR="00A76578" w:rsidRPr="00AF1460" w14:paraId="37C581E8" w14:textId="77777777" w:rsidTr="00AF1460">
        <w:tc>
          <w:tcPr>
            <w:tcW w:w="4672" w:type="dxa"/>
          </w:tcPr>
          <w:p w14:paraId="68D0313A" w14:textId="77777777" w:rsidR="00A76578" w:rsidRPr="00AF1460" w:rsidRDefault="00A76578" w:rsidP="0025575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Шифр варианта задания</w:t>
            </w:r>
          </w:p>
        </w:tc>
        <w:tc>
          <w:tcPr>
            <w:tcW w:w="4673" w:type="dxa"/>
          </w:tcPr>
          <w:p w14:paraId="15FD76DC" w14:textId="77777777" w:rsidR="00A76578" w:rsidRPr="00A76578" w:rsidRDefault="00BF3706" w:rsidP="002557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D137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="0003639C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FB00CB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0363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B00CB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0363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B00CB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0363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B00C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76578" w:rsidRPr="00A76578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  <w:r w:rsidR="008E663B">
              <w:rPr>
                <w:rFonts w:ascii="Times New Roman" w:hAnsi="Times New Roman" w:cs="Times New Roman"/>
                <w:sz w:val="28"/>
                <w:szCs w:val="28"/>
              </w:rPr>
              <w:t>-ПУ</w:t>
            </w:r>
          </w:p>
        </w:tc>
      </w:tr>
    </w:tbl>
    <w:p w14:paraId="2F156CA9" w14:textId="77777777" w:rsidR="00AF1460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F65EE4" w14:textId="77777777" w:rsidR="00AF1460" w:rsidRPr="00D13793" w:rsidRDefault="00AF1460" w:rsidP="0025575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r w:rsidR="00D13793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7DA34650" w14:textId="77777777" w:rsidR="00AF1460" w:rsidRPr="00AF1460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576"/>
      </w:tblGrid>
      <w:tr w:rsidR="00AF1460" w:rsidRPr="00AF1460" w14:paraId="1184EDDE" w14:textId="77777777" w:rsidTr="00A74F6E">
        <w:trPr>
          <w:trHeight w:val="332"/>
        </w:trPr>
        <w:tc>
          <w:tcPr>
            <w:tcW w:w="9351" w:type="dxa"/>
          </w:tcPr>
          <w:p w14:paraId="7BCD6412" w14:textId="77777777" w:rsidR="00AF1460" w:rsidRPr="00AF1460" w:rsidRDefault="00FB00CB" w:rsidP="00AF14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Модуль 1: </w:t>
            </w:r>
            <w:r w:rsidRPr="004D6FED">
              <w:rPr>
                <w:rFonts w:ascii="Times New Roman" w:hAnsi="Times New Roman" w:cs="Times New Roman"/>
                <w:sz w:val="24"/>
                <w:szCs w:val="24"/>
              </w:rPr>
              <w:t>Разработка, администрирование и защита баз данных</w:t>
            </w:r>
          </w:p>
        </w:tc>
      </w:tr>
      <w:tr w:rsidR="00AF1460" w:rsidRPr="00AF1460" w14:paraId="65EE5E7A" w14:textId="77777777" w:rsidTr="00A74F6E">
        <w:trPr>
          <w:trHeight w:val="1966"/>
        </w:trPr>
        <w:tc>
          <w:tcPr>
            <w:tcW w:w="9351" w:type="dxa"/>
          </w:tcPr>
          <w:p w14:paraId="33A623B5" w14:textId="77777777" w:rsidR="00AF1460" w:rsidRPr="00AF1460" w:rsidRDefault="00AF1460" w:rsidP="00AF1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460">
              <w:rPr>
                <w:rFonts w:ascii="Times New Roman" w:hAnsi="Times New Roman" w:cs="Times New Roman"/>
                <w:sz w:val="24"/>
                <w:szCs w:val="24"/>
              </w:rPr>
              <w:t>Задание модуля 1:</w:t>
            </w:r>
          </w:p>
          <w:p w14:paraId="07B4AA3A" w14:textId="77777777" w:rsidR="00FB00CB" w:rsidRDefault="00FB00CB" w:rsidP="00FB00CB">
            <w:pPr>
              <w:tabs>
                <w:tab w:val="left" w:pos="899"/>
              </w:tabs>
              <w:ind w:firstLine="5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56CC">
              <w:rPr>
                <w:rFonts w:ascii="Times New Roman" w:hAnsi="Times New Roman" w:cs="Times New Roman"/>
                <w:sz w:val="24"/>
                <w:szCs w:val="24"/>
              </w:rPr>
              <w:t>Выберите СУБД и среду для управления инфраструктурой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8F333E2" w14:textId="77777777" w:rsidR="00FB00CB" w:rsidRPr="00DF5C6F" w:rsidRDefault="00FB00CB" w:rsidP="00FB00CB">
            <w:pPr>
              <w:tabs>
                <w:tab w:val="left" w:pos="899"/>
              </w:tabs>
              <w:ind w:firstLine="59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Установите ядро выбранной СУБД и с</w:t>
            </w:r>
            <w:r w:rsidRPr="00091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ред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  <w:r w:rsidRPr="000911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управления инфраструктурой SQL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(на виртуальную машину или представленный компьютер). При установке задайте </w:t>
            </w:r>
            <w:r w:rsidRPr="007F56CC">
              <w:rPr>
                <w:rFonts w:ascii="Times New Roman" w:hAnsi="Times New Roman" w:cs="Times New Roman"/>
                <w:sz w:val="24"/>
                <w:szCs w:val="24"/>
              </w:rPr>
              <w:t>имя сервера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Pr="00DF5C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D13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="00A36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номер вашего рабочего места», например </w:t>
            </w:r>
            <w:proofErr w:type="spellStart"/>
            <w:r w:rsidR="00D13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SQLServer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 сервера должен быть включен режим </w:t>
            </w:r>
            <w:r w:rsidRPr="00FA02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смешанной аутентификации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51A4382" w14:textId="77777777" w:rsidR="00FB00CB" w:rsidRDefault="00FB00CB" w:rsidP="00FB00CB">
            <w:pPr>
              <w:tabs>
                <w:tab w:val="left" w:pos="899"/>
              </w:tabs>
              <w:ind w:firstLine="59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Включите или создайте пользователя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установив пароль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</w:t>
            </w:r>
            <w:r w:rsidRPr="00DF5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номер вашего рабочего места», например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</w:t>
            </w:r>
            <w:r w:rsidRPr="00FB00CB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_</w:t>
            </w:r>
            <w:r w:rsidRPr="00DF5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14:paraId="3B9CCD56" w14:textId="77777777" w:rsidR="00FB00CB" w:rsidRDefault="00FB00CB" w:rsidP="00FB00CB">
            <w:pPr>
              <w:tabs>
                <w:tab w:val="left" w:pos="899"/>
              </w:tabs>
              <w:ind w:firstLine="5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Напишите скрипт, который позволит автоматически:</w:t>
            </w:r>
          </w:p>
          <w:p w14:paraId="097E206E" w14:textId="77777777" w:rsidR="00FB00CB" w:rsidRDefault="00FB00CB" w:rsidP="00FB00CB">
            <w:pPr>
              <w:pStyle w:val="a6"/>
              <w:numPr>
                <w:ilvl w:val="0"/>
                <w:numId w:val="2"/>
              </w:numPr>
              <w:tabs>
                <w:tab w:val="left" w:pos="334"/>
                <w:tab w:val="left" w:pos="899"/>
              </w:tabs>
              <w:ind w:left="0" w:firstLine="5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0FDC">
              <w:rPr>
                <w:rFonts w:ascii="Times New Roman" w:hAnsi="Times New Roman" w:cs="Times New Roman"/>
                <w:sz w:val="24"/>
                <w:szCs w:val="24"/>
              </w:rPr>
              <w:t>создать</w:t>
            </w:r>
            <w:r w:rsidR="00D13793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  <w:r w:rsidRPr="00830FDC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пользователей </w:t>
            </w:r>
            <w:r w:rsidR="00D13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BD48DE"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="00D13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BD48DE">
              <w:rPr>
                <w:rFonts w:ascii="Times New Roman" w:hAnsi="Times New Roman" w:cs="Times New Roman"/>
                <w:sz w:val="24"/>
                <w:szCs w:val="24"/>
              </w:rPr>
              <w:t xml:space="preserve">2, </w:t>
            </w:r>
            <w:r w:rsidR="00D13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BD48DE">
              <w:rPr>
                <w:rFonts w:ascii="Times New Roman" w:hAnsi="Times New Roman" w:cs="Times New Roman"/>
                <w:sz w:val="24"/>
                <w:szCs w:val="24"/>
              </w:rPr>
              <w:t xml:space="preserve">3,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48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13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D13793" w:rsidRPr="00D1379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D48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которых пароль формируется случайным образом и содержит </w:t>
            </w:r>
            <w:r w:rsidR="00D13793" w:rsidRPr="00D1379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символов (</w:t>
            </w:r>
            <w:r w:rsidRPr="00BD48DE">
              <w:rPr>
                <w:rFonts w:ascii="Times New Roman" w:hAnsi="Times New Roman" w:cs="Times New Roman"/>
                <w:sz w:val="24"/>
                <w:szCs w:val="24"/>
              </w:rPr>
              <w:t>буквы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D48DE">
              <w:rPr>
                <w:rFonts w:ascii="Times New Roman" w:hAnsi="Times New Roman" w:cs="Times New Roman"/>
                <w:sz w:val="24"/>
                <w:szCs w:val="24"/>
              </w:rPr>
              <w:t xml:space="preserve"> цифры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C3AB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6AEDAAD" w14:textId="77777777" w:rsidR="00FB00CB" w:rsidRPr="00D13793" w:rsidRDefault="00FB00CB" w:rsidP="00FB00CB">
            <w:pPr>
              <w:pStyle w:val="a6"/>
              <w:numPr>
                <w:ilvl w:val="0"/>
                <w:numId w:val="2"/>
              </w:numPr>
              <w:tabs>
                <w:tab w:val="left" w:pos="334"/>
                <w:tab w:val="left" w:pos="899"/>
              </w:tabs>
              <w:ind w:left="0" w:firstLine="59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0B7E">
              <w:rPr>
                <w:rFonts w:ascii="Times New Roman" w:hAnsi="Times New Roman" w:cs="Times New Roman"/>
                <w:sz w:val="24"/>
                <w:szCs w:val="24"/>
              </w:rPr>
              <w:t>базы</w:t>
            </w:r>
            <w:r w:rsidRPr="00D13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0B7E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r w:rsidRPr="00D13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D13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ase</w:t>
            </w:r>
            <w:r w:rsidRPr="00D13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1, </w:t>
            </w:r>
            <w:r w:rsidR="00D13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</w:t>
            </w:r>
            <w:r w:rsidR="00D13793" w:rsidRPr="00D13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13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2, </w:t>
            </w:r>
            <w:r w:rsidR="00D13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Base3</w:t>
            </w:r>
            <w:r w:rsidRPr="00D13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…, </w:t>
            </w:r>
            <w:r w:rsidR="00D13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Base9;</w:t>
            </w:r>
          </w:p>
          <w:p w14:paraId="3D07F9F6" w14:textId="77777777" w:rsidR="00FB00CB" w:rsidRPr="003A0B7E" w:rsidRDefault="00FB00CB" w:rsidP="00FB00CB">
            <w:pPr>
              <w:pStyle w:val="a6"/>
              <w:numPr>
                <w:ilvl w:val="0"/>
                <w:numId w:val="2"/>
              </w:numPr>
              <w:tabs>
                <w:tab w:val="left" w:pos="334"/>
                <w:tab w:val="left" w:pos="899"/>
              </w:tabs>
              <w:ind w:left="0" w:firstLine="5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B7E">
              <w:rPr>
                <w:rFonts w:ascii="Times New Roman" w:hAnsi="Times New Roman" w:cs="Times New Roman"/>
                <w:sz w:val="24"/>
                <w:szCs w:val="24"/>
              </w:rPr>
              <w:t>настроить права доступа пользователей к базам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Пользователь </w:t>
            </w:r>
            <w:r w:rsidR="00D13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BD48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имеет доступ только к базе данных </w:t>
            </w:r>
            <w:r w:rsidR="00D13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</w:t>
            </w:r>
            <w:r w:rsidRPr="00E961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13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имеет доступ только к базе данных </w:t>
            </w:r>
            <w:r w:rsidR="00D13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и т. д. Пользователям необходимо запретить создавать базы данных, </w:t>
            </w:r>
            <w:r w:rsidRPr="00FB00CB">
              <w:rPr>
                <w:rFonts w:ascii="Times New Roman" w:hAnsi="Times New Roman" w:cs="Times New Roman"/>
                <w:sz w:val="24"/>
                <w:szCs w:val="24"/>
              </w:rPr>
              <w:t>отзыв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="00FD6D40" w:rsidRPr="00FD6D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6D40">
              <w:rPr>
                <w:rFonts w:ascii="Times New Roman" w:hAnsi="Times New Roman" w:cs="Times New Roman"/>
                <w:sz w:val="24"/>
                <w:szCs w:val="24"/>
              </w:rPr>
              <w:t>и отклонять</w:t>
            </w:r>
            <w:r w:rsidRPr="00FB00CB">
              <w:rPr>
                <w:rFonts w:ascii="Times New Roman" w:hAnsi="Times New Roman" w:cs="Times New Roman"/>
                <w:sz w:val="24"/>
                <w:szCs w:val="24"/>
              </w:rPr>
              <w:t xml:space="preserve"> разрешени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FB00CB">
              <w:rPr>
                <w:rFonts w:ascii="Times New Roman" w:hAnsi="Times New Roman" w:cs="Times New Roman"/>
                <w:sz w:val="24"/>
                <w:szCs w:val="24"/>
              </w:rPr>
              <w:t>, предоставляющих или запрещающих доступ к базе данных</w:t>
            </w:r>
            <w:r w:rsidR="00FD6D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0D2768" w14:textId="77777777" w:rsidR="00FB00CB" w:rsidRDefault="00FB00CB" w:rsidP="00FB00CB">
            <w:pPr>
              <w:pStyle w:val="a6"/>
              <w:numPr>
                <w:ilvl w:val="0"/>
                <w:numId w:val="2"/>
              </w:numPr>
              <w:tabs>
                <w:tab w:val="left" w:pos="334"/>
                <w:tab w:val="left" w:pos="899"/>
              </w:tabs>
              <w:ind w:left="0" w:firstLine="5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создать базу данных </w:t>
            </w:r>
            <w:proofErr w:type="spellStart"/>
            <w:r w:rsidR="00D13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BaseAll</w:t>
            </w:r>
            <w:proofErr w:type="spellEnd"/>
            <w:r w:rsidRPr="00931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таблицу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для хранения пользователей и их паролей;</w:t>
            </w:r>
          </w:p>
          <w:p w14:paraId="71ADC733" w14:textId="77777777" w:rsidR="00FB00CB" w:rsidRDefault="00FB00CB" w:rsidP="00FB00CB">
            <w:pPr>
              <w:pStyle w:val="a6"/>
              <w:numPr>
                <w:ilvl w:val="0"/>
                <w:numId w:val="2"/>
              </w:numPr>
              <w:tabs>
                <w:tab w:val="left" w:pos="334"/>
                <w:tab w:val="left" w:pos="899"/>
              </w:tabs>
              <w:ind w:left="0" w:firstLine="5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заполнить таблицу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данными созданных пользователях и паролях.</w:t>
            </w:r>
          </w:p>
          <w:p w14:paraId="32BFEAA3" w14:textId="77777777" w:rsidR="00FB00CB" w:rsidRDefault="00FB00CB" w:rsidP="00FB00CB">
            <w:pPr>
              <w:pStyle w:val="a6"/>
              <w:tabs>
                <w:tab w:val="left" w:pos="334"/>
                <w:tab w:val="left" w:pos="899"/>
              </w:tabs>
              <w:ind w:left="0" w:firstLine="5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9621FC">
              <w:rPr>
                <w:rFonts w:ascii="Times New Roman" w:hAnsi="Times New Roman" w:cs="Times New Roman"/>
                <w:sz w:val="24"/>
                <w:szCs w:val="24"/>
              </w:rPr>
              <w:t xml:space="preserve">ранение паролей в зашифрованном виде очень важно для безопасности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доступа к серверу, поэтому создайте скрип, который зашифрует все пароли в таблице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99337A" w14:textId="77777777" w:rsidR="00FB00CB" w:rsidRPr="00CC6C0E" w:rsidRDefault="00FB00CB" w:rsidP="00FB00CB">
            <w:pPr>
              <w:pStyle w:val="a6"/>
              <w:tabs>
                <w:tab w:val="left" w:pos="334"/>
                <w:tab w:val="left" w:pos="899"/>
              </w:tabs>
              <w:ind w:left="0" w:firstLine="5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9621FC">
              <w:rPr>
                <w:rFonts w:ascii="Times New Roman" w:hAnsi="Times New Roman" w:cs="Times New Roman"/>
                <w:sz w:val="24"/>
                <w:szCs w:val="24"/>
              </w:rPr>
              <w:t>тобы предотвратить утрату доступа к аккаунту и потерю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создайте скрип, который позволит отобразить данные из таблицы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  <w:r w:rsidRPr="00CC6C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C6C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расшифрованными паролями.</w:t>
            </w:r>
          </w:p>
          <w:p w14:paraId="1B589502" w14:textId="77777777" w:rsidR="00FB00CB" w:rsidRPr="0093175F" w:rsidRDefault="00FB00CB" w:rsidP="00FB00CB">
            <w:pPr>
              <w:tabs>
                <w:tab w:val="left" w:pos="899"/>
              </w:tabs>
              <w:ind w:firstLine="5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Напишите скрипт, который позволит провести </w:t>
            </w:r>
            <w:r w:rsidRPr="00C35C34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базы данных </w:t>
            </w:r>
            <w:proofErr w:type="spellStart"/>
            <w:r w:rsidR="00D13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BaseAll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31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 предоставить скрипт и файл бэкапа. </w:t>
            </w:r>
          </w:p>
          <w:p w14:paraId="30591E5B" w14:textId="77777777" w:rsidR="00AF1460" w:rsidRPr="00AF1460" w:rsidRDefault="00FB00CB" w:rsidP="00640E0E">
            <w:pPr>
              <w:ind w:firstLine="5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Напишите скрипт, который позволит провести </w:t>
            </w:r>
            <w:r w:rsidRPr="00C35C34">
              <w:rPr>
                <w:rFonts w:ascii="Times New Roman" w:hAnsi="Times New Roman" w:cs="Times New Roman"/>
                <w:sz w:val="24"/>
                <w:szCs w:val="24"/>
              </w:rPr>
              <w:t>процедуру восстановления базы данных.</w:t>
            </w:r>
            <w:r w:rsidR="00AF1460" w:rsidRPr="00AF146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FB00CB" w:rsidRPr="00AF1460" w14:paraId="3FBF2BB3" w14:textId="77777777" w:rsidTr="00A74F6E">
        <w:trPr>
          <w:trHeight w:val="1966"/>
        </w:trPr>
        <w:tc>
          <w:tcPr>
            <w:tcW w:w="9351" w:type="dxa"/>
          </w:tcPr>
          <w:p w14:paraId="04AB4ADC" w14:textId="77777777" w:rsidR="00FB00CB" w:rsidRDefault="00FB00CB" w:rsidP="00FB00CB">
            <w:pPr>
              <w:tabs>
                <w:tab w:val="left" w:pos="1140"/>
              </w:tabs>
              <w:ind w:right="-43" w:firstLine="4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Описание предметной области: </w:t>
            </w:r>
          </w:p>
          <w:p w14:paraId="3A6399E9" w14:textId="77777777" w:rsidR="00810206" w:rsidRDefault="00D13793" w:rsidP="00FB00CB">
            <w:pPr>
              <w:tabs>
                <w:tab w:val="left" w:pos="1140"/>
              </w:tabs>
              <w:ind w:right="-43" w:firstLine="4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Гостиница "Золотая </w:t>
            </w:r>
            <w:r w:rsidR="00810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Pr="00D1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ерезагрузка" </w:t>
            </w:r>
            <w:proofErr w:type="gramStart"/>
            <w:r w:rsidRPr="00D1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это</w:t>
            </w:r>
            <w:proofErr w:type="gramEnd"/>
            <w:r w:rsidRPr="00D1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место, где каждый гость может насладиться комфортным проживанием и отдохнуть, находясь в самом центре городской суеты. </w:t>
            </w:r>
            <w:r w:rsidR="00810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Гостиница </w:t>
            </w:r>
            <w:r w:rsidR="00BE48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предоставляет </w:t>
            </w:r>
            <w:r w:rsidR="00810206" w:rsidRPr="00810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широкий выбор номеров, которые отличаются простором, уютом и современным дизайном.</w:t>
            </w:r>
            <w:r w:rsidR="00FB0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B00CB" w:rsidRPr="005D5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1A145E22" w14:textId="77777777" w:rsidR="000F7523" w:rsidRDefault="00810206" w:rsidP="00FB00CB">
            <w:pPr>
              <w:tabs>
                <w:tab w:val="left" w:pos="1140"/>
              </w:tabs>
              <w:ind w:right="-43" w:firstLine="4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FB0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лиент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может забронировать номер через сайт или по телефону</w:t>
            </w:r>
            <w:r w:rsidR="00FB00CB" w:rsidRPr="005D5E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 заселении в гостиницу формируется </w:t>
            </w:r>
            <w:r w:rsidR="000F7523" w:rsidRPr="000F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регистрационная карта гостя</w:t>
            </w:r>
            <w:r w:rsidR="000F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В</w:t>
            </w:r>
            <w:r w:rsidR="000F7523" w:rsidRPr="000F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</w:t>
            </w:r>
            <w:r w:rsidR="000F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той карте указываются данные о клиенте</w:t>
            </w:r>
            <w:r w:rsidR="000F7523" w:rsidRPr="000F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включая его фамилию, имя, отчество</w:t>
            </w:r>
            <w:r w:rsidR="000F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 обязательное)</w:t>
            </w:r>
            <w:r w:rsidR="000F7523" w:rsidRPr="000F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дату рождения, паспортные данные</w:t>
            </w:r>
            <w:r w:rsidR="000F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(серия, номер, дата выдачи, кем выдан)</w:t>
            </w:r>
            <w:r w:rsidR="000F7523" w:rsidRPr="000F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номер телефона</w:t>
            </w:r>
            <w:r w:rsidR="000F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электронную почту, а также данные о предоставленных услугах: </w:t>
            </w:r>
            <w:r w:rsidR="000F7523" w:rsidRPr="000F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даты проживания</w:t>
            </w:r>
            <w:r w:rsidR="000F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0F7523" w:rsidRPr="000F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номер </w:t>
            </w:r>
            <w:r w:rsidR="000F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проживания, вид оплаты, </w:t>
            </w:r>
            <w:r w:rsidR="005F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дополнительные </w:t>
            </w:r>
            <w:r w:rsidR="000F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услуги, которыми воспользовался клиент за все время проживания</w:t>
            </w:r>
            <w:r w:rsidR="005A05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например, бассейн, спортивный зал, прокат велосипедов и т. д</w:t>
            </w:r>
            <w:r w:rsidR="000F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1A6BF3B4" w14:textId="77777777" w:rsidR="000F7523" w:rsidRDefault="000F7523" w:rsidP="00FB00CB">
            <w:pPr>
              <w:tabs>
                <w:tab w:val="left" w:pos="1140"/>
              </w:tabs>
              <w:ind w:right="-43" w:firstLine="4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Гостиница имеет </w:t>
            </w:r>
            <w:r w:rsidR="005F1377" w:rsidRPr="005F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номера оснащены всем необходимым для приятного проживания</w:t>
            </w:r>
            <w:r w:rsidR="005F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Стоимость номера зависит от его класса (</w:t>
            </w:r>
            <w:r w:rsidR="005F1377" w:rsidRPr="005F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эконом-класс, стандарт, полулюкс, люкс, президентский номер</w:t>
            </w:r>
            <w:r w:rsidR="005F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).  </w:t>
            </w:r>
          </w:p>
          <w:p w14:paraId="3A710074" w14:textId="77777777" w:rsidR="00FB00CB" w:rsidRDefault="00FB00CB" w:rsidP="00FB00CB">
            <w:pPr>
              <w:tabs>
                <w:tab w:val="left" w:pos="1140"/>
              </w:tabs>
              <w:ind w:right="-43" w:firstLine="4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зависимости от спроса сотрудники организации могут менять цену </w:t>
            </w:r>
            <w:r w:rsidR="005A05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дополнительные услуги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1C2B4799" w14:textId="77777777" w:rsidR="00FB00CB" w:rsidRDefault="00FB00CB" w:rsidP="00FB00CB">
            <w:pPr>
              <w:tabs>
                <w:tab w:val="left" w:pos="1140"/>
              </w:tabs>
              <w:ind w:right="-43" w:firstLine="4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с</w:t>
            </w:r>
            <w:r w:rsidRPr="00372B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отрудник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ов организации необходимо хранить глобальный уникальный идентификатор в формате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GUID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В</w:t>
            </w:r>
            <w:r w:rsidRPr="004E3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сякий раз, когда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добавляется новый сотрудник оно должно</w:t>
            </w:r>
            <w:r w:rsidRPr="004E3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генерир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оваться автоматически. Так же необходимо хранить </w:t>
            </w:r>
            <w:r w:rsidRPr="00372B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ФИО, дата рождения, телефон,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 (город, улица, дом, квартира)</w:t>
            </w:r>
            <w:r w:rsidRPr="00372B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Отчество является не обязательным для заполнения.</w:t>
            </w:r>
          </w:p>
          <w:p w14:paraId="436669CF" w14:textId="77777777" w:rsidR="00FB00CB" w:rsidRPr="00E93754" w:rsidRDefault="00FB00CB" w:rsidP="00FB00CB">
            <w:pPr>
              <w:tabs>
                <w:tab w:val="left" w:pos="1140"/>
              </w:tabs>
              <w:ind w:right="-43" w:firstLine="4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основе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описания предметной области </w:t>
            </w:r>
            <w:r w:rsidRPr="00E93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Вам необходимо спроектировать ER-диаграмму для информационной системы.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      </w:r>
          </w:p>
          <w:p w14:paraId="4AF61100" w14:textId="77777777" w:rsidR="00FB00CB" w:rsidRDefault="00FB00CB" w:rsidP="00FB00CB">
            <w:pPr>
              <w:ind w:firstLine="4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3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ER - диаграмма должна быть представлена в формате .</w:t>
            </w:r>
            <w:proofErr w:type="spellStart"/>
            <w:r w:rsidRPr="00E93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pdf</w:t>
            </w:r>
            <w:proofErr w:type="spellEnd"/>
            <w:r w:rsidRPr="00E93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содержать таблицы, связи между ними, атрибуты и ключи (типами данных на данном этапе можно пренебречь).</w:t>
            </w:r>
          </w:p>
          <w:p w14:paraId="5CF70EEE" w14:textId="77777777" w:rsidR="00FB00CB" w:rsidRPr="00263320" w:rsidRDefault="00FB00CB" w:rsidP="00FB00CB">
            <w:pPr>
              <w:ind w:firstLine="4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320">
              <w:rPr>
                <w:rFonts w:ascii="Times New Roman" w:hAnsi="Times New Roman" w:cs="Times New Roman"/>
                <w:sz w:val="24"/>
                <w:szCs w:val="24"/>
              </w:rPr>
              <w:t>Создайте базу данных, используя предпочтительную платформу, на сервере баз данных, который вам предоставлен. Создайте таблицы основных сущностей, атрибуты, отношения и необходимые ограничения. В любом случае созданные таблицы должны содержать начальные тестовые данные.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каждой таблице должно быть как минимум 2 записи, а в таблице заказы и покупки клиентов 10 записей. Предусмотреть, чтобы </w:t>
            </w:r>
            <w:r w:rsidR="005A0588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</w:t>
            </w:r>
            <w:r w:rsidR="005A0588">
              <w:rPr>
                <w:rFonts w:ascii="Times New Roman" w:hAnsi="Times New Roman" w:cs="Times New Roman"/>
                <w:sz w:val="24"/>
                <w:szCs w:val="24"/>
              </w:rPr>
              <w:t>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клиент</w:t>
            </w:r>
            <w:r w:rsidR="005A058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0588">
              <w:rPr>
                <w:rFonts w:ascii="Times New Roman" w:hAnsi="Times New Roman" w:cs="Times New Roman"/>
                <w:sz w:val="24"/>
                <w:szCs w:val="24"/>
              </w:rPr>
              <w:t xml:space="preserve">было зарегистрировано несколько регистрационных </w:t>
            </w:r>
            <w:r w:rsidR="005A0588" w:rsidRPr="000F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 кажд</w:t>
            </w:r>
            <w:r w:rsidR="005A0588">
              <w:rPr>
                <w:rFonts w:ascii="Times New Roman" w:hAnsi="Times New Roman" w:cs="Times New Roman"/>
                <w:sz w:val="24"/>
                <w:szCs w:val="24"/>
              </w:rPr>
              <w:t xml:space="preserve">ая карта гостя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долж</w:t>
            </w:r>
            <w:r w:rsidR="00DC70B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5A058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0588">
              <w:rPr>
                <w:rFonts w:ascii="Times New Roman" w:hAnsi="Times New Roman" w:cs="Times New Roman"/>
                <w:sz w:val="24"/>
                <w:szCs w:val="24"/>
              </w:rPr>
              <w:t>содержать несколько дополнительных услуг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04A9D0" w14:textId="77777777" w:rsidR="00FB00CB" w:rsidRDefault="00FB00CB" w:rsidP="00FB00CB">
            <w:pPr>
              <w:ind w:firstLine="4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Создайте процедуру</w:t>
            </w:r>
            <w:r w:rsidRPr="00ED78BC">
              <w:rPr>
                <w:rFonts w:ascii="Times New Roman" w:hAnsi="Times New Roman" w:cs="Times New Roman"/>
                <w:sz w:val="24"/>
                <w:szCs w:val="24"/>
              </w:rPr>
              <w:t>, которая проверяет адрес электронной почты, хранящийся в базе данных, на корректность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Корректным является адрес, если он содержит д</w:t>
            </w:r>
            <w:r w:rsidRPr="0091561F">
              <w:rPr>
                <w:rFonts w:ascii="Times New Roman" w:hAnsi="Times New Roman" w:cs="Times New Roman"/>
                <w:sz w:val="24"/>
                <w:szCs w:val="24"/>
              </w:rPr>
              <w:t>опустимы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1561F">
              <w:rPr>
                <w:rFonts w:ascii="Times New Roman" w:hAnsi="Times New Roman" w:cs="Times New Roman"/>
                <w:sz w:val="24"/>
                <w:szCs w:val="24"/>
              </w:rPr>
              <w:t xml:space="preserve"> символ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91561F">
              <w:rPr>
                <w:rFonts w:ascii="Times New Roman" w:hAnsi="Times New Roman" w:cs="Times New Roman"/>
                <w:sz w:val="24"/>
                <w:szCs w:val="24"/>
              </w:rPr>
              <w:t xml:space="preserve"> в каждой из частей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части разделены сначала символом </w:t>
            </w:r>
            <w:r w:rsidRPr="0091561F">
              <w:rPr>
                <w:rFonts w:ascii="Times New Roman" w:hAnsi="Times New Roman" w:cs="Times New Roman"/>
                <w:sz w:val="24"/>
                <w:szCs w:val="24"/>
              </w:rPr>
              <w:t xml:space="preserve">@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затем «.» (Формат адреса электронной почты: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9156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1561F"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 w:rsidRPr="002C44EE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r w:rsidRPr="002C44EE">
              <w:rPr>
                <w:rFonts w:ascii="Times New Roman" w:hAnsi="Times New Roman" w:cs="Times New Roman"/>
                <w:b/>
                <w:sz w:val="24"/>
                <w:szCs w:val="24"/>
              </w:rPr>
              <w:t>@</w:t>
            </w:r>
            <w:r w:rsidRPr="002C44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9156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1561F"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proofErr w:type="gramStart"/>
            <w:r w:rsidRPr="002C44E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44E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2C44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9156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1561F"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 w:rsidRPr="002C44E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1561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C44EE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 </w:t>
            </w:r>
            <w:r w:rsidRPr="002C44EE">
              <w:rPr>
                <w:rFonts w:ascii="Times New Roman" w:hAnsi="Times New Roman" w:cs="Times New Roman"/>
                <w:sz w:val="24"/>
                <w:szCs w:val="24"/>
              </w:rPr>
              <w:t>провер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2C44EE">
              <w:rPr>
                <w:rFonts w:ascii="Times New Roman" w:hAnsi="Times New Roman" w:cs="Times New Roman"/>
                <w:sz w:val="24"/>
                <w:szCs w:val="24"/>
              </w:rPr>
              <w:t>, чтобы в адресе отсутствовали символы, из-за которых часто возникают ошибки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 w:rsidRPr="002C44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44EE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44E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44E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44EE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44E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Процедура выводит все адреса электронных почт с указанием </w:t>
            </w:r>
            <w:r w:rsidRPr="0091561F">
              <w:rPr>
                <w:rFonts w:ascii="Times New Roman" w:hAnsi="Times New Roman" w:cs="Times New Roman"/>
                <w:sz w:val="24"/>
                <w:szCs w:val="24"/>
              </w:rPr>
              <w:t>соответствующ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  <w:r w:rsidRPr="0091561F">
              <w:rPr>
                <w:rFonts w:ascii="Times New Roman" w:hAnsi="Times New Roman" w:cs="Times New Roman"/>
                <w:sz w:val="24"/>
                <w:szCs w:val="24"/>
              </w:rPr>
              <w:t xml:space="preserve"> признак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валидности (1-валидный, 0 – не валидный)</w:t>
            </w:r>
            <w:r w:rsidRPr="0091561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597B677" w14:textId="77777777" w:rsidR="00FB00CB" w:rsidRDefault="00FB00CB" w:rsidP="00B50ED8">
            <w:pPr>
              <w:ind w:firstLine="4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хранения истории изменения </w:t>
            </w:r>
            <w:r w:rsidR="00B50ED8">
              <w:rPr>
                <w:rFonts w:ascii="Times New Roman" w:hAnsi="Times New Roman" w:cs="Times New Roman"/>
                <w:sz w:val="24"/>
                <w:szCs w:val="24"/>
              </w:rPr>
              <w:t xml:space="preserve">цен на дополнительные услуги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создайте таблицу</w:t>
            </w:r>
            <w:r w:rsidRPr="00FD3F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  <w:r w:rsidR="00B50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  <w:proofErr w:type="spellEnd"/>
            <w:r w:rsidRPr="002A3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 следующей структурой: Дата изменения</w:t>
            </w:r>
            <w:r w:rsidRPr="002A3B8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0ED8">
              <w:rPr>
                <w:rFonts w:ascii="Times New Roman" w:hAnsi="Times New Roman" w:cs="Times New Roman"/>
                <w:sz w:val="24"/>
                <w:szCs w:val="24"/>
              </w:rPr>
              <w:t>Услуга</w:t>
            </w:r>
            <w:r w:rsidR="00066A2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Старое значение </w:t>
            </w:r>
            <w:r w:rsidR="00B50ED8">
              <w:rPr>
                <w:rFonts w:ascii="Times New Roman" w:hAnsi="Times New Roman" w:cs="Times New Roman"/>
                <w:sz w:val="24"/>
                <w:szCs w:val="24"/>
              </w:rPr>
              <w:t>цены</w:t>
            </w:r>
            <w:r w:rsidRPr="002A3B8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Новое значение </w:t>
            </w:r>
            <w:r w:rsidR="00B50ED8">
              <w:rPr>
                <w:rFonts w:ascii="Times New Roman" w:hAnsi="Times New Roman" w:cs="Times New Roman"/>
                <w:sz w:val="24"/>
                <w:szCs w:val="24"/>
              </w:rPr>
              <w:t>цены</w:t>
            </w:r>
            <w:r w:rsidRPr="002A3B87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Создайте</w:t>
            </w:r>
            <w:r w:rsidRPr="00FD3F3B">
              <w:rPr>
                <w:rFonts w:ascii="Times New Roman" w:hAnsi="Times New Roman" w:cs="Times New Roman"/>
                <w:sz w:val="24"/>
                <w:szCs w:val="24"/>
              </w:rPr>
              <w:t xml:space="preserve"> триггер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который при и</w:t>
            </w:r>
            <w:r w:rsidRPr="002A3B87">
              <w:rPr>
                <w:rFonts w:ascii="Times New Roman" w:hAnsi="Times New Roman" w:cs="Times New Roman"/>
                <w:sz w:val="24"/>
                <w:szCs w:val="24"/>
              </w:rPr>
              <w:t>зменени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B50ED8">
              <w:rPr>
                <w:rFonts w:ascii="Times New Roman" w:hAnsi="Times New Roman" w:cs="Times New Roman"/>
                <w:sz w:val="24"/>
                <w:szCs w:val="24"/>
              </w:rPr>
              <w:t xml:space="preserve">цены на дополнительные услуги </w:t>
            </w:r>
            <w:r w:rsidRPr="002A3B87">
              <w:rPr>
                <w:rFonts w:ascii="Times New Roman" w:hAnsi="Times New Roman" w:cs="Times New Roman"/>
                <w:sz w:val="24"/>
                <w:szCs w:val="24"/>
              </w:rPr>
              <w:t>буд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2A3B87">
              <w:rPr>
                <w:rFonts w:ascii="Times New Roman" w:hAnsi="Times New Roman" w:cs="Times New Roman"/>
                <w:sz w:val="24"/>
                <w:szCs w:val="24"/>
              </w:rPr>
              <w:t xml:space="preserve">т записывать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данные в таблицу</w:t>
            </w:r>
            <w:r w:rsidRPr="002A3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  <w:r w:rsidR="00B50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П</w:t>
            </w:r>
            <w:r w:rsidRPr="00AC1443">
              <w:rPr>
                <w:rFonts w:ascii="Times New Roman" w:hAnsi="Times New Roman" w:cs="Times New Roman"/>
                <w:sz w:val="24"/>
                <w:szCs w:val="24"/>
              </w:rPr>
              <w:t>редполагается, что за один раз будет обновление только одной строки</w:t>
            </w:r>
          </w:p>
          <w:p w14:paraId="2728C98F" w14:textId="77777777" w:rsidR="00255758" w:rsidRDefault="00255758" w:rsidP="00B50ED8">
            <w:pPr>
              <w:ind w:firstLine="4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FC07F3" w14:textId="77777777" w:rsidR="00255758" w:rsidRDefault="00255758" w:rsidP="00B50ED8">
            <w:pPr>
              <w:ind w:firstLine="4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B689E" w14:textId="77777777" w:rsidR="00255758" w:rsidRDefault="00255758" w:rsidP="00B50ED8">
            <w:pPr>
              <w:ind w:firstLine="4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F352E1" w14:textId="36F870C8" w:rsidR="00255758" w:rsidRPr="00AF1460" w:rsidRDefault="00255758" w:rsidP="00B50ED8">
            <w:pPr>
              <w:ind w:firstLine="4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1460" w:rsidRPr="00AF1460" w14:paraId="1F5967F2" w14:textId="77777777" w:rsidTr="00A74F6E">
        <w:trPr>
          <w:trHeight w:val="346"/>
        </w:trPr>
        <w:tc>
          <w:tcPr>
            <w:tcW w:w="9351" w:type="dxa"/>
          </w:tcPr>
          <w:p w14:paraId="23FC4114" w14:textId="77777777" w:rsidR="00AF1460" w:rsidRPr="00AF1460" w:rsidRDefault="00AF1460" w:rsidP="00AF14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14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Модуль 2: </w:t>
            </w:r>
            <w:proofErr w:type="spellStart"/>
            <w:r w:rsidR="00FB00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Соадминистрирование</w:t>
            </w:r>
            <w:proofErr w:type="spellEnd"/>
            <w:r w:rsidR="00FB00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баз данных и серверов</w:t>
            </w:r>
          </w:p>
        </w:tc>
      </w:tr>
      <w:tr w:rsidR="00AF1460" w:rsidRPr="00AF1460" w14:paraId="6D3AA3B0" w14:textId="77777777" w:rsidTr="00A74F6E">
        <w:trPr>
          <w:trHeight w:val="1952"/>
        </w:trPr>
        <w:tc>
          <w:tcPr>
            <w:tcW w:w="9351" w:type="dxa"/>
          </w:tcPr>
          <w:p w14:paraId="43F573EC" w14:textId="77777777" w:rsidR="00AF1460" w:rsidRPr="00AF1460" w:rsidRDefault="00AF1460" w:rsidP="00AF1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460">
              <w:rPr>
                <w:rFonts w:ascii="Times New Roman" w:hAnsi="Times New Roman" w:cs="Times New Roman"/>
                <w:sz w:val="24"/>
                <w:szCs w:val="24"/>
              </w:rPr>
              <w:t>Задание модуля 2:</w:t>
            </w:r>
          </w:p>
          <w:p w14:paraId="3A6D09BD" w14:textId="77777777" w:rsidR="00FB00CB" w:rsidRPr="00B312B3" w:rsidRDefault="00FB00CB" w:rsidP="00FB00CB">
            <w:pPr>
              <w:ind w:firstLine="4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12B3">
              <w:rPr>
                <w:rFonts w:ascii="Times New Roman" w:hAnsi="Times New Roman" w:cs="Times New Roman"/>
                <w:sz w:val="24"/>
                <w:szCs w:val="24"/>
              </w:rPr>
              <w:t xml:space="preserve">Напишите запросы к созданной базе данных и предоставьте их скрипты: </w:t>
            </w:r>
          </w:p>
          <w:p w14:paraId="041B6BCF" w14:textId="77777777" w:rsidR="00FB00CB" w:rsidRPr="00B312B3" w:rsidRDefault="00FB00CB" w:rsidP="00FB00CB">
            <w:pPr>
              <w:pStyle w:val="a6"/>
              <w:numPr>
                <w:ilvl w:val="0"/>
                <w:numId w:val="3"/>
              </w:numPr>
              <w:ind w:left="27" w:firstLine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12B3">
              <w:rPr>
                <w:rFonts w:ascii="Times New Roman" w:hAnsi="Times New Roman" w:cs="Times New Roman"/>
                <w:sz w:val="24"/>
                <w:szCs w:val="24"/>
              </w:rPr>
              <w:t xml:space="preserve">Выведите </w:t>
            </w:r>
            <w:r w:rsidR="00B50ED8">
              <w:rPr>
                <w:rFonts w:ascii="Times New Roman" w:hAnsi="Times New Roman" w:cs="Times New Roman"/>
                <w:sz w:val="24"/>
                <w:szCs w:val="24"/>
              </w:rPr>
              <w:t>список клиентов с указанием дат проживания и суммы к оплате</w:t>
            </w:r>
            <w:r w:rsidRPr="00B312B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50ED8">
              <w:rPr>
                <w:rFonts w:ascii="Times New Roman" w:hAnsi="Times New Roman" w:cs="Times New Roman"/>
                <w:sz w:val="24"/>
                <w:szCs w:val="24"/>
              </w:rPr>
              <w:t xml:space="preserve">Сумма оплаты </w:t>
            </w:r>
            <w:r w:rsidRPr="00B312B3">
              <w:rPr>
                <w:rFonts w:ascii="Times New Roman" w:hAnsi="Times New Roman" w:cs="Times New Roman"/>
                <w:sz w:val="24"/>
                <w:szCs w:val="24"/>
              </w:rPr>
              <w:t xml:space="preserve">рассчитывается как произведение цены </w:t>
            </w:r>
            <w:r w:rsidR="00B50ED8">
              <w:rPr>
                <w:rFonts w:ascii="Times New Roman" w:hAnsi="Times New Roman" w:cs="Times New Roman"/>
                <w:sz w:val="24"/>
                <w:szCs w:val="24"/>
              </w:rPr>
              <w:t xml:space="preserve">номера за сутки </w:t>
            </w:r>
            <w:r w:rsidRPr="00B312B3">
              <w:rPr>
                <w:rFonts w:ascii="Times New Roman" w:hAnsi="Times New Roman" w:cs="Times New Roman"/>
                <w:sz w:val="24"/>
                <w:szCs w:val="24"/>
              </w:rPr>
              <w:t>на количество</w:t>
            </w:r>
            <w:r w:rsidR="00B50ED8">
              <w:rPr>
                <w:rFonts w:ascii="Times New Roman" w:hAnsi="Times New Roman" w:cs="Times New Roman"/>
                <w:sz w:val="24"/>
                <w:szCs w:val="24"/>
              </w:rPr>
              <w:t xml:space="preserve"> дней проживания + стоимость всех дополнительных услуг, которыми воспользовался клиент</w:t>
            </w:r>
            <w:r w:rsidRPr="00B312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039701" w14:textId="77777777" w:rsidR="005C6735" w:rsidRDefault="00FB00CB" w:rsidP="005C6735">
            <w:pPr>
              <w:pStyle w:val="a6"/>
              <w:numPr>
                <w:ilvl w:val="0"/>
                <w:numId w:val="3"/>
              </w:numPr>
              <w:ind w:left="27" w:firstLine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12B3">
              <w:rPr>
                <w:rFonts w:ascii="Times New Roman" w:hAnsi="Times New Roman" w:cs="Times New Roman"/>
                <w:sz w:val="24"/>
                <w:szCs w:val="24"/>
              </w:rPr>
              <w:t xml:space="preserve">Удалите из базы данных все </w:t>
            </w:r>
            <w:r w:rsidR="00B50ED8">
              <w:rPr>
                <w:rFonts w:ascii="Times New Roman" w:hAnsi="Times New Roman" w:cs="Times New Roman"/>
                <w:sz w:val="24"/>
                <w:szCs w:val="24"/>
              </w:rPr>
              <w:t>услуги, которые ни разу не были заказаны клиентом</w:t>
            </w:r>
            <w:r w:rsidRPr="00B312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3C4BAAF" w14:textId="77777777" w:rsidR="00AF1460" w:rsidRPr="00AF1460" w:rsidRDefault="00FB00CB" w:rsidP="00E76967">
            <w:pPr>
              <w:pStyle w:val="a6"/>
              <w:numPr>
                <w:ilvl w:val="0"/>
                <w:numId w:val="3"/>
              </w:numPr>
              <w:ind w:left="27" w:firstLine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12B3">
              <w:rPr>
                <w:rFonts w:ascii="Times New Roman" w:hAnsi="Times New Roman" w:cs="Times New Roman"/>
                <w:sz w:val="24"/>
                <w:szCs w:val="24"/>
              </w:rPr>
              <w:t xml:space="preserve">Обновите цену </w:t>
            </w:r>
            <w:r w:rsidR="00E76967">
              <w:rPr>
                <w:rFonts w:ascii="Times New Roman" w:hAnsi="Times New Roman" w:cs="Times New Roman"/>
                <w:sz w:val="24"/>
                <w:szCs w:val="24"/>
              </w:rPr>
              <w:t>популярного номера,</w:t>
            </w:r>
            <w:r w:rsidR="00B50ED8">
              <w:rPr>
                <w:rFonts w:ascii="Times New Roman" w:hAnsi="Times New Roman" w:cs="Times New Roman"/>
                <w:sz w:val="24"/>
                <w:szCs w:val="24"/>
              </w:rPr>
              <w:t xml:space="preserve"> увеличив</w:t>
            </w:r>
            <w:r w:rsidR="00E76967">
              <w:rPr>
                <w:rFonts w:ascii="Times New Roman" w:hAnsi="Times New Roman" w:cs="Times New Roman"/>
                <w:sz w:val="24"/>
                <w:szCs w:val="24"/>
              </w:rPr>
              <w:t xml:space="preserve"> её </w:t>
            </w:r>
            <w:r w:rsidRPr="00B312B3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 w:rsidR="00C837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50E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312B3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  <w:r w:rsidR="002C70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F1460" w:rsidRPr="00AF1460" w14:paraId="78C22BB0" w14:textId="77777777" w:rsidTr="00A74F6E">
        <w:trPr>
          <w:trHeight w:val="332"/>
        </w:trPr>
        <w:tc>
          <w:tcPr>
            <w:tcW w:w="9351" w:type="dxa"/>
          </w:tcPr>
          <w:p w14:paraId="7DA68827" w14:textId="77777777" w:rsidR="00AF1460" w:rsidRPr="00AF1460" w:rsidRDefault="00AF1460" w:rsidP="00AF14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1460">
              <w:rPr>
                <w:rFonts w:ascii="Times New Roman" w:hAnsi="Times New Roman" w:cs="Times New Roman"/>
                <w:sz w:val="24"/>
                <w:szCs w:val="24"/>
              </w:rPr>
              <w:t xml:space="preserve">Модуль 3: </w:t>
            </w:r>
            <w:r w:rsidR="00FB00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модулей программного обеспечения для компьютерных систем</w:t>
            </w:r>
          </w:p>
        </w:tc>
      </w:tr>
      <w:tr w:rsidR="00AF1460" w:rsidRPr="00AF1460" w14:paraId="6C58F21F" w14:textId="77777777" w:rsidTr="00A74F6E">
        <w:trPr>
          <w:trHeight w:val="2274"/>
        </w:trPr>
        <w:tc>
          <w:tcPr>
            <w:tcW w:w="9351" w:type="dxa"/>
          </w:tcPr>
          <w:p w14:paraId="4C12F1F4" w14:textId="77777777" w:rsidR="00AF1460" w:rsidRPr="00AF1460" w:rsidRDefault="00AF1460" w:rsidP="00AF1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460">
              <w:rPr>
                <w:rFonts w:ascii="Times New Roman" w:hAnsi="Times New Roman" w:cs="Times New Roman"/>
                <w:sz w:val="24"/>
                <w:szCs w:val="24"/>
              </w:rPr>
              <w:t>Задание модуля 3:</w:t>
            </w:r>
          </w:p>
          <w:p w14:paraId="0DD8F097" w14:textId="77777777" w:rsidR="00FB00CB" w:rsidRDefault="00FB00CB" w:rsidP="00FB00CB">
            <w:pPr>
              <w:ind w:firstLine="59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0" w:name="_Hlk135058807"/>
            <w:r w:rsidRPr="00B31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йте</w:t>
            </w:r>
            <w:r w:rsidRPr="00B31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модуль программного обеспечения, который позволит анализировать информацию из созданной базы данных.</w:t>
            </w:r>
          </w:p>
          <w:p w14:paraId="56928741" w14:textId="77777777" w:rsidR="00FB00CB" w:rsidRDefault="00FB00CB" w:rsidP="00FB00CB">
            <w:pPr>
              <w:ind w:firstLine="59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Макет окна представлен на рисунке</w:t>
            </w:r>
            <w:r w:rsidR="00D348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4E5B9D82" w14:textId="77777777" w:rsidR="00FB00CB" w:rsidRDefault="00867061" w:rsidP="00FB00C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6706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7201E2A1" wp14:editId="4D6020B1">
                  <wp:extent cx="5940425" cy="2414270"/>
                  <wp:effectExtent l="0" t="0" r="3175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41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65659" w14:textId="77777777" w:rsidR="00FB00CB" w:rsidRPr="00B119C0" w:rsidRDefault="00FB00CB" w:rsidP="00FB00C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Рисунок </w:t>
            </w:r>
            <w:r w:rsidR="00D348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Макет окна работы с </w:t>
            </w:r>
            <w:r w:rsidR="008670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регистрационными картами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клиентов</w:t>
            </w:r>
          </w:p>
          <w:p w14:paraId="0D1B712C" w14:textId="77777777" w:rsidR="00FB00CB" w:rsidRDefault="00FB00CB" w:rsidP="002C77EE">
            <w:pPr>
              <w:spacing w:before="240"/>
              <w:ind w:firstLine="59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Подключите к приложению созданную базу данных и реализуйте</w:t>
            </w:r>
            <w:r w:rsidRPr="00602D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следующий функционал:</w:t>
            </w:r>
          </w:p>
          <w:p w14:paraId="70D15A7B" w14:textId="77777777" w:rsidR="00FB00CB" w:rsidRPr="00E15E11" w:rsidRDefault="00FB00CB" w:rsidP="00FB00CB">
            <w:pPr>
              <w:pStyle w:val="a6"/>
              <w:numPr>
                <w:ilvl w:val="0"/>
                <w:numId w:val="5"/>
              </w:numPr>
              <w:tabs>
                <w:tab w:val="left" w:pos="807"/>
              </w:tabs>
              <w:ind w:left="27" w:firstLine="56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5E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сортировку данных по выбранному полю.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r w:rsidRPr="00E15E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ользователь выбирает поле для сортировки, после включения переключателя варианта сортировки должна происходить сортировка данных в таблице.</w:t>
            </w:r>
          </w:p>
          <w:p w14:paraId="2A89150D" w14:textId="77777777" w:rsidR="00FB00CB" w:rsidRPr="00E15E11" w:rsidRDefault="00FB00CB" w:rsidP="00FB00CB">
            <w:pPr>
              <w:pStyle w:val="a6"/>
              <w:numPr>
                <w:ilvl w:val="0"/>
                <w:numId w:val="5"/>
              </w:numPr>
              <w:tabs>
                <w:tab w:val="left" w:pos="807"/>
              </w:tabs>
              <w:ind w:left="27" w:firstLine="567"/>
              <w:jc w:val="both"/>
              <w:rPr>
                <w:color w:val="000000"/>
                <w:sz w:val="24"/>
                <w:szCs w:val="24"/>
              </w:rPr>
            </w:pPr>
            <w:r w:rsidRPr="00E15E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фильтрацию записей в таблице по клиенту. Пользователь выбирает из списка клиента и по нажатию кнопки «Фильтровать» должна происходить фильтрация данных</w:t>
            </w:r>
            <w:r w:rsidR="008670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таблице, т. е. отображаться данные о проживании</w:t>
            </w:r>
            <w:r w:rsidRPr="00E15E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выбранного клиента. По нажатию на кнопку «Показать все» отменяется фильтрация записей.</w:t>
            </w:r>
            <w:r w:rsidRPr="00E15E11">
              <w:rPr>
                <w:color w:val="000000"/>
                <w:sz w:val="24"/>
                <w:szCs w:val="24"/>
              </w:rPr>
              <w:t xml:space="preserve"> </w:t>
            </w:r>
          </w:p>
          <w:p w14:paraId="67F94AA5" w14:textId="77777777" w:rsidR="00FB00CB" w:rsidRDefault="00FB00CB" w:rsidP="00FB00CB">
            <w:pPr>
              <w:pStyle w:val="a6"/>
              <w:numPr>
                <w:ilvl w:val="0"/>
                <w:numId w:val="5"/>
              </w:numPr>
              <w:tabs>
                <w:tab w:val="left" w:pos="807"/>
              </w:tabs>
              <w:ind w:left="27" w:firstLine="56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5E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поиск данных. Пользователь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вводит строку поиска</w:t>
            </w:r>
            <w:r w:rsidRPr="00E15E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по нажатию кнопки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Найти</w:t>
            </w:r>
            <w:r w:rsidRPr="00E15E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 дол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жны выделяться цветом </w:t>
            </w:r>
            <w:r w:rsidRPr="00E15E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ячейки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в которых нашлось совпадение со строкой поиска.</w:t>
            </w:r>
          </w:p>
          <w:p w14:paraId="61B17B40" w14:textId="77777777" w:rsidR="00FB00CB" w:rsidRPr="001D70D6" w:rsidRDefault="00FB00CB" w:rsidP="00FB00CB">
            <w:pPr>
              <w:ind w:right="-43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1D70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еобходимо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так же</w:t>
            </w:r>
            <w:r w:rsidRPr="001D70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разработать руководство пользователя для данного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модуля. О</w:t>
            </w:r>
            <w:r w:rsidRPr="001D70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шите</w:t>
            </w:r>
            <w:r w:rsidRPr="001D70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последовательность действий для выполнения всех функций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модуля с использованием скриншотов</w:t>
            </w:r>
            <w:r w:rsidRPr="001D70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  </w:t>
            </w:r>
            <w:bookmarkEnd w:id="0"/>
          </w:p>
          <w:p w14:paraId="70D221E2" w14:textId="77777777" w:rsidR="00FB00CB" w:rsidRPr="00E93754" w:rsidRDefault="00FB00CB" w:rsidP="00FB00CB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eastAsia="ru-RU"/>
              </w:rPr>
              <w:t>Требования к разработке</w:t>
            </w:r>
          </w:p>
          <w:p w14:paraId="486AE0EC" w14:textId="77777777" w:rsidR="00FB00CB" w:rsidRPr="00E93754" w:rsidRDefault="00FB00CB" w:rsidP="00FB00CB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Название приложения</w:t>
            </w:r>
          </w:p>
          <w:p w14:paraId="4743A775" w14:textId="77777777" w:rsidR="00FB00CB" w:rsidRPr="00E93754" w:rsidRDefault="00FB00CB" w:rsidP="00FB00CB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Используйте соответствующие названия для ваших приложений и файлов. Так, например, наименование настольного приложения должно обязательно включать название компании- заказчика.</w:t>
            </w:r>
          </w:p>
          <w:p w14:paraId="097C18A9" w14:textId="77777777" w:rsidR="00FB00CB" w:rsidRPr="00E93754" w:rsidRDefault="00FB00CB" w:rsidP="00FB00CB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Файловая структура</w:t>
            </w:r>
          </w:p>
          <w:p w14:paraId="78CAC71C" w14:textId="77777777" w:rsidR="00FB00CB" w:rsidRPr="00E93754" w:rsidRDefault="00FB00CB" w:rsidP="00FB00CB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Файловая структура проекта должна отражать логику, заложенную в приложение. Например, все формы содержатся в одной директории, пользовательские визуальные компоненты – в другой, классы сущностей – в третьей.</w:t>
            </w:r>
          </w:p>
          <w:p w14:paraId="16457476" w14:textId="77777777" w:rsidR="00FB00CB" w:rsidRPr="00E93754" w:rsidRDefault="00FB00CB" w:rsidP="00FB00CB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Структура проекта</w:t>
            </w:r>
          </w:p>
          <w:p w14:paraId="01918CF1" w14:textId="77777777" w:rsidR="00FB00CB" w:rsidRPr="00E93754" w:rsidRDefault="00FB00CB" w:rsidP="00FB00CB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Каждая сущность должна быть представлена в программе как минимум одним отдельным классом. Классы должны быть небольшими, понятными и выполнять одну единственную функцию (Single </w:t>
            </w:r>
            <w:proofErr w:type="spellStart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responsibility</w:t>
            </w:r>
            <w:proofErr w:type="spellEnd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principle</w:t>
            </w:r>
            <w:proofErr w:type="spellEnd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).</w:t>
            </w:r>
          </w:p>
          <w:p w14:paraId="47D8A442" w14:textId="77777777" w:rsidR="00FB00CB" w:rsidRPr="00E93754" w:rsidRDefault="00FB00CB" w:rsidP="00FB00CB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Макет и технические характеристики</w:t>
            </w:r>
          </w:p>
          <w:p w14:paraId="5D226658" w14:textId="77777777" w:rsidR="00FB00CB" w:rsidRPr="00E93754" w:rsidRDefault="00FB00CB" w:rsidP="00FB00CB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Все компоненты системы должны иметь единый согласованный внешний вид, а также следующим требованиям:</w:t>
            </w:r>
          </w:p>
          <w:p w14:paraId="0BBD38A1" w14:textId="77777777" w:rsidR="00FB00CB" w:rsidRPr="00E93754" w:rsidRDefault="00FB00CB" w:rsidP="00FB00CB">
            <w:pPr>
              <w:pStyle w:val="a6"/>
              <w:numPr>
                <w:ilvl w:val="0"/>
                <w:numId w:val="4"/>
              </w:numPr>
              <w:tabs>
                <w:tab w:val="left" w:pos="1140"/>
              </w:tabs>
              <w:ind w:left="27"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разметка и дизайн (предпочтение отдается масштабируемой компоновке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)</w:t>
            </w: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;</w:t>
            </w:r>
          </w:p>
          <w:p w14:paraId="75323939" w14:textId="77777777" w:rsidR="00FB00CB" w:rsidRPr="00E93754" w:rsidRDefault="00FB00CB" w:rsidP="00FB00CB">
            <w:pPr>
              <w:pStyle w:val="a6"/>
              <w:numPr>
                <w:ilvl w:val="0"/>
                <w:numId w:val="4"/>
              </w:numPr>
              <w:tabs>
                <w:tab w:val="left" w:pos="1140"/>
              </w:tabs>
              <w:ind w:left="27"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должно присутствовать ограничение на минимальный размер окна; </w:t>
            </w:r>
          </w:p>
          <w:p w14:paraId="22CA3D84" w14:textId="77777777" w:rsidR="00FB00CB" w:rsidRPr="00E93754" w:rsidRDefault="00FB00CB" w:rsidP="00FB00CB">
            <w:pPr>
              <w:pStyle w:val="a6"/>
              <w:numPr>
                <w:ilvl w:val="0"/>
                <w:numId w:val="4"/>
              </w:numPr>
              <w:tabs>
                <w:tab w:val="left" w:pos="1140"/>
              </w:tabs>
              <w:ind w:left="27"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должна присутствовать возможность изменения размеров окна, где это необходимо; </w:t>
            </w:r>
          </w:p>
          <w:p w14:paraId="43A6A388" w14:textId="77777777" w:rsidR="00FB00CB" w:rsidRPr="00E93754" w:rsidRDefault="00FB00CB" w:rsidP="00FB00CB">
            <w:pPr>
              <w:pStyle w:val="a6"/>
              <w:numPr>
                <w:ilvl w:val="0"/>
                <w:numId w:val="4"/>
              </w:numPr>
              <w:tabs>
                <w:tab w:val="left" w:pos="1140"/>
              </w:tabs>
              <w:ind w:left="27"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увеличение размеров окна должно увеличивать размер контентной части, например, таблицы с данными из БД);</w:t>
            </w:r>
          </w:p>
          <w:p w14:paraId="6ADC632F" w14:textId="77777777" w:rsidR="00FB00CB" w:rsidRPr="00E93754" w:rsidRDefault="00FB00CB" w:rsidP="00FB00CB">
            <w:pPr>
              <w:pStyle w:val="a6"/>
              <w:numPr>
                <w:ilvl w:val="0"/>
                <w:numId w:val="4"/>
              </w:numPr>
              <w:tabs>
                <w:tab w:val="left" w:pos="1140"/>
              </w:tabs>
              <w:ind w:left="27"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группировка элементов (в логические категории);</w:t>
            </w:r>
          </w:p>
          <w:p w14:paraId="23D5E68E" w14:textId="77777777" w:rsidR="00FB00CB" w:rsidRPr="00E93754" w:rsidRDefault="00FB00CB" w:rsidP="00FB00CB">
            <w:pPr>
              <w:pStyle w:val="a6"/>
              <w:numPr>
                <w:ilvl w:val="0"/>
                <w:numId w:val="4"/>
              </w:numPr>
              <w:tabs>
                <w:tab w:val="left" w:pos="1140"/>
              </w:tabs>
              <w:ind w:left="27"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использование соответствующих элементов управления (например, выпадающих списков для отображения подстановочных значений из базы данных);</w:t>
            </w:r>
          </w:p>
          <w:p w14:paraId="5FFA9F64" w14:textId="77777777" w:rsidR="00FB00CB" w:rsidRPr="00E93754" w:rsidRDefault="00FB00CB" w:rsidP="00FB00CB">
            <w:pPr>
              <w:pStyle w:val="a6"/>
              <w:numPr>
                <w:ilvl w:val="0"/>
                <w:numId w:val="4"/>
              </w:numPr>
              <w:tabs>
                <w:tab w:val="left" w:pos="1140"/>
              </w:tabs>
              <w:ind w:left="27"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расположение и выравнивание элементов (метки, поля для ввода и т.д.);</w:t>
            </w:r>
          </w:p>
          <w:p w14:paraId="2CC195F2" w14:textId="77777777" w:rsidR="00FB00CB" w:rsidRPr="00E93754" w:rsidRDefault="00FB00CB" w:rsidP="00FB00CB">
            <w:pPr>
              <w:pStyle w:val="a6"/>
              <w:numPr>
                <w:ilvl w:val="0"/>
                <w:numId w:val="4"/>
              </w:numPr>
              <w:tabs>
                <w:tab w:val="left" w:pos="1140"/>
              </w:tabs>
              <w:ind w:left="27"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последовательный переход фокуса по элементам интерфейса (по нажатию клавиши TAB);</w:t>
            </w:r>
          </w:p>
          <w:p w14:paraId="19A23DDB" w14:textId="77777777" w:rsidR="00FB00CB" w:rsidRPr="00E93754" w:rsidRDefault="00FB00CB" w:rsidP="00FB00CB">
            <w:pPr>
              <w:pStyle w:val="a6"/>
              <w:numPr>
                <w:ilvl w:val="0"/>
                <w:numId w:val="4"/>
              </w:numPr>
              <w:tabs>
                <w:tab w:val="left" w:pos="1140"/>
              </w:tabs>
              <w:ind w:left="27"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общая компоновка логична, понятна и проста в использовании;</w:t>
            </w:r>
          </w:p>
          <w:p w14:paraId="002BC557" w14:textId="77777777" w:rsidR="00FB00CB" w:rsidRPr="00E93754" w:rsidRDefault="00FB00CB" w:rsidP="00FB00CB">
            <w:pPr>
              <w:pStyle w:val="a6"/>
              <w:numPr>
                <w:ilvl w:val="0"/>
                <w:numId w:val="4"/>
              </w:numPr>
              <w:tabs>
                <w:tab w:val="left" w:pos="1140"/>
              </w:tabs>
              <w:ind w:left="27"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соответствующий заголовок на каждом окне приложения (не должно быть значений по умолчанию типа </w:t>
            </w:r>
            <w:proofErr w:type="spellStart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MainWindow</w:t>
            </w:r>
            <w:proofErr w:type="spellEnd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, Form1 и </w:t>
            </w:r>
            <w:proofErr w:type="spellStart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тп</w:t>
            </w:r>
            <w:proofErr w:type="spellEnd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).</w:t>
            </w:r>
          </w:p>
          <w:p w14:paraId="2A3E58B9" w14:textId="77777777" w:rsidR="00FB00CB" w:rsidRPr="00E93754" w:rsidRDefault="00FB00CB" w:rsidP="00FB00CB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Обратная связь с пользователем</w:t>
            </w:r>
          </w:p>
          <w:p w14:paraId="34DE7AF0" w14:textId="77777777" w:rsidR="00FB00CB" w:rsidRPr="00E93754" w:rsidRDefault="00FB00CB" w:rsidP="00FB00CB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Уведомляйте пользователя о совершаемых им ошибках или о запрещенных в рамках задания действиях, информируйте об отсутствии результатов поиска и т.п.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      </w:r>
          </w:p>
          <w:p w14:paraId="561F2739" w14:textId="77777777" w:rsidR="00FB00CB" w:rsidRPr="00E93754" w:rsidRDefault="00FB00CB" w:rsidP="00FB00CB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Обработка ошибок</w:t>
            </w:r>
          </w:p>
          <w:p w14:paraId="04308DFA" w14:textId="77777777" w:rsidR="00FB00CB" w:rsidRPr="00E93754" w:rsidRDefault="00FB00CB" w:rsidP="00FB00CB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Не позволяйте пользователю вводить некорректные значения в текстовые поля сущностей. Например, в случае несоответствия типа данных или размера поля введенному значению. Оповестите пользователя о совершенной им ошибке.</w:t>
            </w:r>
          </w:p>
          <w:p w14:paraId="55C3623F" w14:textId="77777777" w:rsidR="00FB00CB" w:rsidRPr="00E93754" w:rsidRDefault="00FB00CB" w:rsidP="00FB00CB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При возникновении непредвиденной ошибки приложение не должно </w:t>
            </w:r>
            <w:proofErr w:type="spellStart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аварийно</w:t>
            </w:r>
            <w:proofErr w:type="spellEnd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завершать работу.</w:t>
            </w:r>
          </w:p>
          <w:p w14:paraId="439CEE18" w14:textId="77777777" w:rsidR="00FB00CB" w:rsidRPr="00E93754" w:rsidRDefault="00FB00CB" w:rsidP="00FB00CB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Оформление кода</w:t>
            </w:r>
          </w:p>
          <w:p w14:paraId="7666D513" w14:textId="77777777" w:rsidR="00FB00CB" w:rsidRPr="00E93754" w:rsidRDefault="00FB00CB" w:rsidP="00FB00CB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Идентификаторы переменных, методов и классов должны отражать суть и/или цель их использования, в том числе и наименования элементов управления (например, не должно быть значений по умолчанию типа Form1, button3).</w:t>
            </w:r>
          </w:p>
          <w:p w14:paraId="6209293E" w14:textId="77777777" w:rsidR="00FB00CB" w:rsidRPr="009915DE" w:rsidRDefault="00FB00CB" w:rsidP="00FB00CB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Идентификаторы должны соответствовать соглашению об именовании (Code </w:t>
            </w:r>
            <w:proofErr w:type="spellStart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Convention</w:t>
            </w:r>
            <w:proofErr w:type="spellEnd"/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) и стилю </w:t>
            </w: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CamelCase</w:t>
            </w:r>
            <w:r w:rsidRPr="009915D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или </w:t>
            </w: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snake</w:t>
            </w:r>
            <w:r w:rsidRPr="009915D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_</w:t>
            </w: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case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  <w:p w14:paraId="14802CBB" w14:textId="77777777" w:rsidR="00FB00CB" w:rsidRPr="00E93754" w:rsidRDefault="00FB00CB" w:rsidP="00FB00CB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Допустимо использование не более одной команды в строке.</w:t>
            </w:r>
          </w:p>
          <w:p w14:paraId="1440C96B" w14:textId="77777777" w:rsidR="00FB00CB" w:rsidRPr="00E93754" w:rsidRDefault="00FB00CB" w:rsidP="00FB00CB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Комментарии</w:t>
            </w:r>
          </w:p>
          <w:p w14:paraId="147BCC4A" w14:textId="1BD92FB2" w:rsidR="00AF1460" w:rsidRPr="00AF1460" w:rsidRDefault="00FB00CB" w:rsidP="00D34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Используйте комментарии для пояснения неочевидных фрагментов кода. Запрещено комментирование кода. 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</w:t>
            </w:r>
          </w:p>
        </w:tc>
      </w:tr>
    </w:tbl>
    <w:p w14:paraId="55864804" w14:textId="77777777" w:rsidR="00AF1460" w:rsidRPr="00AF1460" w:rsidRDefault="00AF1460" w:rsidP="00AF1460">
      <w:pPr>
        <w:rPr>
          <w:rFonts w:ascii="Times New Roman" w:hAnsi="Times New Roman" w:cs="Times New Roman"/>
          <w:sz w:val="28"/>
          <w:szCs w:val="28"/>
        </w:rPr>
      </w:pPr>
    </w:p>
    <w:p w14:paraId="1B85AB1B" w14:textId="77777777" w:rsidR="00712A1A" w:rsidRDefault="00712A1A"/>
    <w:sectPr w:rsidR="00712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007FD"/>
    <w:multiLevelType w:val="hybridMultilevel"/>
    <w:tmpl w:val="289EA99E"/>
    <w:lvl w:ilvl="0" w:tplc="792612BA">
      <w:start w:val="1"/>
      <w:numFmt w:val="bullet"/>
      <w:lvlText w:val="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2D51460F"/>
    <w:multiLevelType w:val="hybridMultilevel"/>
    <w:tmpl w:val="FBF6C5D6"/>
    <w:lvl w:ilvl="0" w:tplc="792612BA">
      <w:start w:val="1"/>
      <w:numFmt w:val="bullet"/>
      <w:lvlText w:val=""/>
      <w:lvlJc w:val="left"/>
      <w:pPr>
        <w:ind w:left="11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2" w15:restartNumberingAfterBreak="0">
    <w:nsid w:val="468A6EED"/>
    <w:multiLevelType w:val="hybridMultilevel"/>
    <w:tmpl w:val="A88817F2"/>
    <w:lvl w:ilvl="0" w:tplc="792612BA">
      <w:start w:val="1"/>
      <w:numFmt w:val="bullet"/>
      <w:lvlText w:val=""/>
      <w:lvlJc w:val="left"/>
      <w:pPr>
        <w:ind w:left="13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</w:abstractNum>
  <w:abstractNum w:abstractNumId="3" w15:restartNumberingAfterBreak="0">
    <w:nsid w:val="5EBC22D2"/>
    <w:multiLevelType w:val="hybridMultilevel"/>
    <w:tmpl w:val="3244DCF4"/>
    <w:lvl w:ilvl="0" w:tplc="201296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9992354"/>
    <w:multiLevelType w:val="multilevel"/>
    <w:tmpl w:val="5A5E5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884757230">
    <w:abstractNumId w:val="4"/>
  </w:num>
  <w:num w:numId="2" w16cid:durableId="95370426">
    <w:abstractNumId w:val="0"/>
  </w:num>
  <w:num w:numId="3" w16cid:durableId="2020885468">
    <w:abstractNumId w:val="1"/>
  </w:num>
  <w:num w:numId="4" w16cid:durableId="47845863">
    <w:abstractNumId w:val="3"/>
  </w:num>
  <w:num w:numId="5" w16cid:durableId="537622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455"/>
    <w:rsid w:val="0003639C"/>
    <w:rsid w:val="00066A2B"/>
    <w:rsid w:val="000E7455"/>
    <w:rsid w:val="000F7523"/>
    <w:rsid w:val="00136DD2"/>
    <w:rsid w:val="00146025"/>
    <w:rsid w:val="0018447B"/>
    <w:rsid w:val="00255758"/>
    <w:rsid w:val="002C703A"/>
    <w:rsid w:val="002C77EE"/>
    <w:rsid w:val="00400F27"/>
    <w:rsid w:val="00490C9F"/>
    <w:rsid w:val="004E6A76"/>
    <w:rsid w:val="005177E2"/>
    <w:rsid w:val="005A0588"/>
    <w:rsid w:val="005C6735"/>
    <w:rsid w:val="005F1377"/>
    <w:rsid w:val="00640E0E"/>
    <w:rsid w:val="00686D95"/>
    <w:rsid w:val="00712A1A"/>
    <w:rsid w:val="00810206"/>
    <w:rsid w:val="00867061"/>
    <w:rsid w:val="008E663B"/>
    <w:rsid w:val="00993276"/>
    <w:rsid w:val="00A1770C"/>
    <w:rsid w:val="00A36407"/>
    <w:rsid w:val="00A4250D"/>
    <w:rsid w:val="00A76578"/>
    <w:rsid w:val="00AF1460"/>
    <w:rsid w:val="00B50ED8"/>
    <w:rsid w:val="00BD13AB"/>
    <w:rsid w:val="00BE4801"/>
    <w:rsid w:val="00BF3706"/>
    <w:rsid w:val="00C837AC"/>
    <w:rsid w:val="00CC4627"/>
    <w:rsid w:val="00D13793"/>
    <w:rsid w:val="00D348D4"/>
    <w:rsid w:val="00DC70B3"/>
    <w:rsid w:val="00E76967"/>
    <w:rsid w:val="00EB1C5E"/>
    <w:rsid w:val="00FB00CB"/>
    <w:rsid w:val="00FD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4C6C9"/>
  <w15:chartTrackingRefBased/>
  <w15:docId w15:val="{67FF9274-B795-4CC7-AFBA-188142D5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AF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765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76578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qFormat/>
    <w:rsid w:val="00FB0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Иван Чугунов</cp:lastModifiedBy>
  <cp:revision>32</cp:revision>
  <cp:lastPrinted>2023-04-28T07:14:00Z</cp:lastPrinted>
  <dcterms:created xsi:type="dcterms:W3CDTF">2022-09-03T06:44:00Z</dcterms:created>
  <dcterms:modified xsi:type="dcterms:W3CDTF">2023-07-20T17:44:00Z</dcterms:modified>
</cp:coreProperties>
</file>