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723" w:rsidRPr="008A2784" w:rsidRDefault="00E95723" w:rsidP="00E95723">
      <w:pPr>
        <w:spacing w:after="0"/>
        <w:jc w:val="center"/>
        <w:rPr>
          <w:rFonts w:ascii="Times New Roman" w:hAnsi="Times New Roman" w:cs="Times New Roman"/>
          <w:b/>
          <w:sz w:val="32"/>
        </w:rPr>
      </w:pPr>
      <w:r w:rsidRPr="008A2784">
        <w:rPr>
          <w:rFonts w:ascii="Times New Roman" w:hAnsi="Times New Roman" w:cs="Times New Roman"/>
          <w:b/>
          <w:sz w:val="32"/>
        </w:rPr>
        <w:t>Практическое</w:t>
      </w:r>
      <w:r>
        <w:rPr>
          <w:rFonts w:ascii="Times New Roman" w:hAnsi="Times New Roman" w:cs="Times New Roman"/>
          <w:sz w:val="32"/>
        </w:rPr>
        <w:t xml:space="preserve"> </w:t>
      </w:r>
      <w:r w:rsidRPr="008A2784">
        <w:rPr>
          <w:rFonts w:ascii="Times New Roman" w:hAnsi="Times New Roman" w:cs="Times New Roman"/>
          <w:b/>
          <w:sz w:val="32"/>
        </w:rPr>
        <w:t>занятие</w:t>
      </w:r>
      <w:r>
        <w:rPr>
          <w:rFonts w:ascii="Times New Roman" w:hAnsi="Times New Roman" w:cs="Times New Roman"/>
          <w:sz w:val="32"/>
        </w:rPr>
        <w:t xml:space="preserve"> </w:t>
      </w:r>
      <w:r>
        <w:rPr>
          <w:rFonts w:ascii="Times New Roman" w:hAnsi="Times New Roman" w:cs="Times New Roman"/>
          <w:b/>
          <w:sz w:val="32"/>
        </w:rPr>
        <w:t>№9</w:t>
      </w:r>
    </w:p>
    <w:p w:rsidR="00E95723" w:rsidRDefault="00E95723" w:rsidP="00E95723">
      <w:pPr>
        <w:spacing w:after="0"/>
        <w:rPr>
          <w:rFonts w:ascii="Times New Roman" w:hAnsi="Times New Roman" w:cs="Times New Roman"/>
          <w:sz w:val="28"/>
        </w:rPr>
      </w:pPr>
      <w:r w:rsidRPr="008A2784">
        <w:rPr>
          <w:rFonts w:ascii="Times New Roman" w:hAnsi="Times New Roman" w:cs="Times New Roman"/>
          <w:b/>
          <w:sz w:val="28"/>
        </w:rPr>
        <w:t>Группа</w:t>
      </w:r>
      <w:r>
        <w:rPr>
          <w:rFonts w:ascii="Times New Roman" w:hAnsi="Times New Roman" w:cs="Times New Roman"/>
          <w:sz w:val="28"/>
        </w:rPr>
        <w:t>: П-15</w:t>
      </w:r>
    </w:p>
    <w:p w:rsidR="00E95723" w:rsidRDefault="00E95723" w:rsidP="00E95723">
      <w:pPr>
        <w:spacing w:after="0"/>
        <w:rPr>
          <w:rFonts w:ascii="Times New Roman" w:hAnsi="Times New Roman" w:cs="Times New Roman"/>
          <w:sz w:val="28"/>
        </w:rPr>
      </w:pPr>
      <w:r w:rsidRPr="008A2784">
        <w:rPr>
          <w:rFonts w:ascii="Times New Roman" w:hAnsi="Times New Roman" w:cs="Times New Roman"/>
          <w:b/>
          <w:sz w:val="28"/>
        </w:rPr>
        <w:t>Учащийся</w:t>
      </w:r>
      <w:r>
        <w:rPr>
          <w:rFonts w:ascii="Times New Roman" w:hAnsi="Times New Roman" w:cs="Times New Roman"/>
          <w:sz w:val="28"/>
        </w:rPr>
        <w:t xml:space="preserve">: </w:t>
      </w:r>
      <w:proofErr w:type="spellStart"/>
      <w:r>
        <w:rPr>
          <w:rFonts w:ascii="Times New Roman" w:hAnsi="Times New Roman" w:cs="Times New Roman"/>
          <w:sz w:val="28"/>
        </w:rPr>
        <w:t>Малохвей</w:t>
      </w:r>
      <w:proofErr w:type="spellEnd"/>
      <w:r>
        <w:rPr>
          <w:rFonts w:ascii="Times New Roman" w:hAnsi="Times New Roman" w:cs="Times New Roman"/>
          <w:sz w:val="28"/>
        </w:rPr>
        <w:t xml:space="preserve"> Дмитрий</w:t>
      </w:r>
    </w:p>
    <w:p w:rsidR="00E95723" w:rsidRDefault="00E95723" w:rsidP="00E95723">
      <w:pPr>
        <w:spacing w:after="0"/>
        <w:rPr>
          <w:rFonts w:ascii="Times New Roman" w:hAnsi="Times New Roman" w:cs="Times New Roman"/>
          <w:sz w:val="28"/>
        </w:rPr>
      </w:pPr>
      <w:r w:rsidRPr="008A2784">
        <w:rPr>
          <w:rFonts w:ascii="Times New Roman" w:hAnsi="Times New Roman" w:cs="Times New Roman"/>
          <w:b/>
          <w:sz w:val="28"/>
        </w:rPr>
        <w:t>Дата</w:t>
      </w:r>
      <w:r>
        <w:rPr>
          <w:rFonts w:ascii="Times New Roman" w:hAnsi="Times New Roman" w:cs="Times New Roman"/>
          <w:sz w:val="28"/>
        </w:rPr>
        <w:t>: 04.11.2021</w:t>
      </w:r>
    </w:p>
    <w:p w:rsidR="00E95723" w:rsidRPr="00E95723" w:rsidRDefault="00E95723" w:rsidP="00E95723">
      <w:pPr>
        <w:spacing w:after="0"/>
        <w:rPr>
          <w:rFonts w:ascii="Times New Roman" w:hAnsi="Times New Roman" w:cs="Times New Roman"/>
          <w:sz w:val="28"/>
          <w:szCs w:val="28"/>
        </w:rPr>
      </w:pPr>
      <w:r w:rsidRPr="00E95723">
        <w:rPr>
          <w:rFonts w:ascii="Times New Roman" w:hAnsi="Times New Roman" w:cs="Times New Roman"/>
          <w:b/>
          <w:sz w:val="28"/>
          <w:szCs w:val="28"/>
        </w:rPr>
        <w:t>Тема</w:t>
      </w:r>
      <w:r w:rsidRPr="00E95723">
        <w:rPr>
          <w:rFonts w:ascii="Times New Roman" w:hAnsi="Times New Roman" w:cs="Times New Roman"/>
          <w:sz w:val="28"/>
          <w:szCs w:val="28"/>
        </w:rPr>
        <w:t xml:space="preserve">: </w:t>
      </w:r>
      <w:r w:rsidRPr="00E95723">
        <w:rPr>
          <w:rFonts w:ascii="Times New Roman" w:hAnsi="Times New Roman" w:cs="Times New Roman"/>
          <w:color w:val="000000"/>
          <w:sz w:val="28"/>
          <w:szCs w:val="28"/>
        </w:rPr>
        <w:t xml:space="preserve">Разработка модели «сущность-связь» в нотации </w:t>
      </w:r>
      <w:proofErr w:type="spellStart"/>
      <w:r w:rsidRPr="00E95723">
        <w:rPr>
          <w:rFonts w:ascii="Times New Roman" w:hAnsi="Times New Roman" w:cs="Times New Roman"/>
          <w:color w:val="000000"/>
          <w:sz w:val="28"/>
          <w:szCs w:val="28"/>
        </w:rPr>
        <w:t>Чена</w:t>
      </w:r>
      <w:proofErr w:type="spellEnd"/>
      <w:r w:rsidRPr="00E95723">
        <w:rPr>
          <w:rFonts w:ascii="Times New Roman" w:hAnsi="Times New Roman" w:cs="Times New Roman"/>
          <w:color w:val="000000"/>
          <w:sz w:val="28"/>
          <w:szCs w:val="28"/>
        </w:rPr>
        <w:t xml:space="preserve"> с использованием современных CASE технологий</w:t>
      </w:r>
    </w:p>
    <w:p w:rsidR="00E95723" w:rsidRPr="00E95723" w:rsidRDefault="00E95723" w:rsidP="00E95723">
      <w:pPr>
        <w:spacing w:after="0"/>
        <w:rPr>
          <w:rFonts w:ascii="Times New Roman" w:hAnsi="Times New Roman" w:cs="Times New Roman"/>
          <w:sz w:val="28"/>
          <w:szCs w:val="28"/>
        </w:rPr>
      </w:pPr>
    </w:p>
    <w:p w:rsidR="00E95723" w:rsidRPr="00E95723" w:rsidRDefault="00E95723" w:rsidP="00E95723">
      <w:pPr>
        <w:spacing w:after="0"/>
        <w:rPr>
          <w:rFonts w:ascii="Times New Roman" w:hAnsi="Times New Roman" w:cs="Times New Roman"/>
          <w:b/>
          <w:sz w:val="28"/>
          <w:szCs w:val="28"/>
        </w:rPr>
      </w:pPr>
      <w:r w:rsidRPr="00E95723">
        <w:rPr>
          <w:rFonts w:ascii="Times New Roman" w:hAnsi="Times New Roman" w:cs="Times New Roman"/>
          <w:b/>
          <w:sz w:val="28"/>
          <w:szCs w:val="28"/>
        </w:rPr>
        <w:t xml:space="preserve">1. Цель работы: </w:t>
      </w:r>
      <w:r w:rsidRPr="00E95723">
        <w:rPr>
          <w:rFonts w:ascii="Times New Roman" w:hAnsi="Times New Roman" w:cs="Times New Roman"/>
          <w:color w:val="000000"/>
          <w:sz w:val="28"/>
          <w:szCs w:val="28"/>
        </w:rPr>
        <w:t xml:space="preserve">Создание модели «сущность-связь» в нотации </w:t>
      </w:r>
      <w:proofErr w:type="spellStart"/>
      <w:r w:rsidRPr="00E95723">
        <w:rPr>
          <w:rFonts w:ascii="Times New Roman" w:hAnsi="Times New Roman" w:cs="Times New Roman"/>
          <w:color w:val="000000"/>
          <w:sz w:val="28"/>
          <w:szCs w:val="28"/>
        </w:rPr>
        <w:t>Чена</w:t>
      </w:r>
      <w:proofErr w:type="spellEnd"/>
      <w:r w:rsidRPr="00E95723">
        <w:rPr>
          <w:rFonts w:ascii="Times New Roman" w:hAnsi="Times New Roman" w:cs="Times New Roman"/>
          <w:color w:val="000000"/>
          <w:sz w:val="28"/>
          <w:szCs w:val="28"/>
        </w:rPr>
        <w:t xml:space="preserve"> с использованием современных CASE технологий</w:t>
      </w:r>
    </w:p>
    <w:p w:rsidR="00E95723" w:rsidRPr="00E95723" w:rsidRDefault="00E95723" w:rsidP="00E95723">
      <w:pPr>
        <w:spacing w:after="0"/>
        <w:rPr>
          <w:rFonts w:ascii="Times New Roman" w:hAnsi="Times New Roman" w:cs="Times New Roman"/>
          <w:sz w:val="28"/>
          <w:szCs w:val="28"/>
        </w:rPr>
      </w:pPr>
    </w:p>
    <w:p w:rsidR="00E95723" w:rsidRPr="00E95723" w:rsidRDefault="00E95723" w:rsidP="00E95723">
      <w:pPr>
        <w:spacing w:after="0"/>
        <w:rPr>
          <w:rFonts w:ascii="Times New Roman" w:hAnsi="Times New Roman" w:cs="Times New Roman"/>
          <w:sz w:val="28"/>
          <w:szCs w:val="28"/>
        </w:rPr>
      </w:pPr>
      <w:r w:rsidRPr="00E95723">
        <w:rPr>
          <w:rFonts w:ascii="Times New Roman" w:hAnsi="Times New Roman" w:cs="Times New Roman"/>
          <w:b/>
          <w:sz w:val="28"/>
          <w:szCs w:val="28"/>
        </w:rPr>
        <w:t xml:space="preserve">2. Задание: </w:t>
      </w:r>
      <w:r w:rsidRPr="00E95723">
        <w:rPr>
          <w:rFonts w:ascii="Times New Roman" w:hAnsi="Times New Roman" w:cs="Times New Roman"/>
          <w:color w:val="000000"/>
          <w:sz w:val="28"/>
          <w:szCs w:val="28"/>
        </w:rPr>
        <w:t xml:space="preserve">Разработать модели «сущность-связь» в нотации </w:t>
      </w:r>
      <w:proofErr w:type="spellStart"/>
      <w:r w:rsidRPr="00E95723">
        <w:rPr>
          <w:rFonts w:ascii="Times New Roman" w:hAnsi="Times New Roman" w:cs="Times New Roman"/>
          <w:color w:val="000000"/>
          <w:sz w:val="28"/>
          <w:szCs w:val="28"/>
        </w:rPr>
        <w:t>Чена</w:t>
      </w:r>
      <w:proofErr w:type="spellEnd"/>
      <w:r w:rsidRPr="00E95723">
        <w:rPr>
          <w:rFonts w:ascii="Times New Roman" w:hAnsi="Times New Roman" w:cs="Times New Roman"/>
          <w:color w:val="000000"/>
          <w:sz w:val="28"/>
          <w:szCs w:val="28"/>
        </w:rPr>
        <w:t xml:space="preserve"> с использованием современных CASE технологий</w:t>
      </w:r>
    </w:p>
    <w:p w:rsidR="00E95723" w:rsidRDefault="00E95723" w:rsidP="00E95723">
      <w:pPr>
        <w:spacing w:after="0"/>
        <w:rPr>
          <w:rFonts w:ascii="Times New Roman" w:hAnsi="Times New Roman" w:cs="Times New Roman"/>
          <w:sz w:val="28"/>
        </w:rPr>
      </w:pPr>
    </w:p>
    <w:p w:rsidR="009E5CD3" w:rsidRDefault="00E95723" w:rsidP="00C2652F">
      <w:pPr>
        <w:spacing w:after="0"/>
        <w:jc w:val="center"/>
        <w:rPr>
          <w:rFonts w:ascii="Times New Roman" w:hAnsi="Times New Roman" w:cs="Times New Roman"/>
          <w:b/>
          <w:sz w:val="32"/>
        </w:rPr>
      </w:pPr>
      <w:r w:rsidRPr="008A2784">
        <w:rPr>
          <w:rFonts w:ascii="Times New Roman" w:hAnsi="Times New Roman" w:cs="Times New Roman"/>
          <w:b/>
          <w:sz w:val="32"/>
        </w:rPr>
        <w:t>Ход работы</w:t>
      </w:r>
    </w:p>
    <w:p w:rsidR="00C2652F" w:rsidRDefault="00C2652F" w:rsidP="00C2652F">
      <w:pPr>
        <w:spacing w:after="0"/>
        <w:rPr>
          <w:rFonts w:ascii="Times New Roman" w:hAnsi="Times New Roman" w:cs="Times New Roman"/>
          <w:b/>
          <w:sz w:val="32"/>
        </w:rPr>
      </w:pPr>
      <w:r>
        <w:rPr>
          <w:rFonts w:ascii="Times New Roman" w:hAnsi="Times New Roman" w:cs="Times New Roman"/>
          <w:b/>
          <w:sz w:val="32"/>
        </w:rPr>
        <w:t>Задание 1</w:t>
      </w:r>
    </w:p>
    <w:p w:rsidR="00C2652F" w:rsidRPr="00C2652F" w:rsidRDefault="00C2652F" w:rsidP="00C2652F">
      <w:pPr>
        <w:spacing w:after="0" w:line="240" w:lineRule="auto"/>
        <w:outlineLvl w:val="2"/>
        <w:rPr>
          <w:rFonts w:ascii="Times New Roman" w:eastAsia="Times New Roman" w:hAnsi="Times New Roman" w:cs="Times New Roman"/>
          <w:b/>
          <w:bCs/>
          <w:color w:val="000000"/>
          <w:sz w:val="28"/>
          <w:szCs w:val="28"/>
          <w:lang w:eastAsia="ru-RU"/>
        </w:rPr>
      </w:pPr>
      <w:r w:rsidRPr="00C2652F">
        <w:rPr>
          <w:rFonts w:ascii="Times New Roman" w:eastAsia="Times New Roman" w:hAnsi="Times New Roman" w:cs="Times New Roman"/>
          <w:b/>
          <w:bCs/>
          <w:color w:val="000000"/>
          <w:sz w:val="28"/>
          <w:szCs w:val="28"/>
          <w:lang w:eastAsia="ru-RU"/>
        </w:rPr>
        <w:t xml:space="preserve">Нотация </w:t>
      </w:r>
      <w:proofErr w:type="spellStart"/>
      <w:r w:rsidRPr="00C2652F">
        <w:rPr>
          <w:rFonts w:ascii="Times New Roman" w:eastAsia="Times New Roman" w:hAnsi="Times New Roman" w:cs="Times New Roman"/>
          <w:b/>
          <w:bCs/>
          <w:color w:val="000000"/>
          <w:sz w:val="28"/>
          <w:szCs w:val="28"/>
          <w:lang w:eastAsia="ru-RU"/>
        </w:rPr>
        <w:t>Чена</w:t>
      </w:r>
      <w:proofErr w:type="spellEnd"/>
      <w:r w:rsidRPr="00C2652F">
        <w:rPr>
          <w:rFonts w:ascii="Times New Roman" w:eastAsia="Times New Roman" w:hAnsi="Times New Roman" w:cs="Times New Roman"/>
          <w:b/>
          <w:bCs/>
          <w:color w:val="000000"/>
          <w:sz w:val="28"/>
          <w:szCs w:val="28"/>
          <w:lang w:eastAsia="ru-RU"/>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89"/>
        <w:gridCol w:w="6966"/>
      </w:tblGrid>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jc w:val="center"/>
              <w:rPr>
                <w:rFonts w:ascii="Times New Roman" w:eastAsia="Times New Roman" w:hAnsi="Times New Roman" w:cs="Times New Roman"/>
                <w:b/>
                <w:bCs/>
                <w:sz w:val="28"/>
                <w:szCs w:val="28"/>
                <w:lang w:eastAsia="ru-RU"/>
              </w:rPr>
            </w:pPr>
            <w:bookmarkStart w:id="0" w:name="2_4_1"/>
            <w:r w:rsidRPr="00C2652F">
              <w:rPr>
                <w:rFonts w:ascii="Times New Roman" w:eastAsia="Times New Roman" w:hAnsi="Times New Roman" w:cs="Times New Roman"/>
                <w:b/>
                <w:bCs/>
                <w:sz w:val="28"/>
                <w:szCs w:val="28"/>
                <w:lang w:eastAsia="ru-RU"/>
              </w:rPr>
              <w:t>Элемент диаграммы</w:t>
            </w:r>
          </w:p>
        </w:tc>
        <w:tc>
          <w:tcPr>
            <w:tcW w:w="0" w:type="auto"/>
            <w:vAlign w:val="center"/>
            <w:hideMark/>
          </w:tcPr>
          <w:p w:rsidR="00C2652F" w:rsidRPr="00C2652F" w:rsidRDefault="00C2652F" w:rsidP="00C2652F">
            <w:pPr>
              <w:spacing w:after="0" w:line="240" w:lineRule="auto"/>
              <w:jc w:val="center"/>
              <w:rPr>
                <w:rFonts w:ascii="Times New Roman" w:eastAsia="Times New Roman" w:hAnsi="Times New Roman" w:cs="Times New Roman"/>
                <w:b/>
                <w:bCs/>
                <w:sz w:val="28"/>
                <w:szCs w:val="28"/>
                <w:lang w:eastAsia="ru-RU"/>
              </w:rPr>
            </w:pPr>
            <w:r w:rsidRPr="00C2652F">
              <w:rPr>
                <w:rFonts w:ascii="Times New Roman" w:eastAsia="Times New Roman" w:hAnsi="Times New Roman" w:cs="Times New Roman"/>
                <w:b/>
                <w:bCs/>
                <w:sz w:val="28"/>
                <w:szCs w:val="28"/>
                <w:lang w:eastAsia="ru-RU"/>
              </w:rPr>
              <w:t>Обозначает</w:t>
            </w:r>
          </w:p>
        </w:tc>
      </w:tr>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noProof/>
                <w:sz w:val="28"/>
                <w:szCs w:val="28"/>
                <w:lang w:eastAsia="ru-RU"/>
              </w:rPr>
              <w:drawing>
                <wp:inline distT="0" distB="0" distL="0" distR="0">
                  <wp:extent cx="906780" cy="381000"/>
                  <wp:effectExtent l="0" t="0" r="0" b="0"/>
                  <wp:docPr id="11" name="Рисунок 11" descr="http://www.mstu.edu.ru/study/materials/zelenkov/image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tu.edu.ru/study/materials/zelenkov/image14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 cy="381000"/>
                          </a:xfrm>
                          <a:prstGeom prst="rect">
                            <a:avLst/>
                          </a:prstGeom>
                          <a:noFill/>
                          <a:ln>
                            <a:noFill/>
                          </a:ln>
                        </pic:spPr>
                      </pic:pic>
                    </a:graphicData>
                  </a:graphic>
                </wp:inline>
              </w:drawing>
            </w:r>
          </w:p>
        </w:tc>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sz w:val="28"/>
                <w:szCs w:val="28"/>
                <w:lang w:eastAsia="ru-RU"/>
              </w:rPr>
              <w:t>независимая сущность</w:t>
            </w:r>
          </w:p>
        </w:tc>
      </w:tr>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noProof/>
                <w:sz w:val="28"/>
                <w:szCs w:val="28"/>
                <w:lang w:eastAsia="ru-RU"/>
              </w:rPr>
              <w:drawing>
                <wp:inline distT="0" distB="0" distL="0" distR="0">
                  <wp:extent cx="914400" cy="480060"/>
                  <wp:effectExtent l="0" t="0" r="0" b="0"/>
                  <wp:docPr id="10" name="Рисунок 10" descr="http://www.mstu.edu.ru/study/materials/zelenkov/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tu.edu.ru/study/materials/zelenkov/image4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480060"/>
                          </a:xfrm>
                          <a:prstGeom prst="rect">
                            <a:avLst/>
                          </a:prstGeom>
                          <a:noFill/>
                          <a:ln>
                            <a:noFill/>
                          </a:ln>
                        </pic:spPr>
                      </pic:pic>
                    </a:graphicData>
                  </a:graphic>
                </wp:inline>
              </w:drawing>
            </w:r>
          </w:p>
        </w:tc>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sz w:val="28"/>
                <w:szCs w:val="28"/>
                <w:lang w:eastAsia="ru-RU"/>
              </w:rPr>
              <w:t>зависимая сущность</w:t>
            </w:r>
          </w:p>
        </w:tc>
      </w:tr>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noProof/>
                <w:sz w:val="28"/>
                <w:szCs w:val="28"/>
                <w:lang w:eastAsia="ru-RU"/>
              </w:rPr>
              <w:drawing>
                <wp:inline distT="0" distB="0" distL="0" distR="0">
                  <wp:extent cx="914400" cy="548640"/>
                  <wp:effectExtent l="0" t="0" r="0" b="0"/>
                  <wp:docPr id="9" name="Рисунок 9" descr="http://www.mstu.edu.ru/study/materials/zelenkov/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tu.edu.ru/study/materials/zelenkov/image4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548640"/>
                          </a:xfrm>
                          <a:prstGeom prst="rect">
                            <a:avLst/>
                          </a:prstGeom>
                          <a:noFill/>
                          <a:ln>
                            <a:noFill/>
                          </a:ln>
                        </pic:spPr>
                      </pic:pic>
                    </a:graphicData>
                  </a:graphic>
                </wp:inline>
              </w:drawing>
            </w:r>
          </w:p>
        </w:tc>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sz w:val="28"/>
                <w:szCs w:val="28"/>
                <w:lang w:eastAsia="ru-RU"/>
              </w:rPr>
              <w:t>родительская сущность в иерархической связи</w:t>
            </w:r>
          </w:p>
        </w:tc>
      </w:tr>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noProof/>
                <w:sz w:val="28"/>
                <w:szCs w:val="28"/>
                <w:lang w:eastAsia="ru-RU"/>
              </w:rPr>
              <w:drawing>
                <wp:inline distT="0" distB="0" distL="0" distR="0">
                  <wp:extent cx="1181100" cy="647700"/>
                  <wp:effectExtent l="0" t="0" r="0" b="0"/>
                  <wp:docPr id="8" name="Рисунок 8" descr="http://www.mstu.edu.ru/study/materials/zelenkov/image1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tu.edu.ru/study/materials/zelenkov/image14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tc>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sz w:val="28"/>
                <w:szCs w:val="28"/>
                <w:lang w:eastAsia="ru-RU"/>
              </w:rPr>
              <w:t>Связь</w:t>
            </w:r>
          </w:p>
        </w:tc>
      </w:tr>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noProof/>
                <w:sz w:val="28"/>
                <w:szCs w:val="28"/>
                <w:lang w:eastAsia="ru-RU"/>
              </w:rPr>
              <w:drawing>
                <wp:inline distT="0" distB="0" distL="0" distR="0">
                  <wp:extent cx="1181100" cy="647700"/>
                  <wp:effectExtent l="0" t="0" r="0" b="0"/>
                  <wp:docPr id="7" name="Рисунок 7" descr="http://www.mstu.edu.ru/study/materials/zelenkov/image1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tu.edu.ru/study/materials/zelenkov/image14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tc>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sz w:val="28"/>
                <w:szCs w:val="28"/>
                <w:lang w:eastAsia="ru-RU"/>
              </w:rPr>
              <w:t>идентифицирующая связь</w:t>
            </w:r>
          </w:p>
        </w:tc>
      </w:tr>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noProof/>
                <w:sz w:val="28"/>
                <w:szCs w:val="28"/>
                <w:lang w:eastAsia="ru-RU"/>
              </w:rPr>
              <w:drawing>
                <wp:inline distT="0" distB="0" distL="0" distR="0">
                  <wp:extent cx="906780" cy="563880"/>
                  <wp:effectExtent l="0" t="0" r="0" b="0"/>
                  <wp:docPr id="6" name="Рисунок 6" descr="http://www.mstu.edu.ru/study/materials/zelenkov/image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tu.edu.ru/study/materials/zelenkov/image12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780" cy="563880"/>
                          </a:xfrm>
                          <a:prstGeom prst="rect">
                            <a:avLst/>
                          </a:prstGeom>
                          <a:noFill/>
                          <a:ln>
                            <a:noFill/>
                          </a:ln>
                        </pic:spPr>
                      </pic:pic>
                    </a:graphicData>
                  </a:graphic>
                </wp:inline>
              </w:drawing>
            </w:r>
          </w:p>
        </w:tc>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sz w:val="28"/>
                <w:szCs w:val="28"/>
                <w:lang w:eastAsia="ru-RU"/>
              </w:rPr>
              <w:t>Атрибут</w:t>
            </w:r>
          </w:p>
        </w:tc>
      </w:tr>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noProof/>
                <w:sz w:val="28"/>
                <w:szCs w:val="28"/>
                <w:lang w:eastAsia="ru-RU"/>
              </w:rPr>
              <w:drawing>
                <wp:inline distT="0" distB="0" distL="0" distR="0">
                  <wp:extent cx="906780" cy="563880"/>
                  <wp:effectExtent l="0" t="0" r="0" b="0"/>
                  <wp:docPr id="5" name="Рисунок 5" descr="http://www.mstu.edu.ru/study/materials/zelenkov/image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tu.edu.ru/study/materials/zelenkov/image12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6780" cy="563880"/>
                          </a:xfrm>
                          <a:prstGeom prst="rect">
                            <a:avLst/>
                          </a:prstGeom>
                          <a:noFill/>
                          <a:ln>
                            <a:noFill/>
                          </a:ln>
                        </pic:spPr>
                      </pic:pic>
                    </a:graphicData>
                  </a:graphic>
                </wp:inline>
              </w:drawing>
            </w:r>
          </w:p>
        </w:tc>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sz w:val="28"/>
                <w:szCs w:val="28"/>
                <w:lang w:eastAsia="ru-RU"/>
              </w:rPr>
              <w:t>первичный ключ</w:t>
            </w:r>
          </w:p>
        </w:tc>
      </w:tr>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noProof/>
                <w:sz w:val="28"/>
                <w:szCs w:val="28"/>
                <w:lang w:eastAsia="ru-RU"/>
              </w:rPr>
              <w:drawing>
                <wp:inline distT="0" distB="0" distL="0" distR="0">
                  <wp:extent cx="906780" cy="563880"/>
                  <wp:effectExtent l="0" t="0" r="0" b="0"/>
                  <wp:docPr id="4" name="Рисунок 4" descr="http://www.mstu.edu.ru/study/materials/zelenkov/image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stu.edu.ru/study/materials/zelenkov/image12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563880"/>
                          </a:xfrm>
                          <a:prstGeom prst="rect">
                            <a:avLst/>
                          </a:prstGeom>
                          <a:noFill/>
                          <a:ln>
                            <a:noFill/>
                          </a:ln>
                        </pic:spPr>
                      </pic:pic>
                    </a:graphicData>
                  </a:graphic>
                </wp:inline>
              </w:drawing>
            </w:r>
          </w:p>
        </w:tc>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sz w:val="28"/>
                <w:szCs w:val="28"/>
                <w:lang w:eastAsia="ru-RU"/>
              </w:rPr>
              <w:t>внешний ключ (понятие внешнего ключа вводится в реляционной модели данных)</w:t>
            </w:r>
          </w:p>
        </w:tc>
      </w:tr>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noProof/>
                <w:sz w:val="28"/>
                <w:szCs w:val="28"/>
                <w:lang w:eastAsia="ru-RU"/>
              </w:rPr>
              <w:lastRenderedPageBreak/>
              <w:drawing>
                <wp:inline distT="0" distB="0" distL="0" distR="0">
                  <wp:extent cx="1089660" cy="746760"/>
                  <wp:effectExtent l="0" t="0" r="0" b="0"/>
                  <wp:docPr id="3" name="Рисунок 3" descr="http://www.mstu.edu.ru/study/materials/zelenkov/image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stu.edu.ru/study/materials/zelenkov/image12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9660" cy="746760"/>
                          </a:xfrm>
                          <a:prstGeom prst="rect">
                            <a:avLst/>
                          </a:prstGeom>
                          <a:noFill/>
                          <a:ln>
                            <a:noFill/>
                          </a:ln>
                        </pic:spPr>
                      </pic:pic>
                    </a:graphicData>
                  </a:graphic>
                </wp:inline>
              </w:drawing>
            </w:r>
          </w:p>
        </w:tc>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sz w:val="28"/>
                <w:szCs w:val="28"/>
                <w:lang w:eastAsia="ru-RU"/>
              </w:rPr>
              <w:t>многозначный атрибут</w:t>
            </w:r>
          </w:p>
        </w:tc>
      </w:tr>
      <w:tr w:rsidR="00C2652F" w:rsidRPr="00C2652F" w:rsidTr="00C2652F">
        <w:trPr>
          <w:tblCellSpacing w:w="15" w:type="dxa"/>
          <w:jc w:val="center"/>
        </w:trPr>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noProof/>
                <w:sz w:val="28"/>
                <w:szCs w:val="28"/>
                <w:lang w:eastAsia="ru-RU"/>
              </w:rPr>
              <w:drawing>
                <wp:inline distT="0" distB="0" distL="0" distR="0">
                  <wp:extent cx="914400" cy="548640"/>
                  <wp:effectExtent l="0" t="0" r="0" b="0"/>
                  <wp:docPr id="2" name="Рисунок 2" descr="http://www.mstu.edu.ru/study/materials/zelenkov/image1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stu.edu.ru/study/materials/zelenkov/image12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548640"/>
                          </a:xfrm>
                          <a:prstGeom prst="rect">
                            <a:avLst/>
                          </a:prstGeom>
                          <a:noFill/>
                          <a:ln>
                            <a:noFill/>
                          </a:ln>
                        </pic:spPr>
                      </pic:pic>
                    </a:graphicData>
                  </a:graphic>
                </wp:inline>
              </w:drawing>
            </w:r>
          </w:p>
        </w:tc>
        <w:tc>
          <w:tcPr>
            <w:tcW w:w="0" w:type="auto"/>
            <w:vAlign w:val="center"/>
            <w:hideMark/>
          </w:tcPr>
          <w:p w:rsidR="00C2652F" w:rsidRPr="00C2652F" w:rsidRDefault="00C2652F" w:rsidP="00C2652F">
            <w:pPr>
              <w:spacing w:after="0" w:line="240" w:lineRule="auto"/>
              <w:rPr>
                <w:rFonts w:ascii="Times New Roman" w:eastAsia="Times New Roman" w:hAnsi="Times New Roman" w:cs="Times New Roman"/>
                <w:sz w:val="28"/>
                <w:szCs w:val="28"/>
                <w:lang w:eastAsia="ru-RU"/>
              </w:rPr>
            </w:pPr>
            <w:r w:rsidRPr="00C2652F">
              <w:rPr>
                <w:rFonts w:ascii="Times New Roman" w:eastAsia="Times New Roman" w:hAnsi="Times New Roman" w:cs="Times New Roman"/>
                <w:sz w:val="28"/>
                <w:szCs w:val="28"/>
                <w:lang w:eastAsia="ru-RU"/>
              </w:rPr>
              <w:t>получаемый (наследуемый) атрибут в иерархических связях</w:t>
            </w:r>
          </w:p>
        </w:tc>
      </w:tr>
    </w:tbl>
    <w:p w:rsidR="00C2652F" w:rsidRPr="00C2652F" w:rsidRDefault="00C2652F" w:rsidP="00C2652F">
      <w:pPr>
        <w:spacing w:after="0" w:line="240" w:lineRule="auto"/>
        <w:rPr>
          <w:rFonts w:ascii="Times New Roman" w:eastAsia="Times New Roman" w:hAnsi="Times New Roman" w:cs="Times New Roman"/>
          <w:color w:val="000000"/>
          <w:sz w:val="28"/>
          <w:szCs w:val="28"/>
          <w:lang w:eastAsia="ru-RU"/>
        </w:rPr>
      </w:pPr>
      <w:r w:rsidRPr="00C2652F">
        <w:rPr>
          <w:rFonts w:ascii="Times New Roman" w:eastAsia="Times New Roman" w:hAnsi="Times New Roman" w:cs="Times New Roman"/>
          <w:color w:val="000000"/>
          <w:sz w:val="28"/>
          <w:szCs w:val="28"/>
          <w:lang w:eastAsia="ru-RU"/>
        </w:rPr>
        <w:t xml:space="preserve">Связь соединяется с ассоциируемыми сущностями линиями. Возле каждой сущности на линии, соединяющей ее со связью, цифрами указывается класс принадлежности. </w:t>
      </w:r>
    </w:p>
    <w:p w:rsidR="00C2652F" w:rsidRPr="00C2652F" w:rsidRDefault="00C2652F" w:rsidP="00C2652F">
      <w:pPr>
        <w:spacing w:after="0" w:line="240" w:lineRule="auto"/>
        <w:rPr>
          <w:rFonts w:ascii="Times New Roman" w:eastAsia="Times New Roman" w:hAnsi="Times New Roman" w:cs="Times New Roman"/>
          <w:b/>
          <w:color w:val="000000"/>
          <w:sz w:val="28"/>
          <w:szCs w:val="28"/>
          <w:lang w:eastAsia="ru-RU"/>
        </w:rPr>
      </w:pPr>
      <w:r w:rsidRPr="00C2652F">
        <w:rPr>
          <w:rFonts w:ascii="Times New Roman" w:eastAsia="Times New Roman" w:hAnsi="Times New Roman" w:cs="Times New Roman"/>
          <w:b/>
          <w:color w:val="000000"/>
          <w:sz w:val="28"/>
          <w:szCs w:val="28"/>
          <w:lang w:eastAsia="ru-RU"/>
        </w:rPr>
        <w:t>Пример:</w:t>
      </w:r>
    </w:p>
    <w:p w:rsidR="00C2652F" w:rsidRPr="00C2652F" w:rsidRDefault="00C2652F" w:rsidP="00C2652F">
      <w:pPr>
        <w:spacing w:after="0" w:line="240" w:lineRule="auto"/>
        <w:jc w:val="center"/>
        <w:rPr>
          <w:rFonts w:ascii="Times New Roman" w:eastAsia="Times New Roman" w:hAnsi="Times New Roman" w:cs="Times New Roman"/>
          <w:color w:val="000000"/>
          <w:sz w:val="28"/>
          <w:szCs w:val="28"/>
          <w:lang w:eastAsia="ru-RU"/>
        </w:rPr>
      </w:pPr>
      <w:r w:rsidRPr="00C2652F">
        <w:rPr>
          <w:rFonts w:ascii="Times New Roman" w:eastAsia="Times New Roman" w:hAnsi="Times New Roman" w:cs="Times New Roman"/>
          <w:noProof/>
          <w:color w:val="000000"/>
          <w:sz w:val="28"/>
          <w:szCs w:val="28"/>
          <w:lang w:eastAsia="ru-RU"/>
        </w:rPr>
        <w:drawing>
          <wp:inline distT="0" distB="0" distL="0" distR="0">
            <wp:extent cx="4770120" cy="1287780"/>
            <wp:effectExtent l="0" t="0" r="0" b="0"/>
            <wp:docPr id="1" name="Рисунок 1" descr="http://www.mstu.edu.ru/study/materials/zelenkov/image1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stu.edu.ru/study/materials/zelenkov/image14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1287780"/>
                    </a:xfrm>
                    <a:prstGeom prst="rect">
                      <a:avLst/>
                    </a:prstGeom>
                    <a:noFill/>
                    <a:ln>
                      <a:noFill/>
                    </a:ln>
                  </pic:spPr>
                </pic:pic>
              </a:graphicData>
            </a:graphic>
          </wp:inline>
        </w:drawing>
      </w:r>
    </w:p>
    <w:bookmarkEnd w:id="0"/>
    <w:p w:rsidR="00C2652F" w:rsidRDefault="00C2652F" w:rsidP="00C2652F">
      <w:pPr>
        <w:spacing w:after="0"/>
        <w:rPr>
          <w:rFonts w:ascii="Times New Roman" w:hAnsi="Times New Roman" w:cs="Times New Roman"/>
          <w:b/>
          <w:sz w:val="32"/>
        </w:rPr>
      </w:pPr>
    </w:p>
    <w:p w:rsidR="00C2652F" w:rsidRDefault="00C2652F" w:rsidP="00C2652F">
      <w:pPr>
        <w:spacing w:after="0"/>
        <w:rPr>
          <w:rFonts w:ascii="Times New Roman" w:hAnsi="Times New Roman" w:cs="Times New Roman"/>
          <w:b/>
          <w:sz w:val="32"/>
        </w:rPr>
      </w:pPr>
      <w:r>
        <w:rPr>
          <w:rFonts w:ascii="Times New Roman" w:hAnsi="Times New Roman" w:cs="Times New Roman"/>
          <w:b/>
          <w:sz w:val="32"/>
        </w:rPr>
        <w:t>Задание 2</w:t>
      </w:r>
    </w:p>
    <w:p w:rsidR="00C2652F" w:rsidRDefault="001C16D6" w:rsidP="00C2652F">
      <w:pPr>
        <w:spacing w:after="0"/>
        <w:rPr>
          <w:rFonts w:ascii="Times New Roman" w:hAnsi="Times New Roman" w:cs="Times New Roman"/>
          <w:b/>
          <w:sz w:val="32"/>
        </w:rPr>
      </w:pPr>
      <w:r>
        <w:rPr>
          <w:rFonts w:ascii="Times New Roman" w:hAnsi="Times New Roman" w:cs="Times New Roman"/>
          <w:b/>
          <w:noProof/>
          <w:sz w:val="32"/>
          <w:lang w:eastAsia="ru-RU"/>
        </w:rPr>
        <w:drawing>
          <wp:inline distT="0" distB="0" distL="0" distR="0">
            <wp:extent cx="5940425" cy="3313430"/>
            <wp:effectExtent l="0" t="0" r="3175"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313430"/>
                    </a:xfrm>
                    <a:prstGeom prst="rect">
                      <a:avLst/>
                    </a:prstGeom>
                  </pic:spPr>
                </pic:pic>
              </a:graphicData>
            </a:graphic>
          </wp:inline>
        </w:drawing>
      </w:r>
      <w:bookmarkStart w:id="1" w:name="_GoBack"/>
      <w:bookmarkEnd w:id="1"/>
    </w:p>
    <w:p w:rsidR="00C2652F" w:rsidRDefault="00C2652F" w:rsidP="00C2652F">
      <w:pPr>
        <w:spacing w:after="0"/>
        <w:rPr>
          <w:rFonts w:ascii="Times New Roman" w:hAnsi="Times New Roman" w:cs="Times New Roman"/>
          <w:b/>
          <w:sz w:val="32"/>
        </w:rPr>
      </w:pPr>
      <w:r>
        <w:rPr>
          <w:rFonts w:ascii="Times New Roman" w:hAnsi="Times New Roman" w:cs="Times New Roman"/>
          <w:b/>
          <w:sz w:val="32"/>
        </w:rPr>
        <w:t>Задание 3</w:t>
      </w:r>
    </w:p>
    <w:p w:rsidR="00D27114" w:rsidRPr="00D27114" w:rsidRDefault="00D27114" w:rsidP="00D27114">
      <w:pPr>
        <w:spacing w:after="0"/>
        <w:ind w:firstLine="708"/>
        <w:rPr>
          <w:rFonts w:ascii="Times New Roman" w:hAnsi="Times New Roman" w:cs="Times New Roman"/>
          <w:sz w:val="28"/>
        </w:rPr>
      </w:pPr>
      <w:r w:rsidRPr="00D27114">
        <w:rPr>
          <w:rFonts w:ascii="Times New Roman" w:hAnsi="Times New Roman" w:cs="Times New Roman"/>
          <w:sz w:val="28"/>
        </w:rPr>
        <w:t xml:space="preserve">1. Логический и физический уровни модели данных в </w:t>
      </w:r>
      <w:proofErr w:type="spellStart"/>
      <w:r w:rsidRPr="00D27114">
        <w:rPr>
          <w:rFonts w:ascii="Times New Roman" w:hAnsi="Times New Roman" w:cs="Times New Roman"/>
          <w:sz w:val="28"/>
        </w:rPr>
        <w:t>ERwin</w:t>
      </w:r>
      <w:proofErr w:type="spellEnd"/>
      <w:r w:rsidRPr="00D27114">
        <w:rPr>
          <w:rFonts w:ascii="Times New Roman" w:hAnsi="Times New Roman" w:cs="Times New Roman"/>
          <w:sz w:val="28"/>
        </w:rPr>
        <w:t>.</w:t>
      </w:r>
    </w:p>
    <w:p w:rsidR="00D27114" w:rsidRPr="00D27114" w:rsidRDefault="00D27114" w:rsidP="00D27114">
      <w:pPr>
        <w:spacing w:after="0"/>
        <w:ind w:firstLine="708"/>
        <w:rPr>
          <w:rFonts w:ascii="Times New Roman" w:hAnsi="Times New Roman" w:cs="Times New Roman"/>
          <w:sz w:val="28"/>
        </w:rPr>
      </w:pPr>
      <w:r>
        <w:rPr>
          <w:rFonts w:ascii="Times New Roman" w:hAnsi="Times New Roman" w:cs="Times New Roman"/>
          <w:sz w:val="28"/>
        </w:rPr>
        <w:t xml:space="preserve">Ответ: </w:t>
      </w:r>
      <w:proofErr w:type="spellStart"/>
      <w:r w:rsidRPr="00D27114">
        <w:rPr>
          <w:rFonts w:ascii="Times New Roman" w:hAnsi="Times New Roman" w:cs="Times New Roman"/>
          <w:sz w:val="28"/>
        </w:rPr>
        <w:t>ERwin</w:t>
      </w:r>
      <w:proofErr w:type="spellEnd"/>
      <w:r w:rsidRPr="00D27114">
        <w:rPr>
          <w:rFonts w:ascii="Times New Roman" w:hAnsi="Times New Roman" w:cs="Times New Roman"/>
          <w:sz w:val="28"/>
        </w:rPr>
        <w:t xml:space="preserve"> имеет два уровня представления модели - логический и физический. Логический уровень - это абстрактный взгляд на данные, на нем данные представляются так, как выглядят в реальном мире, и могут называться так, как они называются в реальном мире, </w:t>
      </w:r>
      <w:proofErr w:type="gramStart"/>
      <w:r w:rsidRPr="00D27114">
        <w:rPr>
          <w:rFonts w:ascii="Times New Roman" w:hAnsi="Times New Roman" w:cs="Times New Roman"/>
          <w:sz w:val="28"/>
        </w:rPr>
        <w:t>например</w:t>
      </w:r>
      <w:proofErr w:type="gramEnd"/>
      <w:r w:rsidRPr="00D27114">
        <w:rPr>
          <w:rFonts w:ascii="Times New Roman" w:hAnsi="Times New Roman" w:cs="Times New Roman"/>
          <w:sz w:val="28"/>
        </w:rPr>
        <w:t xml:space="preserve"> "Постоянный клиент", "Отдел" или "Фамилия сотрудника".</w:t>
      </w:r>
      <w:r>
        <w:rPr>
          <w:rFonts w:ascii="Times New Roman" w:hAnsi="Times New Roman" w:cs="Times New Roman"/>
          <w:sz w:val="28"/>
        </w:rPr>
        <w:t xml:space="preserve"> </w:t>
      </w:r>
      <w:r w:rsidRPr="00D27114">
        <w:rPr>
          <w:rFonts w:ascii="Times New Roman" w:hAnsi="Times New Roman" w:cs="Times New Roman"/>
          <w:sz w:val="28"/>
        </w:rPr>
        <w:t xml:space="preserve">Физическая модель данных, напротив, зависит от конкретной СУБД, фактически являясь отображением </w:t>
      </w:r>
      <w:r w:rsidRPr="00D27114">
        <w:rPr>
          <w:rFonts w:ascii="Times New Roman" w:hAnsi="Times New Roman" w:cs="Times New Roman"/>
          <w:sz w:val="28"/>
        </w:rPr>
        <w:lastRenderedPageBreak/>
        <w:t>системного каталога. В физической модели содержится информация о всех объектах БД. Поскольку стандартов на объекты БД не существует (например, нет стандарта на типы данных), физическая модель зависит от конкретной реализации СУБД. Следовательно, одной и той же логической модели могут соответствовать несколько разных физических моделей.</w:t>
      </w:r>
    </w:p>
    <w:p w:rsidR="00D27114" w:rsidRPr="00D27114" w:rsidRDefault="00D27114" w:rsidP="00D27114">
      <w:pPr>
        <w:spacing w:after="0"/>
        <w:ind w:firstLine="708"/>
        <w:rPr>
          <w:rFonts w:ascii="Times New Roman" w:hAnsi="Times New Roman" w:cs="Times New Roman"/>
          <w:sz w:val="28"/>
        </w:rPr>
      </w:pPr>
      <w:r w:rsidRPr="00D27114">
        <w:rPr>
          <w:rFonts w:ascii="Times New Roman" w:hAnsi="Times New Roman" w:cs="Times New Roman"/>
          <w:sz w:val="28"/>
        </w:rPr>
        <w:t xml:space="preserve">2. Последовательность создания логической модели данных в </w:t>
      </w:r>
      <w:proofErr w:type="spellStart"/>
      <w:r w:rsidRPr="00D27114">
        <w:rPr>
          <w:rFonts w:ascii="Times New Roman" w:hAnsi="Times New Roman" w:cs="Times New Roman"/>
          <w:sz w:val="28"/>
        </w:rPr>
        <w:t>ERwin</w:t>
      </w:r>
      <w:proofErr w:type="spellEnd"/>
      <w:r w:rsidRPr="00D27114">
        <w:rPr>
          <w:rFonts w:ascii="Times New Roman" w:hAnsi="Times New Roman" w:cs="Times New Roman"/>
          <w:sz w:val="28"/>
        </w:rPr>
        <w:t>.</w:t>
      </w:r>
    </w:p>
    <w:p w:rsidR="00D27114" w:rsidRPr="00D27114" w:rsidRDefault="00D27114" w:rsidP="00D27114">
      <w:pPr>
        <w:spacing w:after="0"/>
        <w:ind w:firstLine="708"/>
        <w:rPr>
          <w:rFonts w:ascii="Times New Roman" w:hAnsi="Times New Roman" w:cs="Times New Roman"/>
          <w:sz w:val="28"/>
        </w:rPr>
      </w:pPr>
      <w:r>
        <w:rPr>
          <w:rFonts w:ascii="Times New Roman" w:hAnsi="Times New Roman" w:cs="Times New Roman"/>
          <w:sz w:val="28"/>
        </w:rPr>
        <w:t xml:space="preserve">Ответ: </w:t>
      </w:r>
      <w:r w:rsidRPr="00D27114">
        <w:rPr>
          <w:rFonts w:ascii="Times New Roman" w:hAnsi="Times New Roman" w:cs="Times New Roman"/>
          <w:sz w:val="28"/>
        </w:rPr>
        <w:t xml:space="preserve">Создание модели данных, как правило, начинается с создания логической модели. После описания логической модели, проектировщик может выбрать необходимую СУБД и </w:t>
      </w:r>
      <w:proofErr w:type="spellStart"/>
      <w:r w:rsidRPr="00D27114">
        <w:rPr>
          <w:rFonts w:ascii="Times New Roman" w:hAnsi="Times New Roman" w:cs="Times New Roman"/>
          <w:sz w:val="28"/>
        </w:rPr>
        <w:t>ERwin</w:t>
      </w:r>
      <w:proofErr w:type="spellEnd"/>
      <w:r w:rsidRPr="00D27114">
        <w:rPr>
          <w:rFonts w:ascii="Times New Roman" w:hAnsi="Times New Roman" w:cs="Times New Roman"/>
          <w:sz w:val="28"/>
        </w:rPr>
        <w:t xml:space="preserve"> автоматически создаст соответствующую физическую модель. На основе физической модели </w:t>
      </w:r>
      <w:proofErr w:type="spellStart"/>
      <w:r w:rsidRPr="00D27114">
        <w:rPr>
          <w:rFonts w:ascii="Times New Roman" w:hAnsi="Times New Roman" w:cs="Times New Roman"/>
          <w:sz w:val="28"/>
        </w:rPr>
        <w:t>ERwin</w:t>
      </w:r>
      <w:proofErr w:type="spellEnd"/>
      <w:r w:rsidRPr="00D27114">
        <w:rPr>
          <w:rFonts w:ascii="Times New Roman" w:hAnsi="Times New Roman" w:cs="Times New Roman"/>
          <w:sz w:val="28"/>
        </w:rPr>
        <w:t xml:space="preserve"> может сгенерировать системный каталог СУБД или соответствующий SQL-скрипт. Этот процесс называется прямым проектированием (</w:t>
      </w:r>
      <w:proofErr w:type="spellStart"/>
      <w:r w:rsidRPr="00D27114">
        <w:rPr>
          <w:rFonts w:ascii="Times New Roman" w:hAnsi="Times New Roman" w:cs="Times New Roman"/>
          <w:sz w:val="28"/>
        </w:rPr>
        <w:t>Forward</w:t>
      </w:r>
      <w:proofErr w:type="spellEnd"/>
      <w:r w:rsidRPr="00D27114">
        <w:rPr>
          <w:rFonts w:ascii="Times New Roman" w:hAnsi="Times New Roman" w:cs="Times New Roman"/>
          <w:sz w:val="28"/>
        </w:rPr>
        <w:t xml:space="preserve"> </w:t>
      </w:r>
      <w:proofErr w:type="spellStart"/>
      <w:r w:rsidRPr="00D27114">
        <w:rPr>
          <w:rFonts w:ascii="Times New Roman" w:hAnsi="Times New Roman" w:cs="Times New Roman"/>
          <w:sz w:val="28"/>
        </w:rPr>
        <w:t>Engineering</w:t>
      </w:r>
      <w:proofErr w:type="spellEnd"/>
      <w:r w:rsidRPr="00D27114">
        <w:rPr>
          <w:rFonts w:ascii="Times New Roman" w:hAnsi="Times New Roman" w:cs="Times New Roman"/>
          <w:sz w:val="28"/>
        </w:rPr>
        <w:t xml:space="preserve">). Тем самым достигается масштабируемость - создав одну логическую модель данных, можно сгенерировать физические модели под любую поддерживаемую </w:t>
      </w:r>
      <w:proofErr w:type="spellStart"/>
      <w:r w:rsidRPr="00D27114">
        <w:rPr>
          <w:rFonts w:ascii="Times New Roman" w:hAnsi="Times New Roman" w:cs="Times New Roman"/>
          <w:sz w:val="28"/>
        </w:rPr>
        <w:t>ERwin</w:t>
      </w:r>
      <w:proofErr w:type="spellEnd"/>
      <w:r w:rsidRPr="00D27114">
        <w:rPr>
          <w:rFonts w:ascii="Times New Roman" w:hAnsi="Times New Roman" w:cs="Times New Roman"/>
          <w:sz w:val="28"/>
        </w:rPr>
        <w:t xml:space="preserve"> СУБД. С другой стороны, </w:t>
      </w:r>
      <w:proofErr w:type="spellStart"/>
      <w:r w:rsidRPr="00D27114">
        <w:rPr>
          <w:rFonts w:ascii="Times New Roman" w:hAnsi="Times New Roman" w:cs="Times New Roman"/>
          <w:sz w:val="28"/>
        </w:rPr>
        <w:t>ERwin</w:t>
      </w:r>
      <w:proofErr w:type="spellEnd"/>
      <w:r w:rsidRPr="00D27114">
        <w:rPr>
          <w:rFonts w:ascii="Times New Roman" w:hAnsi="Times New Roman" w:cs="Times New Roman"/>
          <w:sz w:val="28"/>
        </w:rPr>
        <w:t xml:space="preserve"> способен по содержимому системного каталога или SQL-скрипту воссоздать физическую и логическую модель данных (</w:t>
      </w:r>
      <w:proofErr w:type="spellStart"/>
      <w:r w:rsidRPr="00D27114">
        <w:rPr>
          <w:rFonts w:ascii="Times New Roman" w:hAnsi="Times New Roman" w:cs="Times New Roman"/>
          <w:sz w:val="28"/>
        </w:rPr>
        <w:t>Reverse</w:t>
      </w:r>
      <w:proofErr w:type="spellEnd"/>
      <w:r w:rsidRPr="00D27114">
        <w:rPr>
          <w:rFonts w:ascii="Times New Roman" w:hAnsi="Times New Roman" w:cs="Times New Roman"/>
          <w:sz w:val="28"/>
        </w:rPr>
        <w:t xml:space="preserve"> </w:t>
      </w:r>
      <w:proofErr w:type="spellStart"/>
      <w:r w:rsidRPr="00D27114">
        <w:rPr>
          <w:rFonts w:ascii="Times New Roman" w:hAnsi="Times New Roman" w:cs="Times New Roman"/>
          <w:sz w:val="28"/>
        </w:rPr>
        <w:t>Engineering</w:t>
      </w:r>
      <w:proofErr w:type="spellEnd"/>
      <w:r w:rsidRPr="00D27114">
        <w:rPr>
          <w:rFonts w:ascii="Times New Roman" w:hAnsi="Times New Roman" w:cs="Times New Roman"/>
          <w:sz w:val="28"/>
        </w:rPr>
        <w:t>).</w:t>
      </w:r>
    </w:p>
    <w:p w:rsidR="00D27114" w:rsidRPr="00D27114" w:rsidRDefault="00D27114" w:rsidP="00D27114">
      <w:pPr>
        <w:spacing w:after="0"/>
        <w:ind w:firstLine="708"/>
        <w:rPr>
          <w:rFonts w:ascii="Times New Roman" w:hAnsi="Times New Roman" w:cs="Times New Roman"/>
          <w:sz w:val="28"/>
        </w:rPr>
      </w:pPr>
      <w:r w:rsidRPr="00D27114">
        <w:rPr>
          <w:rFonts w:ascii="Times New Roman" w:hAnsi="Times New Roman" w:cs="Times New Roman"/>
          <w:sz w:val="28"/>
        </w:rPr>
        <w:t xml:space="preserve">3. Последовательность создания физической модели данных в </w:t>
      </w:r>
      <w:proofErr w:type="spellStart"/>
      <w:r w:rsidRPr="00D27114">
        <w:rPr>
          <w:rFonts w:ascii="Times New Roman" w:hAnsi="Times New Roman" w:cs="Times New Roman"/>
          <w:sz w:val="28"/>
        </w:rPr>
        <w:t>ERwin</w:t>
      </w:r>
      <w:proofErr w:type="spellEnd"/>
      <w:r w:rsidRPr="00D27114">
        <w:rPr>
          <w:rFonts w:ascii="Times New Roman" w:hAnsi="Times New Roman" w:cs="Times New Roman"/>
          <w:sz w:val="28"/>
        </w:rPr>
        <w:t>.</w:t>
      </w:r>
    </w:p>
    <w:p w:rsidR="00D27114" w:rsidRPr="00D27114" w:rsidRDefault="00D27114" w:rsidP="00D27114">
      <w:pPr>
        <w:spacing w:after="0"/>
        <w:ind w:firstLine="708"/>
        <w:rPr>
          <w:rFonts w:ascii="Times New Roman" w:hAnsi="Times New Roman" w:cs="Times New Roman"/>
          <w:sz w:val="28"/>
        </w:rPr>
      </w:pPr>
      <w:r>
        <w:rPr>
          <w:rFonts w:ascii="Times New Roman" w:hAnsi="Times New Roman" w:cs="Times New Roman"/>
          <w:sz w:val="28"/>
        </w:rPr>
        <w:t xml:space="preserve">Ответ: </w:t>
      </w:r>
      <w:r w:rsidRPr="00D27114">
        <w:rPr>
          <w:rFonts w:ascii="Times New Roman" w:hAnsi="Times New Roman" w:cs="Times New Roman"/>
          <w:sz w:val="28"/>
        </w:rPr>
        <w:t xml:space="preserve">На основе полученной логической модели данных можно сгенерировать физическую модель для другой СУБД и затем сгенерировать ее системный каталог. Следовательно, </w:t>
      </w:r>
      <w:proofErr w:type="spellStart"/>
      <w:r w:rsidRPr="00D27114">
        <w:rPr>
          <w:rFonts w:ascii="Times New Roman" w:hAnsi="Times New Roman" w:cs="Times New Roman"/>
          <w:sz w:val="28"/>
        </w:rPr>
        <w:t>ERwin</w:t>
      </w:r>
      <w:proofErr w:type="spellEnd"/>
      <w:r w:rsidRPr="00D27114">
        <w:rPr>
          <w:rFonts w:ascii="Times New Roman" w:hAnsi="Times New Roman" w:cs="Times New Roman"/>
          <w:sz w:val="28"/>
        </w:rPr>
        <w:t xml:space="preserve"> позволяет решить задачу по переносу структуры данных с одного сервера на другой. Например, можно перенести структуру данных с </w:t>
      </w:r>
      <w:proofErr w:type="spellStart"/>
      <w:r w:rsidRPr="00D27114">
        <w:rPr>
          <w:rFonts w:ascii="Times New Roman" w:hAnsi="Times New Roman" w:cs="Times New Roman"/>
          <w:sz w:val="28"/>
        </w:rPr>
        <w:t>Oracle</w:t>
      </w:r>
      <w:proofErr w:type="spellEnd"/>
      <w:r w:rsidRPr="00D27114">
        <w:rPr>
          <w:rFonts w:ascii="Times New Roman" w:hAnsi="Times New Roman" w:cs="Times New Roman"/>
          <w:sz w:val="28"/>
        </w:rPr>
        <w:t xml:space="preserve"> на </w:t>
      </w:r>
      <w:proofErr w:type="spellStart"/>
      <w:r w:rsidRPr="00D27114">
        <w:rPr>
          <w:rFonts w:ascii="Times New Roman" w:hAnsi="Times New Roman" w:cs="Times New Roman"/>
          <w:sz w:val="28"/>
        </w:rPr>
        <w:t>Informix</w:t>
      </w:r>
      <w:proofErr w:type="spellEnd"/>
      <w:r w:rsidRPr="00D27114">
        <w:rPr>
          <w:rFonts w:ascii="Times New Roman" w:hAnsi="Times New Roman" w:cs="Times New Roman"/>
          <w:sz w:val="28"/>
        </w:rPr>
        <w:t xml:space="preserve"> (или наоборот) или перенести структуру </w:t>
      </w:r>
      <w:proofErr w:type="spellStart"/>
      <w:r w:rsidRPr="00D27114">
        <w:rPr>
          <w:rFonts w:ascii="Times New Roman" w:hAnsi="Times New Roman" w:cs="Times New Roman"/>
          <w:sz w:val="28"/>
        </w:rPr>
        <w:t>dbf</w:t>
      </w:r>
      <w:proofErr w:type="spellEnd"/>
      <w:r w:rsidRPr="00D27114">
        <w:rPr>
          <w:rFonts w:ascii="Times New Roman" w:hAnsi="Times New Roman" w:cs="Times New Roman"/>
          <w:sz w:val="28"/>
        </w:rPr>
        <w:t>-файлов в реляционную СУБД, тем самым облегчив решение по переходу от файл-серверной к клиент-серверной ИС. Заметим, однако, что формальный перенос структуры "плоских" таблиц на реляционную СУБД обычно неэффективен. Для того чтобы извлечь выгоды от перехода на клиент-серверную технологию, структуру данных следует модифицировать.</w:t>
      </w:r>
    </w:p>
    <w:p w:rsidR="00D27114" w:rsidRPr="00D27114" w:rsidRDefault="00D27114" w:rsidP="00D27114">
      <w:pPr>
        <w:spacing w:after="0"/>
        <w:ind w:firstLine="708"/>
        <w:rPr>
          <w:rFonts w:ascii="Times New Roman" w:hAnsi="Times New Roman" w:cs="Times New Roman"/>
          <w:sz w:val="28"/>
        </w:rPr>
      </w:pPr>
      <w:r w:rsidRPr="00D27114">
        <w:rPr>
          <w:rFonts w:ascii="Times New Roman" w:hAnsi="Times New Roman" w:cs="Times New Roman"/>
          <w:sz w:val="28"/>
        </w:rPr>
        <w:t>4. Альтернативные ключи.</w:t>
      </w:r>
    </w:p>
    <w:p w:rsidR="00D27114" w:rsidRPr="00D27114" w:rsidRDefault="00D27114" w:rsidP="00D27114">
      <w:pPr>
        <w:spacing w:after="0"/>
        <w:ind w:firstLine="708"/>
        <w:rPr>
          <w:rFonts w:ascii="Times New Roman" w:hAnsi="Times New Roman" w:cs="Times New Roman"/>
          <w:sz w:val="28"/>
        </w:rPr>
      </w:pPr>
      <w:r>
        <w:rPr>
          <w:rFonts w:ascii="Times New Roman" w:hAnsi="Times New Roman" w:cs="Times New Roman"/>
          <w:sz w:val="28"/>
        </w:rPr>
        <w:t xml:space="preserve">Ответ: </w:t>
      </w:r>
      <w:r w:rsidRPr="00D27114">
        <w:rPr>
          <w:rFonts w:ascii="Times New Roman" w:hAnsi="Times New Roman" w:cs="Times New Roman"/>
          <w:sz w:val="28"/>
        </w:rPr>
        <w:t>Альтернативный ключ - это атрибут (или группа атрибутов), несовпадающий с первичным ключом и уникально идентифицирующий экземпляр сущности. Например, для сущности Пользователь (Код пользователя, фамилия. имя, отчество) группа атрибутов “фамилия”, “имя”, “отчество” может являться альтернативным ключом (в предположении, что на предприятии не работают полные тезки).</w:t>
      </w:r>
    </w:p>
    <w:p w:rsidR="00D27114" w:rsidRPr="00D27114" w:rsidRDefault="00D27114" w:rsidP="00D27114">
      <w:pPr>
        <w:spacing w:after="0"/>
        <w:ind w:firstLine="708"/>
        <w:rPr>
          <w:rFonts w:ascii="Times New Roman" w:hAnsi="Times New Roman" w:cs="Times New Roman"/>
          <w:sz w:val="28"/>
        </w:rPr>
      </w:pPr>
      <w:r w:rsidRPr="00D27114">
        <w:rPr>
          <w:rFonts w:ascii="Times New Roman" w:hAnsi="Times New Roman" w:cs="Times New Roman"/>
          <w:sz w:val="28"/>
        </w:rPr>
        <w:t>5. Инвертированные индексы.</w:t>
      </w:r>
    </w:p>
    <w:p w:rsidR="00D27114" w:rsidRPr="00D27114" w:rsidRDefault="00D27114" w:rsidP="00D27114">
      <w:pPr>
        <w:spacing w:after="0"/>
        <w:ind w:firstLine="708"/>
        <w:rPr>
          <w:rFonts w:ascii="Times New Roman" w:hAnsi="Times New Roman" w:cs="Times New Roman"/>
          <w:sz w:val="28"/>
        </w:rPr>
      </w:pPr>
      <w:r>
        <w:rPr>
          <w:rFonts w:ascii="Times New Roman" w:hAnsi="Times New Roman" w:cs="Times New Roman"/>
          <w:sz w:val="28"/>
        </w:rPr>
        <w:t xml:space="preserve">Ответ: </w:t>
      </w:r>
      <w:r w:rsidRPr="00D27114">
        <w:rPr>
          <w:rFonts w:ascii="Times New Roman" w:hAnsi="Times New Roman" w:cs="Times New Roman"/>
          <w:sz w:val="28"/>
        </w:rPr>
        <w:t xml:space="preserve">Инвертированный индекс (англ. </w:t>
      </w:r>
      <w:proofErr w:type="spellStart"/>
      <w:r w:rsidRPr="00D27114">
        <w:rPr>
          <w:rFonts w:ascii="Times New Roman" w:hAnsi="Times New Roman" w:cs="Times New Roman"/>
          <w:sz w:val="28"/>
        </w:rPr>
        <w:t>inverted</w:t>
      </w:r>
      <w:proofErr w:type="spellEnd"/>
      <w:r w:rsidRPr="00D27114">
        <w:rPr>
          <w:rFonts w:ascii="Times New Roman" w:hAnsi="Times New Roman" w:cs="Times New Roman"/>
          <w:sz w:val="28"/>
        </w:rPr>
        <w:t xml:space="preserve"> </w:t>
      </w:r>
      <w:proofErr w:type="spellStart"/>
      <w:r w:rsidRPr="00D27114">
        <w:rPr>
          <w:rFonts w:ascii="Times New Roman" w:hAnsi="Times New Roman" w:cs="Times New Roman"/>
          <w:sz w:val="28"/>
        </w:rPr>
        <w:t>index</w:t>
      </w:r>
      <w:proofErr w:type="spellEnd"/>
      <w:r w:rsidRPr="00D27114">
        <w:rPr>
          <w:rFonts w:ascii="Times New Roman" w:hAnsi="Times New Roman" w:cs="Times New Roman"/>
          <w:sz w:val="28"/>
        </w:rPr>
        <w:t>) — структура данных, в которой для каждого слова коллекции документов в соответствующем списке перечислены все документы в коллекции, в которых оно встретилось. Инвертированный индекс используется для поиска по текстам.</w:t>
      </w:r>
    </w:p>
    <w:sectPr w:rsidR="00D27114" w:rsidRPr="00D271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35"/>
    <w:rsid w:val="001C16D6"/>
    <w:rsid w:val="00543535"/>
    <w:rsid w:val="009E5CD3"/>
    <w:rsid w:val="00B15F46"/>
    <w:rsid w:val="00C2652F"/>
    <w:rsid w:val="00D27114"/>
    <w:rsid w:val="00E95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D481F-096E-4907-8961-3496C780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723"/>
  </w:style>
  <w:style w:type="paragraph" w:styleId="3">
    <w:name w:val="heading 3"/>
    <w:basedOn w:val="a"/>
    <w:link w:val="30"/>
    <w:uiPriority w:val="9"/>
    <w:qFormat/>
    <w:rsid w:val="00C2652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2652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2652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PN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600</Words>
  <Characters>3422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Самонюк</dc:creator>
  <cp:keywords/>
  <dc:description/>
  <cp:lastModifiedBy>100nout.by</cp:lastModifiedBy>
  <cp:revision>4</cp:revision>
  <dcterms:created xsi:type="dcterms:W3CDTF">2021-11-04T06:01:00Z</dcterms:created>
  <dcterms:modified xsi:type="dcterms:W3CDTF">2022-11-19T06:10:00Z</dcterms:modified>
</cp:coreProperties>
</file>