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Palma</w:t>
      </w:r>
    </w:p>
    <w:p>
      <w:pPr>
        <w:pStyle w:val="Subtitle"/>
      </w:pPr>
      <w:r>
        <w:t>Product overview — 24 June 2026</w:t>
      </w:r>
    </w:p>
    <w:p>
      <w:pPr>
        <w:pStyle w:val="Heading1"/>
      </w:pPr>
      <w:r>
        <w:t>What it is</w:t>
      </w:r>
    </w:p>
    <w:p>
      <w:r>
        <w:t xml:space="preserve">Palma is a local-first creative suite for motion and 3D designers — a calm, single-window workspace for visual research, mood development, and quick notes. It is built around an infinite canvas where you drop references, write notes, and arrange them, with everything saved per project on your own machine. (Internally the codebase is named "oasis".)</w:t>
      </w:r>
    </w:p>
    <w:p>
      <w:pPr>
        <w:pStyle w:val="Heading1"/>
      </w:pPr>
      <w:r>
        <w:t>Platform and stack</w:t>
      </w:r>
    </w:p>
    <w:p>
      <w:r>
        <w:t xml:space="preserve">Palma ships as a Windows desktop app built with Electron — the primary "keeper" shell; a Tauri shell is kept as a fallback. The interface is a Vite + React single-page app.</w:t>
      </w:r>
    </w:p>
    <w:p>
      <w:pPr>
        <w:ind w:left="360" w:hanging="200"/>
      </w:pPr>
      <w:r>
        <w:t xml:space="preserve">•  Build tooling: Vite, React 18</w:t>
      </w:r>
    </w:p>
    <w:p>
      <w:pPr>
        <w:ind w:left="360" w:hanging="200"/>
      </w:pPr>
      <w:r>
        <w:t xml:space="preserve">•  State: Zustand stores (project, canvas, session, journal, settings)</w:t>
      </w:r>
    </w:p>
    <w:p>
      <w:pPr>
        <w:ind w:left="360" w:hanging="200"/>
      </w:pPr>
      <w:r>
        <w:t xml:space="preserve">•  Routing: React Router v6</w:t>
      </w:r>
    </w:p>
    <w:p>
      <w:pPr>
        <w:ind w:left="360" w:hanging="200"/>
      </w:pPr>
      <w:r>
        <w:t xml:space="preserve">•  Styling: Tailwind CSS v4 with a custom design-token theme</w:t>
      </w:r>
    </w:p>
    <w:p>
      <w:pPr>
        <w:ind w:left="360" w:hanging="200"/>
      </w:pPr>
      <w:r>
        <w:t xml:space="preserve">•  Motion: Framer Motion (transitions and micro-interactions only)</w:t>
      </w:r>
    </w:p>
    <w:p>
      <w:pPr>
        <w:ind w:left="360" w:hanging="200"/>
      </w:pPr>
      <w:r>
        <w:t xml:space="preserve">•  Icons: Phosphor</w:t>
      </w:r>
    </w:p>
    <w:p>
      <w:pPr>
        <w:ind w:left="360" w:hanging="200"/>
      </w:pPr>
      <w:r>
        <w:t xml:space="preserve">•  Packaging: electron-builder to a signed NSIS installer (Palma Setup, x64)</w:t>
      </w:r>
    </w:p>
    <w:p>
      <w:pPr>
        <w:pStyle w:val="Heading1"/>
      </w:pPr>
      <w:r>
        <w:t>Design language</w:t>
      </w:r>
    </w:p>
    <w:p>
      <w:r>
        <w:t xml:space="preserve">Palma uses a light, strictly monochrome palette — neutral greys on a near-white "paper" background, near-black ink for text, and a single ink accent for selection and primary actions. There is no colour in the chrome; colour appears only where it carries meaning (annotation pins, group frames, project palettes).</w:t>
      </w:r>
    </w:p>
    <w:p>
      <w:r>
        <w:t xml:space="preserve">The canvas reads like paper: a faint dot grid that tracks pan and zoom, with a subtle paper-grain texture over it. Elevation is soft and shadow-light. Motion is short and functional (fast ease-out, no spring), and the canvas surface itself responds 1:1 with no easing.</w:t>
      </w:r>
    </w:p>
    <w:p>
      <w:pPr>
        <w:pStyle w:val="Heading1"/>
      </w:pPr>
      <w:r>
        <w:t>The workspace</w:t>
      </w:r>
    </w:p>
    <w:p>
      <w:pPr>
        <w:pStyle w:val="Heading2"/>
      </w:pPr>
      <w:r>
        <w:t>Dashboard</w:t>
      </w:r>
    </w:p>
    <w:p>
      <w:r>
        <w:t xml:space="preserve">The entry screen: a grid of project cards, each with a live thumbnail of its board, plus search, create-new, and — on desktop — import projects from disk. Cards fade in with a gentle stagger.</w:t>
      </w:r>
    </w:p>
    <w:p>
      <w:pPr>
        <w:pStyle w:val="Heading2"/>
      </w:pPr>
      <w:r>
        <w:t>Dump Board (the core)</w:t>
      </w:r>
    </w:p>
    <w:p>
      <w:r>
        <w:t xml:space="preserve">An infinite, pannable, zoomable canvas — the creative inbox. It supports:</w:t>
      </w:r>
    </w:p>
    <w:p>
      <w:pPr>
        <w:ind w:left="360" w:hanging="200"/>
      </w:pPr>
      <w:r>
        <w:t xml:space="preserve">•  Dropping or pasting images and video; double-click for a note</w:t>
      </w:r>
    </w:p>
    <w:p>
      <w:pPr>
        <w:ind w:left="360" w:hanging="200"/>
      </w:pPr>
      <w:r>
        <w:t xml:space="preserve">•  Notes with selectable paper tints; annotation comments that collapse to coloured pins and reopen on click</w:t>
      </w:r>
    </w:p>
    <w:p>
      <w:pPr>
        <w:ind w:left="360" w:hanging="200"/>
      </w:pPr>
      <w:r>
        <w:t xml:space="preserve">•  Multi-select (marquee, shift-click), drag, resize, grid snap</w:t>
      </w:r>
    </w:p>
    <w:p>
      <w:pPr>
        <w:ind w:left="360" w:hanging="200"/>
      </w:pPr>
      <w:r>
        <w:t xml:space="preserve">•  Grouping with coloured frames and names; lock / unlock</w:t>
      </w:r>
    </w:p>
    <w:p>
      <w:pPr>
        <w:ind w:left="360" w:hanging="200"/>
      </w:pPr>
      <w:r>
        <w:t xml:space="preserve">•  Connectors (arrows) between items, with editable labels</w:t>
      </w:r>
    </w:p>
    <w:p>
      <w:pPr>
        <w:ind w:left="360" w:hanging="200"/>
      </w:pPr>
      <w:r>
        <w:t xml:space="preserve">•  Align and distribute — overlap-safe, so items spread apart rather than stacking</w:t>
      </w:r>
    </w:p>
    <w:p>
      <w:pPr>
        <w:ind w:left="360" w:hanging="200"/>
      </w:pPr>
      <w:r>
        <w:t xml:space="preserve">•  Tidy — packs items into neat rows while keeping linked or grouped clusters intact</w:t>
      </w:r>
    </w:p>
    <w:p>
      <w:pPr>
        <w:ind w:left="360" w:hanging="200"/>
      </w:pPr>
      <w:r>
        <w:t xml:space="preserve">•  Unified undo / redo; copy, paste, and duplicate across boards</w:t>
      </w:r>
    </w:p>
    <w:p>
      <w:pPr>
        <w:ind w:left="360" w:hanging="200"/>
      </w:pPr>
      <w:r>
        <w:t xml:space="preserve">•  Move or copy items into another project (desktop)</w:t>
      </w:r>
    </w:p>
    <w:p>
      <w:pPr>
        <w:ind w:left="360" w:hanging="200"/>
      </w:pPr>
      <w:r>
        <w:t xml:space="preserve">•  Exporting the whole board to PNG or PDF (1x or 2x)</w:t>
      </w:r>
    </w:p>
    <w:p>
      <w:pPr>
        <w:pStyle w:val="Heading2"/>
      </w:pPr>
      <w:r>
        <w:t>Focus</w:t>
      </w:r>
    </w:p>
    <w:p>
      <w:r>
        <w:t xml:space="preserve">A second, calmer canvas — its own board, separate from the Dump Board — for the references worth keeping. (An earlier Curate rail and a "Key" colour-palette panel were removed pending a better design; their code remains in place for future use.)</w:t>
      </w:r>
    </w:p>
    <w:p>
      <w:pPr>
        <w:pStyle w:val="Heading2"/>
      </w:pPr>
      <w:r>
        <w:t>Scratchpad</w:t>
      </w:r>
    </w:p>
    <w:p>
      <w:r>
        <w:t xml:space="preserve">A per-project rich-text notepad: a lightweight contentEditable editor with a formatting bar — headings, bold, italic, strikethrough, inline code, quote, and bullet / numbered lists — that applies real, visible formatting rather than leaving raw markdown markers. Word and character counts sit at the foot.</w:t>
      </w:r>
    </w:p>
    <w:p>
      <w:pPr>
        <w:pStyle w:val="Heading2"/>
      </w:pPr>
      <w:r>
        <w:t>Library</w:t>
      </w:r>
    </w:p>
    <w:p>
      <w:r>
        <w:t xml:space="preserve">A cross-project shelf for surfacing assets across projects (in progress).</w:t>
      </w:r>
    </w:p>
    <w:p>
      <w:pPr>
        <w:pStyle w:val="Heading1"/>
      </w:pPr>
      <w:r>
        <w:t>Data and storage</w:t>
      </w:r>
    </w:p>
    <w:p>
      <w:r>
        <w:t xml:space="preserve">Sessions are local-first. In the browser / dev build they persist to localStorage; on the Electron desktop each project is backed by a real folder on disk — assets are written into the project, and the session JSON is written through to palma.json. Canvas state auto-saves on a short debounce; leaving a project records a coalesced Journal entry and refreshes its dashboard thumbnail.</w:t>
      </w:r>
    </w:p>
    <w:p>
      <w:pPr>
        <w:pStyle w:val="Heading1"/>
      </w:pPr>
      <w:r>
        <w:t>Packaging and distribution</w:t>
      </w:r>
    </w:p>
    <w:p>
      <w:r>
        <w:t xml:space="preserve">The desktop app is built with electron-builder into a signed NSIS installer (release / Palma Setup, x64). Builds run with a larger Node heap and CPU-affinity pinning to avoid out-of-memory crashes during asar packing and maximum compression.</w:t>
      </w:r>
    </w:p>
    <w:p>
      <w:pPr>
        <w:pStyle w:val="Heading1"/>
      </w:pPr>
      <w:r>
        <w:t>Known limitations</w:t>
      </w:r>
    </w:p>
    <w:p>
      <w:pPr>
        <w:ind w:left="360" w:hanging="200"/>
      </w:pPr>
      <w:r>
        <w:t xml:space="preserve">•  Web build: dropped files become object URLs that do not survive a reload — they show a "missing" badge until re-dropped. Full disk-backed assets require the desktop shell.</w:t>
      </w:r>
    </w:p>
    <w:p>
      <w:pPr>
        <w:ind w:left="360" w:hanging="200"/>
      </w:pPr>
      <w:r>
        <w:t xml:space="preserve">•  Library is still being built out.</w:t>
      </w:r>
    </w:p>
    <w:p>
      <w:pPr>
        <w:ind w:left="360" w:hanging="200"/>
      </w:pPr>
      <w:r>
        <w:t xml:space="preserve">•  Scratchpad link insertion is temporarily disabled (no reliable URL prompt in the Electron shell).</w:t>
      </w:r>
    </w:p>
    <w:p>
      <w:pPr>
        <w:pStyle w:val="Heading1"/>
      </w:pPr>
      <w:r>
        <w:t>Recent changes (June 2026)</w:t>
      </w:r>
    </w:p>
    <w:p>
      <w:pPr>
        <w:ind w:left="360" w:hanging="200"/>
      </w:pPr>
      <w:r>
        <w:t xml:space="preserve">•  Converted the entire theme from dark to light monochrome, with a paper-grain canvas.</w:t>
      </w:r>
    </w:p>
    <w:p>
      <w:pPr>
        <w:ind w:left="360" w:hanging="200"/>
      </w:pPr>
      <w:r>
        <w:t xml:space="preserve">•  Added note colours, coloured canvas-toolbar icons, polished mount / hover / overlay animations, and graceful menu and modal exits.</w:t>
      </w:r>
    </w:p>
    <w:p>
      <w:pPr>
        <w:ind w:left="360" w:hanging="200"/>
      </w:pPr>
      <w:r>
        <w:t xml:space="preserve">•  Fixed Tidy with linked / pinned items, align and distribute overlap, and a navigation white-screen crash.</w:t>
      </w:r>
    </w:p>
    <w:p>
      <w:pPr>
        <w:ind w:left="360" w:hanging="200"/>
      </w:pPr>
      <w:r>
        <w:t xml:space="preserve">•  Removed the pause when switching between projects.</w:t>
      </w:r>
    </w:p>
    <w:p>
      <w:pPr>
        <w:ind w:left="360" w:hanging="200"/>
      </w:pPr>
      <w:r>
        <w:t xml:space="preserve">•  Rebuilt the Scratchpad as a true rich-text editor.</w:t>
      </w:r>
    </w:p>
    <w:p>
      <w:pPr>
        <w:ind w:left="360" w:hanging="200"/>
      </w:pPr>
      <w:r>
        <w:t xml:space="preserve">•  Simplified Focus by removing the Curate rail and the Key panel for now.</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szCs w:val="22"/>
      </w:rPr>
    </w:rPrDefault>
    <w:pPrDefault>
      <w:pPr>
        <w:spacing w:after="120" w:line="276" w:lineRule="auto"/>
      </w:pPr>
    </w:pPrDefault>
  </w:docDefaults>
  <w:style w:type="paragraph" w:default="1" w:styleId="Normal">
    <w:name w:val="Normal"/>
  </w:style>
  <w:style w:type="paragraph" w:styleId="Title">
    <w:name w:val="Title"/>
    <w:pPr>
      <w:spacing w:after="40"/>
    </w:pPr>
    <w:rPr>
      <w:b/>
      <w:sz w:val="56"/>
      <w:szCs w:val="56"/>
    </w:rPr>
  </w:style>
  <w:style w:type="paragraph" w:styleId="Subtitle">
    <w:name w:val="Subtitle"/>
    <w:basedOn w:val="Normal"/>
    <w:pPr>
      <w:spacing w:after="240"/>
    </w:pPr>
    <w:rPr>
      <w:i/>
      <w:color w:val="6E6E6E"/>
      <w:sz w:val="24"/>
    </w:rPr>
  </w:style>
  <w:style w:type="paragraph" w:styleId="Heading1">
    <w:name w:val="heading 1"/>
    <w:basedOn w:val="Normal"/>
    <w:next w:val="Normal"/>
    <w:pPr>
      <w:spacing w:before="300" w:after="100"/>
    </w:pPr>
    <w:rPr>
      <w:b/>
      <w:sz w:val="30"/>
      <w:szCs w:val="30"/>
    </w:rPr>
  </w:style>
  <w:style w:type="paragraph" w:styleId="Heading2">
    <w:name w:val="heading 2"/>
    <w:basedOn w:val="Normal"/>
    <w:next w:val="Normal"/>
    <w:pPr>
      <w:spacing w:before="180" w:after="60"/>
    </w:pPr>
    <w:rPr>
      <w:b/>
      <w:color w:val="333333"/>
      <w:sz w:val="24"/>
      <w:szCs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