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pPr>
      <w:r>
        <w:rPr>
          <w:rFonts w:ascii="Arial" w:cs="Arial" w:eastAsia="Arial" w:hAnsi="Arial"/>
          <w:b/>
          <w:bCs/>
          <w:color w:val="0E0E0C"/>
          <w:sz w:val="80"/>
          <w:szCs w:val="80"/>
        </w:rPr>
        <w:t xml:space="preserve">OASIS</w:t>
      </w:r>
    </w:p>
    <w:p>
      <w:pPr>
        <w:spacing w:after="80"/>
      </w:pPr>
      <w:r>
        <w:rPr>
          <w:rFonts w:ascii="Arial" w:cs="Arial" w:eastAsia="Arial" w:hAnsi="Arial"/>
          <w:color w:val="555555"/>
          <w:sz w:val="32"/>
          <w:szCs w:val="32"/>
        </w:rPr>
        <w:t xml:space="preserve">Brand Identity</w:t>
      </w:r>
    </w:p>
    <w:p>
      <w:pPr>
        <w:spacing w:after="60"/>
      </w:pPr>
      <w:r>
        <w:rPr>
          <w:rFonts w:ascii="Arial" w:cs="Arial" w:eastAsia="Arial" w:hAnsi="Arial"/>
          <w:color w:val="888888"/>
          <w:sz w:val="20"/>
          <w:szCs w:val="20"/>
        </w:rPr>
        <w:t xml:space="preserve">Version 1.0  —  June 2026</w:t>
      </w:r>
    </w:p>
    <w:p>
      <w:pPr>
        <w:spacing w:after="60"/>
      </w:pPr>
      <w:r>
        <w:rPr>
          <w:rFonts w:ascii="Arial" w:cs="Arial" w:eastAsia="Arial" w:hAnsi="Arial"/>
          <w:color w:val="888888"/>
          <w:sz w:val="20"/>
          <w:szCs w:val="20"/>
        </w:rPr>
        <w:t xml:space="preserve">Spatial Foundry  —  Internal</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Brand Overview</w:t>
      </w:r>
    </w:p>
    <w:p>
      <w:pPr>
        <w:spacing w:after="120" w:line="340"/>
      </w:pPr>
      <w:r>
        <w:rPr>
          <w:rFonts w:ascii="Arial" w:cs="Arial" w:eastAsia="Arial" w:hAnsi="Arial"/>
          <w:color w:val="1A1A1A"/>
          <w:sz w:val="21"/>
          <w:szCs w:val="21"/>
        </w:rPr>
        <w:t xml:space="preserve">Oasis is a creative suite for motion and 3D designers. The name evokes a place of calm and clarity within a scattered, noisy workflow. The brand does not try to be a tech product — it carries the feel of a creative studio: deliberate, warm-dark, and quietly confident.</w:t>
      </w:r>
    </w:p>
    <w:p>
      <w:pPr>
        <w:spacing w:after="60"/>
      </w:pPr>
      <w:r>
        <w:t xml:space="preserve"/>
      </w:r>
    </w:p>
    <w:p>
      <w:pPr>
        <w:spacing w:after="80"/>
      </w:pPr>
      <w:r>
        <w:rPr>
          <w:rFonts w:ascii="Arial" w:cs="Arial" w:eastAsia="Arial" w:hAnsi="Arial"/>
          <w:b/>
          <w:bCs/>
          <w:color w:val="444444"/>
          <w:sz w:val="20"/>
          <w:szCs w:val="20"/>
        </w:rPr>
        <w:t xml:space="preserve">Name: </w:t>
      </w:r>
      <w:r>
        <w:rPr>
          <w:rFonts w:ascii="Arial" w:cs="Arial" w:eastAsia="Arial" w:hAnsi="Arial"/>
          <w:color w:val="1A1A1A"/>
          <w:sz w:val="20"/>
          <w:szCs w:val="20"/>
        </w:rPr>
        <w:t xml:space="preserve">Oasis</w:t>
      </w:r>
    </w:p>
    <w:p>
      <w:pPr>
        <w:spacing w:after="80"/>
      </w:pPr>
      <w:r>
        <w:rPr>
          <w:rFonts w:ascii="Arial" w:cs="Arial" w:eastAsia="Arial" w:hAnsi="Arial"/>
          <w:b/>
          <w:bCs/>
          <w:color w:val="444444"/>
          <w:sz w:val="20"/>
          <w:szCs w:val="20"/>
        </w:rPr>
        <w:t xml:space="preserve">Tagline: </w:t>
      </w:r>
      <w:r>
        <w:rPr>
          <w:rFonts w:ascii="Arial" w:cs="Arial" w:eastAsia="Arial" w:hAnsi="Arial"/>
          <w:color w:val="1A1A1A"/>
          <w:sz w:val="20"/>
          <w:szCs w:val="20"/>
        </w:rPr>
        <w:t xml:space="preserve">Your creative ground.</w:t>
      </w:r>
    </w:p>
    <w:p>
      <w:pPr>
        <w:spacing w:after="80"/>
      </w:pPr>
      <w:r>
        <w:rPr>
          <w:rFonts w:ascii="Arial" w:cs="Arial" w:eastAsia="Arial" w:hAnsi="Arial"/>
          <w:b/>
          <w:bCs/>
          <w:color w:val="444444"/>
          <w:sz w:val="20"/>
          <w:szCs w:val="20"/>
        </w:rPr>
        <w:t xml:space="preserve">Studio: </w:t>
      </w:r>
      <w:r>
        <w:rPr>
          <w:rFonts w:ascii="Arial" w:cs="Arial" w:eastAsia="Arial" w:hAnsi="Arial"/>
          <w:color w:val="1A1A1A"/>
          <w:sz w:val="20"/>
          <w:szCs w:val="20"/>
        </w:rPr>
        <w:t xml:space="preserve">Spatial Foundry</w:t>
      </w:r>
    </w:p>
    <w:p>
      <w:pPr>
        <w:spacing w:after="80"/>
      </w:pPr>
      <w:r>
        <w:rPr>
          <w:rFonts w:ascii="Arial" w:cs="Arial" w:eastAsia="Arial" w:hAnsi="Arial"/>
          <w:b/>
          <w:bCs/>
          <w:color w:val="444444"/>
          <w:sz w:val="20"/>
          <w:szCs w:val="20"/>
        </w:rPr>
        <w:t xml:space="preserve">Category: </w:t>
      </w:r>
      <w:r>
        <w:rPr>
          <w:rFonts w:ascii="Arial" w:cs="Arial" w:eastAsia="Arial" w:hAnsi="Arial"/>
          <w:color w:val="1A1A1A"/>
          <w:sz w:val="20"/>
          <w:szCs w:val="20"/>
        </w:rPr>
        <w:t xml:space="preserve">Creative tools / Personal software</w:t>
      </w:r>
    </w:p>
    <w:p>
      <w:pPr>
        <w:spacing w:after="80"/>
      </w:pPr>
      <w:r>
        <w:rPr>
          <w:rFonts w:ascii="Arial" w:cs="Arial" w:eastAsia="Arial" w:hAnsi="Arial"/>
          <w:b/>
          <w:bCs/>
          <w:color w:val="444444"/>
          <w:sz w:val="20"/>
          <w:szCs w:val="20"/>
        </w:rPr>
        <w:t xml:space="preserve">Audience: </w:t>
      </w:r>
      <w:r>
        <w:rPr>
          <w:rFonts w:ascii="Arial" w:cs="Arial" w:eastAsia="Arial" w:hAnsi="Arial"/>
          <w:color w:val="1A1A1A"/>
          <w:sz w:val="20"/>
          <w:szCs w:val="20"/>
        </w:rPr>
        <w:t xml:space="preserve">Motion designers, 3D artists, visual creatives</w:t>
      </w:r>
    </w:p>
    <w:p>
      <w:pPr>
        <w:spacing w:after="80"/>
      </w:pPr>
      <w:r>
        <w:rPr>
          <w:rFonts w:ascii="Arial" w:cs="Arial" w:eastAsia="Arial" w:hAnsi="Arial"/>
          <w:b/>
          <w:bCs/>
          <w:color w:val="444444"/>
          <w:sz w:val="20"/>
          <w:szCs w:val="20"/>
        </w:rPr>
        <w:t xml:space="preserve">Personality: </w:t>
      </w:r>
      <w:r>
        <w:rPr>
          <w:rFonts w:ascii="Arial" w:cs="Arial" w:eastAsia="Arial" w:hAnsi="Arial"/>
          <w:color w:val="1A1A1A"/>
          <w:sz w:val="20"/>
          <w:szCs w:val="20"/>
        </w:rPr>
        <w:t xml:space="preserve">Calm, focused, editorial, personal. Not corporate, not startup.</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Logo</w:t>
      </w:r>
    </w:p>
    <w:p>
      <w:pPr>
        <w:pStyle w:val="Heading2"/>
        <w:spacing w:after="120" w:before="280"/>
      </w:pPr>
      <w:r>
        <w:rPr>
          <w:rFonts w:ascii="Arial" w:cs="Arial" w:eastAsia="Arial" w:hAnsi="Arial"/>
          <w:b/>
          <w:bCs/>
          <w:color w:val="222222"/>
          <w:sz w:val="26"/>
          <w:szCs w:val="26"/>
        </w:rPr>
        <w:t xml:space="preserve">The mark</w:t>
      </w:r>
    </w:p>
    <w:p>
      <w:pPr>
        <w:spacing w:after="120" w:line="340"/>
      </w:pPr>
      <w:r>
        <w:rPr>
          <w:rFonts w:ascii="Arial" w:cs="Arial" w:eastAsia="Arial" w:hAnsi="Arial"/>
          <w:color w:val="1A1A1A"/>
          <w:sz w:val="21"/>
          <w:szCs w:val="21"/>
        </w:rPr>
        <w:t xml:space="preserve">The Oasis logo mark is a line-drawn island: two palm trees flanking a mountain peak, with water lines below. The style is gestural and organic — thin strokes, open forms, hand-drawn quality. It is not a geometric tech icon.</w:t>
      </w:r>
    </w:p>
    <w:p>
      <w:pPr>
        <w:spacing w:after="60"/>
      </w:pPr>
      <w:r>
        <w:t xml:space="preserve"/>
      </w:r>
    </w:p>
    <w:p>
      <w:pPr>
        <w:spacing w:after="120" w:line="340"/>
      </w:pPr>
      <w:r>
        <w:rPr>
          <w:rFonts w:ascii="Arial" w:cs="Arial" w:eastAsia="Arial" w:hAnsi="Arial"/>
          <w:color w:val="1A1A1A"/>
          <w:sz w:val="21"/>
          <w:szCs w:val="21"/>
        </w:rPr>
        <w:t xml:space="preserve">The mark is supplied as an SVG (Layer_1.svg). It is vector-native and should never be rasterised for digital use. The SVG path data is the source of truth.</w:t>
      </w:r>
    </w:p>
    <w:p>
      <w:pPr>
        <w:spacing w:after="100"/>
      </w:pPr>
      <w:r>
        <w:t xml:space="preserve"/>
      </w:r>
    </w:p>
    <w:p>
      <w:pPr>
        <w:pStyle w:val="Heading2"/>
        <w:spacing w:after="120" w:before="280"/>
      </w:pPr>
      <w:r>
        <w:rPr>
          <w:rFonts w:ascii="Arial" w:cs="Arial" w:eastAsia="Arial" w:hAnsi="Arial"/>
          <w:b/>
          <w:bCs/>
          <w:color w:val="222222"/>
          <w:sz w:val="26"/>
          <w:szCs w:val="26"/>
        </w:rPr>
        <w:t xml:space="preserve">Logo lockup</w:t>
      </w:r>
    </w:p>
    <w:p>
      <w:pPr>
        <w:spacing w:after="120" w:line="340"/>
      </w:pPr>
      <w:r>
        <w:rPr>
          <w:rFonts w:ascii="Arial" w:cs="Arial" w:eastAsia="Arial" w:hAnsi="Arial"/>
          <w:color w:val="1A1A1A"/>
          <w:sz w:val="21"/>
          <w:szCs w:val="21"/>
        </w:rPr>
        <w:t xml:space="preserve">The primary lockup is the mark on the left with the wordmark “Oasis” to its right. The wordmark is set in DM Serif Display, 17px (or proportionally scaled). The mark sits at 26×20px in the sidebar context.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2400"/>
        <w:gridCol w:w="288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Context</w:t>
            </w:r>
          </w:p>
        </w:tc>
        <w:tc>
          <w:tcPr>
            <w:tcW w:type="dxa" w:w="1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Mark size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Wordmark size</w:t>
            </w:r>
          </w:p>
        </w:tc>
        <w:tc>
          <w:tcPr>
            <w:tcW w:type="dxa" w:w="28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Sidebar (app)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26×20px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17px DM Serif Display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in-app 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About / splash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80×60px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40px DM Serif Display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Larger brand moment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Favicon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16×16px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used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Browser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Export watermark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32×24px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14px DM Serif Display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on Bento exports</w:t>
            </w:r>
          </w:p>
        </w:tc>
      </w:tr>
    </w:tbl>
    <w:p>
      <w:pPr>
        <w:spacing w:after="160"/>
      </w:pPr>
      <w:r>
        <w:t xml:space="preserve"/>
      </w:r>
    </w:p>
    <w:p>
      <w:pPr>
        <w:pStyle w:val="Heading2"/>
        <w:spacing w:after="120" w:before="280"/>
      </w:pPr>
      <w:r>
        <w:rPr>
          <w:rFonts w:ascii="Arial" w:cs="Arial" w:eastAsia="Arial" w:hAnsi="Arial"/>
          <w:b/>
          <w:bCs/>
          <w:color w:val="222222"/>
          <w:sz w:val="26"/>
          <w:szCs w:val="26"/>
        </w:rPr>
        <w:t xml:space="preserve">Clear space</w:t>
      </w:r>
    </w:p>
    <w:p>
      <w:pPr>
        <w:spacing w:after="120" w:line="340"/>
      </w:pPr>
      <w:r>
        <w:rPr>
          <w:rFonts w:ascii="Arial" w:cs="Arial" w:eastAsia="Arial" w:hAnsi="Arial"/>
          <w:color w:val="1A1A1A"/>
          <w:sz w:val="21"/>
          <w:szCs w:val="21"/>
        </w:rPr>
        <w:t xml:space="preserve">The logo mark requires clear space equal to the height of one palm tree on all sides. The wordmark should never be placed closer than 4px to the edge of the mark.</w:t>
      </w:r>
    </w:p>
    <w:p>
      <w:pPr>
        <w:spacing w:after="60"/>
      </w:pPr>
      <w:r>
        <w:t xml:space="preserve"/>
      </w:r>
    </w:p>
    <w:p>
      <w:pPr>
        <w:pStyle w:val="Heading2"/>
        <w:spacing w:after="120" w:before="280"/>
      </w:pPr>
      <w:r>
        <w:rPr>
          <w:rFonts w:ascii="Arial" w:cs="Arial" w:eastAsia="Arial" w:hAnsi="Arial"/>
          <w:b/>
          <w:bCs/>
          <w:color w:val="222222"/>
          <w:sz w:val="26"/>
          <w:szCs w:val="26"/>
        </w:rPr>
        <w:t xml:space="preserve">Colour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2400"/>
        <w:gridCol w:w="1200"/>
      </w:tblGrid>
      <w:tr>
        <w:tc>
          <w:tcPr>
            <w:tcW w:type="dxa" w:w="14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Variant</w:t>
            </w:r>
          </w:p>
        </w:tc>
        <w:tc>
          <w:tcPr>
            <w:tcW w:type="dxa" w:w="2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Mark stroke</w:t>
            </w:r>
          </w:p>
        </w:tc>
        <w:tc>
          <w:tcPr>
            <w:tcW w:type="dxa" w:w="2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Wordmark colour</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Background</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Usage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 (primary)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#E8E2D8 (Accent)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#F0EDE8 (Ink)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#0E0E0C or transparent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in-app usage on dark surfaces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#1A1A1A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#1A1A1A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#FFFFFF or transparent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Print, light-background contexts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Mono dark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#FFFFFF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#FFFFFF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When colour is unavailable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Mono light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When colour is unavailable</w:t>
            </w:r>
          </w:p>
        </w:tc>
      </w:tr>
    </w:tbl>
    <w:p>
      <w:pPr>
        <w:spacing w:after="60"/>
      </w:pPr>
      <w:r>
        <w:t xml:space="preserve"/>
      </w:r>
    </w:p>
    <w:p>
      <w:pPr>
        <w:pStyle w:val="Heading2"/>
        <w:spacing w:after="120" w:before="280"/>
      </w:pPr>
      <w:r>
        <w:rPr>
          <w:rFonts w:ascii="Arial" w:cs="Arial" w:eastAsia="Arial" w:hAnsi="Arial"/>
          <w:b/>
          <w:bCs/>
          <w:color w:val="222222"/>
          <w:sz w:val="26"/>
          <w:szCs w:val="26"/>
        </w:rPr>
        <w:t xml:space="preserve">What not to do</w:t>
      </w:r>
    </w:p>
    <w:p>
      <w:pPr>
        <w:pStyle w:val="ListParagraph"/>
        <w:numPr>
          <w:ilvl w:val="0"/>
          <w:numId w:val="2"/>
        </w:numPr>
        <w:spacing w:after="80"/>
      </w:pPr>
      <w:r>
        <w:rPr>
          <w:rFonts w:ascii="Arial" w:cs="Arial" w:eastAsia="Arial" w:hAnsi="Arial"/>
          <w:color w:val="1A1A1A"/>
          <w:sz w:val="21"/>
          <w:szCs w:val="21"/>
        </w:rPr>
        <w:t xml:space="preserve">Do not recolour the mark using brand accent colours or random colours.</w:t>
      </w:r>
    </w:p>
    <w:p>
      <w:pPr>
        <w:pStyle w:val="ListParagraph"/>
        <w:numPr>
          <w:ilvl w:val="0"/>
          <w:numId w:val="2"/>
        </w:numPr>
        <w:spacing w:after="80"/>
      </w:pPr>
      <w:r>
        <w:rPr>
          <w:rFonts w:ascii="Arial" w:cs="Arial" w:eastAsia="Arial" w:hAnsi="Arial"/>
          <w:color w:val="1A1A1A"/>
          <w:sz w:val="21"/>
          <w:szCs w:val="21"/>
        </w:rPr>
        <w:t xml:space="preserve">Do not stretch, skew, or rotate the mark.</w:t>
      </w:r>
    </w:p>
    <w:p>
      <w:pPr>
        <w:pStyle w:val="ListParagraph"/>
        <w:numPr>
          <w:ilvl w:val="0"/>
          <w:numId w:val="2"/>
        </w:numPr>
        <w:spacing w:after="80"/>
      </w:pPr>
      <w:r>
        <w:rPr>
          <w:rFonts w:ascii="Arial" w:cs="Arial" w:eastAsia="Arial" w:hAnsi="Arial"/>
          <w:color w:val="1A1A1A"/>
          <w:sz w:val="21"/>
          <w:szCs w:val="21"/>
        </w:rPr>
        <w:t xml:space="preserve">Do not apply drop shadows, glows, or outlines to the mark.</w:t>
      </w:r>
    </w:p>
    <w:p>
      <w:pPr>
        <w:pStyle w:val="ListParagraph"/>
        <w:numPr>
          <w:ilvl w:val="0"/>
          <w:numId w:val="2"/>
        </w:numPr>
        <w:spacing w:after="80"/>
      </w:pPr>
      <w:r>
        <w:rPr>
          <w:rFonts w:ascii="Arial" w:cs="Arial" w:eastAsia="Arial" w:hAnsi="Arial"/>
          <w:color w:val="1A1A1A"/>
          <w:sz w:val="21"/>
          <w:szCs w:val="21"/>
        </w:rPr>
        <w:t xml:space="preserve">Do not use the mark smaller than 16px — it loses legibility below this size.</w:t>
      </w:r>
    </w:p>
    <w:p>
      <w:pPr>
        <w:pStyle w:val="ListParagraph"/>
        <w:numPr>
          <w:ilvl w:val="0"/>
          <w:numId w:val="2"/>
        </w:numPr>
        <w:spacing w:after="80"/>
      </w:pPr>
      <w:r>
        <w:rPr>
          <w:rFonts w:ascii="Arial" w:cs="Arial" w:eastAsia="Arial" w:hAnsi="Arial"/>
          <w:color w:val="1A1A1A"/>
          <w:sz w:val="21"/>
          <w:szCs w:val="21"/>
        </w:rPr>
        <w:t xml:space="preserve">Do not place the mark on a busy photographic background.</w:t>
      </w:r>
    </w:p>
    <w:p>
      <w:pPr>
        <w:pStyle w:val="ListParagraph"/>
        <w:numPr>
          <w:ilvl w:val="0"/>
          <w:numId w:val="2"/>
        </w:numPr>
        <w:spacing w:after="80"/>
      </w:pPr>
      <w:r>
        <w:rPr>
          <w:rFonts w:ascii="Arial" w:cs="Arial" w:eastAsia="Arial" w:hAnsi="Arial"/>
          <w:color w:val="1A1A1A"/>
          <w:sz w:val="21"/>
          <w:szCs w:val="21"/>
        </w:rPr>
        <w:t xml:space="preserve">Do not use the wordmark alone without the mark except in running text.</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Wordmark</w:t>
      </w:r>
    </w:p>
    <w:p>
      <w:pPr>
        <w:spacing w:after="120" w:line="340"/>
      </w:pPr>
      <w:r>
        <w:rPr>
          <w:rFonts w:ascii="Arial" w:cs="Arial" w:eastAsia="Arial" w:hAnsi="Arial"/>
          <w:color w:val="1A1A1A"/>
          <w:sz w:val="21"/>
          <w:szCs w:val="21"/>
        </w:rPr>
        <w:t xml:space="preserve">The wordmark is the word “Oasis” set in DM Serif Display, weight 400 (regular). It is never bold. The letter-spacing is default (−0.3px at 17px, scaling proportionally).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Property</w:t>
            </w:r>
          </w:p>
        </w:tc>
        <w:tc>
          <w:tcPr>
            <w:tcW w:type="dxa" w:w="5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Typeface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DM Serif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400 (regular only — no bold variant)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Style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Roman (no italic in the logo lockup)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Tracking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−0.3px at 17px — optical not 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Sentence case — “Oasis” never “OASIS”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Minimum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12px digital, 8pt print</w:t>
            </w:r>
          </w:p>
        </w:tc>
      </w:tr>
    </w:tbl>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Colour System</w:t>
      </w:r>
    </w:p>
    <w:p>
      <w:pPr>
        <w:spacing w:after="120" w:line="340"/>
      </w:pPr>
      <w:r>
        <w:rPr>
          <w:rFonts w:ascii="Arial" w:cs="Arial" w:eastAsia="Arial" w:hAnsi="Arial"/>
          <w:color w:val="1A1A1A"/>
          <w:sz w:val="21"/>
          <w:szCs w:val="21"/>
        </w:rPr>
        <w:t xml:space="preserve">The Oasis colour palette is warm-dark. The base is not true black — it carries a green undertone (#0E0E0C) that reads as organic and grounded rather than cold or digital. Surfaces layer with increasing warmth. The single accent is a warm cream.</w:t>
      </w:r>
    </w:p>
    <w:p>
      <w:pPr>
        <w:spacing w:after="120"/>
      </w:pPr>
      <w:r>
        <w:t xml:space="preserve"/>
      </w:r>
    </w:p>
    <w:p>
      <w:pPr>
        <w:pStyle w:val="Heading2"/>
        <w:spacing w:after="120" w:before="280"/>
      </w:pPr>
      <w:r>
        <w:rPr>
          <w:rFonts w:ascii="Arial" w:cs="Arial" w:eastAsia="Arial" w:hAnsi="Arial"/>
          <w:b/>
          <w:bCs/>
          <w:color w:val="222222"/>
          <w:sz w:val="26"/>
          <w:szCs w:val="26"/>
        </w:rPr>
        <w:t xml:space="preserve">Core palette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0E0E0C"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#0E0E0C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Void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Primary background — the base everything rests 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161614"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#161614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Surface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Sidebar, panels, topbar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1E1E1B"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#1E1E1B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Surface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Cards, secondary panels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252522"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#252522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Surface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Active states, pressed fills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F0EDE8"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#F0EDE8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Ink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Primary text and icons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888880"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#888880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Ink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Secondary text, labels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555550"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#555550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Ink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Tertiary text, metadata, disabled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E8E2D8"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#E8E2D8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Oasis Cream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Primary accent — CTA buttons, active tab indicator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rHeight w:val="600" w:hRule="exact"/>
        </w:trPr>
        <w:tc>
          <w:tcPr>
            <w:tcW w:type="dxa" w:w="800"/>
            <w:tcBorders>
              <w:top w:val="single" w:color="CCCCCC" w:sz="1"/>
              <w:left w:val="single" w:color="CCCCCC" w:sz="1"/>
              <w:bottom w:val="single" w:color="CCCCCC" w:sz="1"/>
              <w:right w:val="single" w:color="CCCCCC" w:sz="1"/>
            </w:tcBorders>
            <w:shd w:fill="E09050" w:val="clear"/>
            <w:tcMar>
              <w:top w:type="dxa" w:w="0"/>
              <w:left w:type="dxa" w:w="0"/>
              <w:bottom w:type="dxa" w:w="0"/>
              <w:right w:type="dxa" w:w="0"/>
            </w:tcMar>
          </w:tcPr>
          <w:p>
            <w:r>
              <w:t xml:space="preserv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Courier New" w:cs="Courier New" w:eastAsia="Courier New" w:hAnsi="Courier New"/>
                <w:color w:val="444444"/>
                <w:sz w:val="18"/>
                <w:szCs w:val="18"/>
              </w:rPr>
              <w:t xml:space="preserve">#E09050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1A1A1A"/>
                <w:sz w:val="20"/>
                <w:szCs w:val="20"/>
              </w:rPr>
              <w:t xml:space="preserve">Amber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color w:val="555555"/>
                <w:sz w:val="19"/>
                <w:szCs w:val="19"/>
              </w:rPr>
              <w:t xml:space="preserve">Warning / missing states only</w:t>
            </w:r>
          </w:p>
        </w:tc>
      </w:tr>
    </w:tbl>
    <w:p>
      <w:pPr>
        <w:spacing w:after="120"/>
      </w:pPr>
      <w:r>
        <w:t xml:space="preserve"/>
      </w:r>
    </w:p>
    <w:p>
      <w:pPr>
        <w:pStyle w:val="Heading2"/>
        <w:spacing w:after="120" w:before="280"/>
      </w:pPr>
      <w:r>
        <w:rPr>
          <w:rFonts w:ascii="Arial" w:cs="Arial" w:eastAsia="Arial" w:hAnsi="Arial"/>
          <w:b/>
          <w:bCs/>
          <w:color w:val="222222"/>
          <w:sz w:val="26"/>
          <w:szCs w:val="26"/>
        </w:rPr>
        <w:t xml:space="preserve">Colour philosophy</w:t>
      </w:r>
    </w:p>
    <w:p>
      <w:pPr>
        <w:pStyle w:val="ListParagraph"/>
        <w:numPr>
          <w:ilvl w:val="0"/>
          <w:numId w:val="2"/>
        </w:numPr>
        <w:spacing w:after="80"/>
      </w:pPr>
      <w:r>
        <w:rPr>
          <w:rFonts w:ascii="Arial" w:cs="Arial" w:eastAsia="Arial" w:hAnsi="Arial"/>
          <w:color w:val="1A1A1A"/>
          <w:sz w:val="21"/>
          <w:szCs w:val="21"/>
        </w:rPr>
        <w:t xml:space="preserve">The palette has one expressive colour (Oasis Cream). Everything else is neutral.</w:t>
      </w:r>
    </w:p>
    <w:p>
      <w:pPr>
        <w:pStyle w:val="ListParagraph"/>
        <w:numPr>
          <w:ilvl w:val="0"/>
          <w:numId w:val="2"/>
        </w:numPr>
        <w:spacing w:after="80"/>
      </w:pPr>
      <w:r>
        <w:rPr>
          <w:rFonts w:ascii="Arial" w:cs="Arial" w:eastAsia="Arial" w:hAnsi="Arial"/>
          <w:color w:val="1A1A1A"/>
          <w:sz w:val="21"/>
          <w:szCs w:val="21"/>
        </w:rPr>
        <w:t xml:space="preserve">No gradients in the UI chrome. Gradients appear only in project thumbnails and journal entries, which reflect the project’s own visual identity.</w:t>
      </w:r>
    </w:p>
    <w:p>
      <w:pPr>
        <w:pStyle w:val="ListParagraph"/>
        <w:numPr>
          <w:ilvl w:val="0"/>
          <w:numId w:val="2"/>
        </w:numPr>
        <w:spacing w:after="80"/>
      </w:pPr>
      <w:r>
        <w:rPr>
          <w:rFonts w:ascii="Arial" w:cs="Arial" w:eastAsia="Arial" w:hAnsi="Arial"/>
          <w:color w:val="1A1A1A"/>
          <w:sz w:val="21"/>
          <w:szCs w:val="21"/>
        </w:rPr>
        <w:t xml:space="preserve">No blue, no purple, no green in the brand itself. Colour comes from the user’s work.</w:t>
      </w:r>
    </w:p>
    <w:p>
      <w:pPr>
        <w:pStyle w:val="ListParagraph"/>
        <w:numPr>
          <w:ilvl w:val="0"/>
          <w:numId w:val="2"/>
        </w:numPr>
        <w:spacing w:after="80"/>
      </w:pPr>
      <w:r>
        <w:rPr>
          <w:rFonts w:ascii="Arial" w:cs="Arial" w:eastAsia="Arial" w:hAnsi="Arial"/>
          <w:color w:val="1A1A1A"/>
          <w:sz w:val="21"/>
          <w:szCs w:val="21"/>
        </w:rPr>
        <w:t xml:space="preserve">The warm dark palette means Oasis feels like a darkroom, not a dashboard.</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Typography</w:t>
      </w:r>
    </w:p>
    <w:p>
      <w:pPr>
        <w:pStyle w:val="Heading2"/>
        <w:spacing w:after="120" w:before="280"/>
      </w:pPr>
      <w:r>
        <w:rPr>
          <w:rFonts w:ascii="Arial" w:cs="Arial" w:eastAsia="Arial" w:hAnsi="Arial"/>
          <w:b/>
          <w:bCs/>
          <w:color w:val="222222"/>
          <w:sz w:val="26"/>
          <w:szCs w:val="26"/>
        </w:rPr>
        <w:t xml:space="preserve">Typefaces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Typeface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Role</w:t>
            </w:r>
          </w:p>
        </w:tc>
        <w:tc>
          <w:tcPr>
            <w:tcW w:type="dxa" w:w="2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Source</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Weights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DM Serif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Display / Identity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Fonts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400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UI / Body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Google Fonts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300, 400, 500</w:t>
            </w:r>
          </w:p>
        </w:tc>
      </w:tr>
    </w:tbl>
    <w:p>
      <w:pPr>
        <w:spacing w:after="120"/>
      </w:pPr>
      <w:r>
        <w:t xml:space="preserve"/>
      </w:r>
    </w:p>
    <w:p>
      <w:pPr>
        <w:pStyle w:val="Heading2"/>
        <w:spacing w:after="120" w:before="280"/>
      </w:pPr>
      <w:r>
        <w:rPr>
          <w:rFonts w:ascii="Arial" w:cs="Arial" w:eastAsia="Arial" w:hAnsi="Arial"/>
          <w:b/>
          <w:bCs/>
          <w:color w:val="222222"/>
          <w:sz w:val="26"/>
          <w:szCs w:val="26"/>
        </w:rPr>
        <w:t xml:space="preserve">DM Serif Display</w:t>
      </w:r>
    </w:p>
    <w:p>
      <w:pPr>
        <w:spacing w:after="120" w:line="340"/>
      </w:pPr>
      <w:r>
        <w:rPr>
          <w:rFonts w:ascii="Arial" w:cs="Arial" w:eastAsia="Arial" w:hAnsi="Arial"/>
          <w:color w:val="1A1A1A"/>
          <w:sz w:val="21"/>
          <w:szCs w:val="21"/>
        </w:rPr>
        <w:t xml:space="preserve">Used for: the wordmark, project titles, page headings, journal entry names. DM Serif Display has a calligraphic, editorial quality that grounds Oasis as a creative tool rather than a productivity app. Its high contrast strokes echo the thin-line quality of the logo mark.</w:t>
      </w:r>
    </w:p>
    <w:p>
      <w:pPr>
        <w:spacing w:after="60"/>
      </w:pPr>
      <w:r>
        <w:t xml:space="preserve"/>
      </w:r>
    </w:p>
    <w:p>
      <w:pPr>
        <w:spacing w:after="120" w:line="340"/>
      </w:pPr>
      <w:r>
        <w:rPr>
          <w:rFonts w:ascii="Arial" w:cs="Arial" w:eastAsia="Arial" w:hAnsi="Arial"/>
          <w:color w:val="1A1A1A"/>
          <w:sz w:val="21"/>
          <w:szCs w:val="21"/>
        </w:rPr>
        <w:t xml:space="preserve">Never use DM Serif Display for body text, navigation, buttons, or any functional UI element. It is reserved for names and hierarchy.</w:t>
      </w:r>
    </w:p>
    <w:p>
      <w:pPr>
        <w:spacing w:after="100"/>
      </w:pPr>
      <w:r>
        <w:t xml:space="preserve"/>
      </w:r>
    </w:p>
    <w:p>
      <w:pPr>
        <w:pStyle w:val="Heading2"/>
        <w:spacing w:after="120" w:before="280"/>
      </w:pPr>
      <w:r>
        <w:rPr>
          <w:rFonts w:ascii="Arial" w:cs="Arial" w:eastAsia="Arial" w:hAnsi="Arial"/>
          <w:b/>
          <w:bCs/>
          <w:color w:val="222222"/>
          <w:sz w:val="26"/>
          <w:szCs w:val="26"/>
        </w:rPr>
        <w:t xml:space="preserve">Inter</w:t>
      </w:r>
    </w:p>
    <w:p>
      <w:pPr>
        <w:spacing w:after="120" w:line="340"/>
      </w:pPr>
      <w:r>
        <w:rPr>
          <w:rFonts w:ascii="Arial" w:cs="Arial" w:eastAsia="Arial" w:hAnsi="Arial"/>
          <w:color w:val="1A1A1A"/>
          <w:sz w:val="21"/>
          <w:szCs w:val="21"/>
        </w:rPr>
        <w:t xml:space="preserve">Used for: all navigation, labels, buttons, body text, metadata, timestamps, badges. Inter is the neutral workhorse. It disappears so the content and the DM Serif Display moments can be felt.</w:t>
      </w:r>
    </w:p>
    <w:p>
      <w:pPr>
        <w:spacing w:after="60"/>
      </w:pPr>
      <w:r>
        <w:t xml:space="preserve"/>
      </w:r>
    </w:p>
    <w:p>
      <w:pPr>
        <w:spacing w:after="120" w:line="340"/>
      </w:pPr>
      <w:r>
        <w:rPr>
          <w:rFonts w:ascii="Arial" w:cs="Arial" w:eastAsia="Arial" w:hAnsi="Arial"/>
          <w:color w:val="1A1A1A"/>
          <w:sz w:val="21"/>
          <w:szCs w:val="21"/>
        </w:rPr>
        <w:t xml:space="preserve">Weight 300 is used for descriptive/ambient text. Weight 400 is the default. Weight 500 is reserved for active navigation items, primary CTAs, and active module tabs.</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Motion Language</w:t>
      </w:r>
    </w:p>
    <w:p>
      <w:pPr>
        <w:spacing w:after="120" w:line="340"/>
      </w:pPr>
      <w:r>
        <w:rPr>
          <w:rFonts w:ascii="Arial" w:cs="Arial" w:eastAsia="Arial" w:hAnsi="Arial"/>
          <w:color w:val="1A1A1A"/>
          <w:sz w:val="21"/>
          <w:szCs w:val="21"/>
        </w:rPr>
        <w:t xml:space="preserve">Oasis animations are minimal and purposeful. The tool should feel immediate and direct — like a physical workspace, not a web app trying to impress.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Principle</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Transitions are functional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Animation communicates state change only. Nothing moves for decoration.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and short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Most transitions are 100–180ms. Nothing slower than 250ms in the UI chrome.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Ease, not spring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easing is ease or ease-out. No bounce, no spring, no elastic.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 is direct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Pan and zoom have no easing — they respond 1:1 to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Reduced motion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Respect prefers-reduced-motion. Fade only when reduced motion is requested.</w:t>
            </w:r>
          </w:p>
        </w:tc>
      </w:tr>
    </w:tbl>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Brand Voice</w:t>
      </w:r>
    </w:p>
    <w:p>
      <w:pPr>
        <w:spacing w:after="120" w:line="340"/>
      </w:pPr>
      <w:r>
        <w:rPr>
          <w:rFonts w:ascii="Arial" w:cs="Arial" w:eastAsia="Arial" w:hAnsi="Arial"/>
          <w:color w:val="1A1A1A"/>
          <w:sz w:val="21"/>
          <w:szCs w:val="21"/>
        </w:rPr>
        <w:t xml:space="preserve">Oasis does not talk much. When it does, it is direct and quiet.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Quality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In practice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Terse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 sessions · 14 refs” not “You have 14 references collected across 3 sessions”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Non-patronising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tooltips explaining obvious things. No onboarding flows.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Editorial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 names feel like titles, not filenames. “Amo y Muerte” not “project_01”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It is your oasis. The tool does not speak as if it has feelings.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Quiet confidence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exclamation marks. No emoji in UI copy. No “Awesome!”</w:t>
            </w:r>
          </w:p>
        </w:tc>
      </w:tr>
    </w:tbl>
    <w:p>
      <w:pPr>
        <w:spacing w:after="60"/>
      </w:pPr>
      <w:r>
        <w:t xml:space="preserve"/>
      </w:r>
    </w:p>
    <w:p>
      <w:pPr>
        <w:pStyle w:val="Heading2"/>
        <w:spacing w:after="120" w:before="280"/>
      </w:pPr>
      <w:r>
        <w:rPr>
          <w:rFonts w:ascii="Arial" w:cs="Arial" w:eastAsia="Arial" w:hAnsi="Arial"/>
          <w:b/>
          <w:bCs/>
          <w:color w:val="222222"/>
          <w:sz w:val="26"/>
          <w:szCs w:val="26"/>
        </w:rPr>
        <w:t xml:space="preserve">Example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Context</w:t>
            </w:r>
          </w:p>
        </w:tc>
        <w:tc>
          <w:tcPr>
            <w:tcW w:type="dxa" w:w="624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Copy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Empty dump 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Drag images, videos, or paste anything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project button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Missing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Journal empty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Your work will appear here as you 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Saved 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 name placeholder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Untitled</w:t>
            </w:r>
          </w:p>
        </w:tc>
      </w:tr>
    </w:tbl>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Usage Contexts</w:t>
      </w:r>
    </w:p>
    <w:p>
      <w:pPr>
        <w:pStyle w:val="Heading2"/>
        <w:spacing w:after="120" w:before="280"/>
      </w:pPr>
      <w:r>
        <w:rPr>
          <w:rFonts w:ascii="Arial" w:cs="Arial" w:eastAsia="Arial" w:hAnsi="Arial"/>
          <w:b/>
          <w:bCs/>
          <w:color w:val="222222"/>
          <w:sz w:val="26"/>
          <w:szCs w:val="26"/>
        </w:rPr>
        <w:t xml:space="preserve">In-app (primary)</w:t>
      </w:r>
    </w:p>
    <w:p>
      <w:pPr>
        <w:spacing w:after="120" w:line="340"/>
      </w:pPr>
      <w:r>
        <w:rPr>
          <w:rFonts w:ascii="Arial" w:cs="Arial" w:eastAsia="Arial" w:hAnsi="Arial"/>
          <w:color w:val="1A1A1A"/>
          <w:sz w:val="21"/>
          <w:szCs w:val="21"/>
        </w:rPr>
        <w:t xml:space="preserve">The tool lives on dark backgrounds at all times. The logo mark uses the dark variant (#E8E2D8 stroke). The wordmark uses var(--ink) (#F0EDE8).</w:t>
      </w:r>
    </w:p>
    <w:p>
      <w:pPr>
        <w:spacing w:after="100"/>
      </w:pPr>
      <w:r>
        <w:t xml:space="preserve"/>
      </w:r>
    </w:p>
    <w:p>
      <w:pPr>
        <w:pStyle w:val="Heading2"/>
        <w:spacing w:after="120" w:before="280"/>
      </w:pPr>
      <w:r>
        <w:rPr>
          <w:rFonts w:ascii="Arial" w:cs="Arial" w:eastAsia="Arial" w:hAnsi="Arial"/>
          <w:b/>
          <w:bCs/>
          <w:color w:val="222222"/>
          <w:sz w:val="26"/>
          <w:szCs w:val="26"/>
        </w:rPr>
        <w:t xml:space="preserve">Documentation / this doc</w:t>
      </w:r>
    </w:p>
    <w:p>
      <w:pPr>
        <w:spacing w:after="120" w:line="340"/>
      </w:pPr>
      <w:r>
        <w:rPr>
          <w:rFonts w:ascii="Arial" w:cs="Arial" w:eastAsia="Arial" w:hAnsi="Arial"/>
          <w:color w:val="1A1A1A"/>
          <w:sz w:val="21"/>
          <w:szCs w:val="21"/>
        </w:rPr>
        <w:t xml:space="preserve">Light background. Logo mark in light variant (#1A1A1A stroke). Wordmark in #1A1A1A.</w:t>
      </w:r>
    </w:p>
    <w:p>
      <w:pPr>
        <w:spacing w:after="100"/>
      </w:pPr>
      <w:r>
        <w:t xml:space="preserve"/>
      </w:r>
    </w:p>
    <w:p>
      <w:pPr>
        <w:pStyle w:val="Heading2"/>
        <w:spacing w:after="120" w:before="280"/>
      </w:pPr>
      <w:r>
        <w:rPr>
          <w:rFonts w:ascii="Arial" w:cs="Arial" w:eastAsia="Arial" w:hAnsi="Arial"/>
          <w:b/>
          <w:bCs/>
          <w:color w:val="222222"/>
          <w:sz w:val="26"/>
          <w:szCs w:val="26"/>
        </w:rPr>
        <w:t xml:space="preserve">Future: if Oasis becomes a public product</w:t>
      </w:r>
    </w:p>
    <w:p>
      <w:pPr>
        <w:spacing w:after="120" w:line="340"/>
      </w:pPr>
      <w:r>
        <w:rPr>
          <w:rFonts w:ascii="Arial" w:cs="Arial" w:eastAsia="Arial" w:hAnsi="Arial"/>
          <w:color w:val="1A1A1A"/>
          <w:sz w:val="21"/>
          <w:szCs w:val="21"/>
        </w:rPr>
        <w:t xml:space="preserve">The brand can extend to a marketing site. The warm-dark palette should dominate — do not build a light-mode marketing site for a dark-mode product. The oasis island mark is the hero — consider rendering it as a larger illustrated moment (detailed line art) for the hero section, in contrast to the small functional mark used in the app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2026-06-11T19:12:47.288Z</dcterms:created>
  <dcterms:modified xsi:type="dcterms:W3CDTF">2026-06-11T19:12:47.288Z</dcterms:modified>
</cp:coreProperties>
</file>

<file path=docProps/custom.xml><?xml version="1.0" encoding="utf-8"?>
<Properties xmlns="http://schemas.openxmlformats.org/officeDocument/2006/custom-properties" xmlns:vt="http://schemas.openxmlformats.org/officeDocument/2006/docPropsVTypes"/>
</file>