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r>
        <w:t>Фигура: Tetrahedron</w:t>
      </w:r>
    </w:p>
    <w:p>
      <w:r>
        <w:t>a: 52.261</w:t>
      </w:r>
    </w:p>
    <w:p>
      <w:r>
        <w:t>b: 27.638</w:t>
      </w:r>
    </w:p>
    <w:p>
      <w:r>
        <w:t>c: 22.111</w:t>
      </w:r>
    </w:p>
    <w:p>
      <w:r>
        <w:t>s: 1444.3895180000002</w:t>
      </w:r>
    </w:p>
    <w:p>
      <w:r>
        <w:t>v: 481.4631726666667</w:t>
      </w:r>
    </w:p>
    <w:p>
      <w:r>
        <w:t>m: Glass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