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C27" w:rsidRDefault="00795C27" w:rsidP="00795C27">
      <w:pPr>
        <w:pStyle w:val="Title"/>
      </w:pPr>
      <w:r>
        <w:t>Upstream Impoundments Layer</w:t>
      </w:r>
    </w:p>
    <w:p w:rsidR="00795C27" w:rsidRPr="00795C27" w:rsidRDefault="00795C27" w:rsidP="00795C27">
      <w:pPr>
        <w:pStyle w:val="Heading1"/>
      </w:pPr>
      <w:r>
        <w:t>Meeting Notes</w:t>
      </w:r>
    </w:p>
    <w:p w:rsidR="00A77882" w:rsidRDefault="00A77882" w:rsidP="00795C27">
      <w:pPr>
        <w:pStyle w:val="ListParagraph"/>
        <w:numPr>
          <w:ilvl w:val="0"/>
          <w:numId w:val="3"/>
        </w:numPr>
      </w:pPr>
      <w:r>
        <w:t>Need something to get at network structure</w:t>
      </w:r>
    </w:p>
    <w:p w:rsidR="00A77882" w:rsidRDefault="00A77882" w:rsidP="00CC6879">
      <w:pPr>
        <w:pStyle w:val="ListParagraph"/>
        <w:numPr>
          <w:ilvl w:val="0"/>
          <w:numId w:val="3"/>
        </w:numPr>
      </w:pPr>
      <w:r>
        <w:t>Contain distance, size, and contribution to temperature</w:t>
      </w:r>
    </w:p>
    <w:p w:rsidR="00A77882" w:rsidRDefault="00CC6879" w:rsidP="00CC6879">
      <w:pPr>
        <w:pStyle w:val="ListParagraph"/>
        <w:numPr>
          <w:ilvl w:val="0"/>
          <w:numId w:val="3"/>
        </w:numPr>
      </w:pPr>
      <w:r>
        <w:t>Some exponential decay function of the impact of impoundments on temperature at a site as they get further away</w:t>
      </w:r>
    </w:p>
    <w:p w:rsidR="00A77882" w:rsidRPr="00A77882" w:rsidRDefault="00F66AD6">
      <w:pPr>
        <w:rPr>
          <w:rFonts w:eastAsiaTheme="minorEastAsia"/>
        </w:rPr>
      </w:pPr>
      <m:oMathPara>
        <m:oMath>
          <m:nary>
            <m:naryPr>
              <m:chr m:val="∑"/>
              <m:limLoc m:val="undOvr"/>
              <m:subHide m:val="1"/>
              <m:supHide m:val="1"/>
              <m:ctrlPr>
                <w:rPr>
                  <w:rFonts w:ascii="Cambria Math" w:hAnsi="Cambria Math"/>
                  <w:i/>
                </w:rPr>
              </m:ctrlPr>
            </m:naryPr>
            <m:sub/>
            <m:sup/>
            <m:e>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aw</m:t>
                      </m:r>
                    </m:num>
                    <m:den>
                      <m:r>
                        <w:rPr>
                          <w:rFonts w:ascii="Cambria Math" w:hAnsi="Cambria Math"/>
                        </w:rPr>
                        <m:t>d</m:t>
                      </m:r>
                    </m:den>
                  </m:f>
                </m:sup>
              </m:sSup>
            </m:e>
          </m:nary>
        </m:oMath>
      </m:oMathPara>
    </w:p>
    <w:p w:rsidR="00A77882" w:rsidRDefault="00A77882" w:rsidP="00CC6879">
      <w:pPr>
        <w:ind w:left="720"/>
      </w:pPr>
      <w:r>
        <w:t>Where:</w:t>
      </w:r>
    </w:p>
    <w:p w:rsidR="00A77882" w:rsidRPr="00A77882" w:rsidRDefault="00A77882" w:rsidP="00CC6879">
      <w:pPr>
        <w:ind w:left="720"/>
        <w:rPr>
          <w:rFonts w:eastAsiaTheme="minorEastAsia"/>
        </w:rPr>
      </w:pPr>
      <m:oMathPara>
        <m:oMathParaPr>
          <m:jc m:val="left"/>
        </m:oMathParaPr>
        <m:oMath>
          <m:r>
            <w:rPr>
              <w:rFonts w:ascii="Cambria Math" w:hAnsi="Cambria Math"/>
            </w:rPr>
            <m:t>i=impoundment area</m:t>
          </m:r>
        </m:oMath>
      </m:oMathPara>
    </w:p>
    <w:p w:rsidR="00A77882" w:rsidRPr="00A77882" w:rsidRDefault="00A77882" w:rsidP="00CC6879">
      <w:pPr>
        <w:ind w:left="720"/>
        <w:rPr>
          <w:rFonts w:eastAsiaTheme="minorEastAsia"/>
        </w:rPr>
      </w:pPr>
      <m:oMathPara>
        <m:oMathParaPr>
          <m:jc m:val="left"/>
        </m:oMathParaPr>
        <m:oMath>
          <m:r>
            <w:rPr>
              <w:rFonts w:ascii="Cambria Math" w:eastAsiaTheme="minorEastAsia" w:hAnsi="Cambria Math"/>
            </w:rPr>
            <m:t>w=Contributing drainage area to impoundment</m:t>
          </m:r>
        </m:oMath>
      </m:oMathPara>
    </w:p>
    <w:p w:rsidR="00A77882" w:rsidRPr="00A77882" w:rsidRDefault="00A77882" w:rsidP="00CC6879">
      <w:pPr>
        <w:ind w:left="720"/>
        <w:rPr>
          <w:rFonts w:eastAsiaTheme="minorEastAsia"/>
        </w:rPr>
      </w:pPr>
      <m:oMathPara>
        <m:oMathParaPr>
          <m:jc m:val="left"/>
        </m:oMathParaPr>
        <m:oMath>
          <m:r>
            <w:rPr>
              <w:rFonts w:ascii="Cambria Math" w:hAnsi="Cambria Math"/>
            </w:rPr>
            <m:t>d=distance from  of interest to impoundment</m:t>
          </m:r>
        </m:oMath>
      </m:oMathPara>
    </w:p>
    <w:p w:rsidR="00A77882" w:rsidRPr="00736D1B" w:rsidRDefault="00A77882" w:rsidP="00CC6879">
      <w:pPr>
        <w:ind w:left="720"/>
        <w:rPr>
          <w:rFonts w:eastAsiaTheme="minorEastAsia"/>
        </w:rPr>
      </w:pPr>
      <m:oMathPara>
        <m:oMathParaPr>
          <m:jc m:val="left"/>
        </m:oMathParaPr>
        <m:oMath>
          <m:r>
            <w:rPr>
              <w:rFonts w:ascii="Cambria Math" w:hAnsi="Cambria Math"/>
            </w:rPr>
            <m:t>a=impoundment specific coeffic</m:t>
          </m:r>
          <m:r>
            <w:rPr>
              <w:rFonts w:ascii="Cambria Math" w:hAnsi="Cambria Math"/>
            </w:rPr>
            <m:t>ient (to be calibrated in model)</m:t>
          </m:r>
        </m:oMath>
      </m:oMathPara>
    </w:p>
    <w:p w:rsidR="00736D1B" w:rsidRDefault="00736D1B">
      <w:pPr>
        <w:rPr>
          <w:rFonts w:eastAsiaTheme="minorEastAsia"/>
        </w:rPr>
      </w:pPr>
    </w:p>
    <w:p w:rsidR="00736D1B" w:rsidRDefault="00B42767" w:rsidP="00B42767">
      <w:pPr>
        <w:pStyle w:val="ListParagraph"/>
        <w:numPr>
          <w:ilvl w:val="0"/>
          <w:numId w:val="2"/>
        </w:numPr>
        <w:rPr>
          <w:rFonts w:eastAsiaTheme="minorEastAsia"/>
        </w:rPr>
      </w:pPr>
      <w:r>
        <w:rPr>
          <w:rFonts w:eastAsiaTheme="minorEastAsia"/>
        </w:rPr>
        <w:t xml:space="preserve">Alternate definite for w:  </w:t>
      </w:r>
      <m:oMath>
        <m:r>
          <w:rPr>
            <w:rFonts w:ascii="Cambria Math" w:eastAsiaTheme="minorEastAsia" w:hAnsi="Cambria Math"/>
          </w:rPr>
          <m:t xml:space="preserve">w= </m:t>
        </m:r>
        <m:f>
          <m:fPr>
            <m:ctrlPr>
              <w:rPr>
                <w:rFonts w:ascii="Cambria Math" w:eastAsiaTheme="minorEastAsia" w:hAnsi="Cambria Math"/>
                <w:i/>
              </w:rPr>
            </m:ctrlPr>
          </m:fPr>
          <m:num>
            <m:r>
              <w:rPr>
                <w:rFonts w:ascii="Cambria Math" w:eastAsiaTheme="minorEastAsia" w:hAnsi="Cambria Math"/>
              </w:rPr>
              <m:t>impountment D.A.</m:t>
            </m:r>
          </m:num>
          <m:den>
            <m:r>
              <w:rPr>
                <w:rFonts w:ascii="Cambria Math" w:eastAsiaTheme="minorEastAsia" w:hAnsi="Cambria Math"/>
              </w:rPr>
              <m:t>site  D.A.</m:t>
            </m:r>
          </m:den>
        </m:f>
      </m:oMath>
    </w:p>
    <w:p w:rsidR="00CC6879" w:rsidRDefault="00CC6879" w:rsidP="00CC6879">
      <w:pPr>
        <w:pStyle w:val="ListParagraph"/>
        <w:rPr>
          <w:rFonts w:eastAsiaTheme="minorEastAsia"/>
        </w:rPr>
      </w:pPr>
    </w:p>
    <w:p w:rsidR="00CC6879" w:rsidRPr="00B42767" w:rsidRDefault="00CC6879" w:rsidP="00B42767">
      <w:pPr>
        <w:pStyle w:val="ListParagraph"/>
        <w:numPr>
          <w:ilvl w:val="0"/>
          <w:numId w:val="2"/>
        </w:numPr>
        <w:rPr>
          <w:rFonts w:eastAsiaTheme="minorEastAsia"/>
        </w:rPr>
      </w:pPr>
      <w:r>
        <w:rPr>
          <w:rFonts w:eastAsiaTheme="minorEastAsia"/>
        </w:rPr>
        <w:t xml:space="preserve">Mechanistic scaling? Add something for </w:t>
      </w:r>
      <w:proofErr w:type="spellStart"/>
      <w:r>
        <w:rPr>
          <w:rFonts w:eastAsiaTheme="minorEastAsia"/>
        </w:rPr>
        <w:t>branchiness</w:t>
      </w:r>
      <w:proofErr w:type="spellEnd"/>
      <w:r>
        <w:rPr>
          <w:rFonts w:eastAsiaTheme="minorEastAsia"/>
        </w:rPr>
        <w:t>?</w:t>
      </w:r>
    </w:p>
    <w:p w:rsidR="00736D1B" w:rsidRDefault="00736D1B" w:rsidP="00CC6879">
      <w:pPr>
        <w:pStyle w:val="Heading1"/>
        <w:rPr>
          <w:rFonts w:eastAsiaTheme="minorEastAsia"/>
        </w:rPr>
      </w:pPr>
      <w:r>
        <w:rPr>
          <w:rFonts w:eastAsiaTheme="minorEastAsia"/>
        </w:rPr>
        <w:t>Deliverables (to Dan)</w:t>
      </w:r>
    </w:p>
    <w:p w:rsidR="00736D1B" w:rsidRPr="00B42767" w:rsidRDefault="00736D1B" w:rsidP="00B42767">
      <w:pPr>
        <w:pStyle w:val="ListParagraph"/>
        <w:numPr>
          <w:ilvl w:val="0"/>
          <w:numId w:val="1"/>
        </w:numPr>
        <w:rPr>
          <w:rFonts w:eastAsiaTheme="minorEastAsia"/>
        </w:rPr>
      </w:pPr>
      <w:proofErr w:type="spellStart"/>
      <w:r w:rsidRPr="00B42767">
        <w:rPr>
          <w:rFonts w:eastAsiaTheme="minorEastAsia"/>
        </w:rPr>
        <w:t>Dataframe</w:t>
      </w:r>
      <w:proofErr w:type="spellEnd"/>
      <w:r w:rsidRPr="00B42767">
        <w:rPr>
          <w:rFonts w:eastAsiaTheme="minorEastAsia"/>
        </w:rPr>
        <w:t xml:space="preserve"> of site, impoundment ID, w, d, </w:t>
      </w:r>
      <w:proofErr w:type="spellStart"/>
      <w:r w:rsidRPr="00B42767">
        <w:rPr>
          <w:rFonts w:eastAsiaTheme="minorEastAsia"/>
        </w:rPr>
        <w:t>i</w:t>
      </w:r>
      <w:proofErr w:type="spellEnd"/>
    </w:p>
    <w:p w:rsidR="00B42767" w:rsidRDefault="00736D1B" w:rsidP="00B42767">
      <w:pPr>
        <w:pStyle w:val="ListParagraph"/>
        <w:numPr>
          <w:ilvl w:val="0"/>
          <w:numId w:val="1"/>
        </w:numPr>
        <w:rPr>
          <w:rFonts w:eastAsiaTheme="minorEastAsia"/>
        </w:rPr>
      </w:pPr>
      <w:r w:rsidRPr="00B42767">
        <w:rPr>
          <w:rFonts w:eastAsiaTheme="minorEastAsia"/>
        </w:rPr>
        <w:t xml:space="preserve">Cut </w:t>
      </w:r>
      <w:r w:rsidR="00B42767" w:rsidRPr="00B42767">
        <w:rPr>
          <w:rFonts w:eastAsiaTheme="minorEastAsia"/>
        </w:rPr>
        <w:t>off at 25 km upstream</w:t>
      </w:r>
    </w:p>
    <w:p w:rsidR="00795C27" w:rsidRDefault="00795C27" w:rsidP="00795C27">
      <w:pPr>
        <w:rPr>
          <w:rFonts w:eastAsiaTheme="minorEastAsia"/>
        </w:rPr>
      </w:pPr>
    </w:p>
    <w:p w:rsidR="00795C27" w:rsidRDefault="00795C27" w:rsidP="00795C27">
      <w:pPr>
        <w:pStyle w:val="Heading1"/>
        <w:rPr>
          <w:rFonts w:eastAsiaTheme="minorEastAsia"/>
        </w:rPr>
      </w:pPr>
      <w:r>
        <w:rPr>
          <w:rFonts w:eastAsiaTheme="minorEastAsia"/>
        </w:rPr>
        <w:t>ArcGIS Notes</w:t>
      </w:r>
    </w:p>
    <w:p w:rsidR="00795C27" w:rsidRDefault="00795C27" w:rsidP="00795C27">
      <w:pPr>
        <w:pStyle w:val="ListParagraph"/>
        <w:numPr>
          <w:ilvl w:val="0"/>
          <w:numId w:val="4"/>
        </w:numPr>
      </w:pPr>
      <w:r w:rsidRPr="00795C27">
        <w:t xml:space="preserve">The </w:t>
      </w:r>
      <w:r w:rsidRPr="00795C27">
        <w:rPr>
          <w:i/>
        </w:rPr>
        <w:t xml:space="preserve">Locate Features </w:t>
      </w:r>
      <w:proofErr w:type="gramStart"/>
      <w:r w:rsidRPr="00795C27">
        <w:rPr>
          <w:i/>
        </w:rPr>
        <w:t>Along</w:t>
      </w:r>
      <w:proofErr w:type="gramEnd"/>
      <w:r w:rsidRPr="00795C27">
        <w:rPr>
          <w:i/>
        </w:rPr>
        <w:t xml:space="preserve"> Routes</w:t>
      </w:r>
      <w:r>
        <w:t xml:space="preserve"> tool is used to compute the fraction along the </w:t>
      </w:r>
      <w:proofErr w:type="spellStart"/>
      <w:r>
        <w:t>flowline</w:t>
      </w:r>
      <w:proofErr w:type="spellEnd"/>
      <w:r>
        <w:t xml:space="preserve"> where the </w:t>
      </w:r>
      <w:proofErr w:type="spellStart"/>
      <w:r>
        <w:t>waterbody</w:t>
      </w:r>
      <w:proofErr w:type="spellEnd"/>
      <w:r>
        <w:t xml:space="preserve"> layer intersects.</w:t>
      </w:r>
    </w:p>
    <w:p w:rsidR="00795C27" w:rsidRDefault="00795C27" w:rsidP="00795C27">
      <w:pPr>
        <w:pStyle w:val="ListParagraph"/>
        <w:numPr>
          <w:ilvl w:val="0"/>
          <w:numId w:val="4"/>
        </w:numPr>
      </w:pPr>
      <w:r>
        <w:t>Inputs:</w:t>
      </w:r>
    </w:p>
    <w:p w:rsidR="00795C27" w:rsidRDefault="00795C27" w:rsidP="00795C27">
      <w:pPr>
        <w:pStyle w:val="ListParagraph"/>
        <w:numPr>
          <w:ilvl w:val="1"/>
          <w:numId w:val="4"/>
        </w:numPr>
      </w:pPr>
      <w:r>
        <w:t xml:space="preserve">Input Features: </w:t>
      </w:r>
      <w:proofErr w:type="spellStart"/>
      <w:r>
        <w:t>Waterbodies</w:t>
      </w:r>
      <w:proofErr w:type="spellEnd"/>
      <w:r>
        <w:t xml:space="preserve"> Layer</w:t>
      </w:r>
    </w:p>
    <w:p w:rsidR="00795C27" w:rsidRDefault="00795C27" w:rsidP="00795C27">
      <w:pPr>
        <w:pStyle w:val="ListParagraph"/>
        <w:numPr>
          <w:ilvl w:val="1"/>
          <w:numId w:val="4"/>
        </w:numPr>
      </w:pPr>
      <w:r>
        <w:t xml:space="preserve">Input Route Features: NHD </w:t>
      </w:r>
      <w:proofErr w:type="spellStart"/>
      <w:r>
        <w:t>Flowline</w:t>
      </w:r>
      <w:proofErr w:type="spellEnd"/>
    </w:p>
    <w:p w:rsidR="00795C27" w:rsidRDefault="00795C27" w:rsidP="00795C27">
      <w:pPr>
        <w:pStyle w:val="ListParagraph"/>
        <w:numPr>
          <w:ilvl w:val="1"/>
          <w:numId w:val="4"/>
        </w:numPr>
      </w:pPr>
      <w:r>
        <w:t>Route Identifier Field: COMID</w:t>
      </w:r>
    </w:p>
    <w:p w:rsidR="00795C27" w:rsidRDefault="00795C27" w:rsidP="00795C27">
      <w:pPr>
        <w:pStyle w:val="ListParagraph"/>
        <w:numPr>
          <w:ilvl w:val="1"/>
          <w:numId w:val="4"/>
        </w:numPr>
      </w:pPr>
      <w:r>
        <w:t>Event Type: LINE</w:t>
      </w:r>
    </w:p>
    <w:p w:rsidR="00795C27" w:rsidRDefault="00795C27" w:rsidP="00795C27">
      <w:pPr>
        <w:pStyle w:val="ListParagraph"/>
        <w:numPr>
          <w:ilvl w:val="1"/>
          <w:numId w:val="4"/>
        </w:numPr>
      </w:pPr>
      <w:r>
        <w:lastRenderedPageBreak/>
        <w:t>From-Measure Field: FMEAS</w:t>
      </w:r>
    </w:p>
    <w:p w:rsidR="00795C27" w:rsidRDefault="00795C27" w:rsidP="00795C27">
      <w:pPr>
        <w:pStyle w:val="ListParagraph"/>
        <w:numPr>
          <w:ilvl w:val="1"/>
          <w:numId w:val="4"/>
        </w:numPr>
      </w:pPr>
      <w:r>
        <w:t>To-Measure Field: TMEAS</w:t>
      </w:r>
    </w:p>
    <w:p w:rsidR="004A5969" w:rsidRDefault="008118FE" w:rsidP="004A5969">
      <w:r>
        <w:t>The result is a table with FMEAS and TMEAS columns linked to a FEATUREID column.</w:t>
      </w:r>
      <w:r w:rsidR="00866BFA">
        <w:t xml:space="preserve"> The FMEAS is the percentage along the reach where the line first intersects (entering) the polygon and TMEAS is the percentage along the reach where the line intersects the polygon for the second time (leaving). The values are measured from the downstream end to the upstream end.</w:t>
      </w:r>
      <w:bookmarkStart w:id="0" w:name="_GoBack"/>
      <w:bookmarkEnd w:id="0"/>
    </w:p>
    <w:p w:rsidR="00FB0706" w:rsidRPr="00795C27" w:rsidRDefault="00FB0706" w:rsidP="004A5969"/>
    <w:sectPr w:rsidR="00FB0706" w:rsidRPr="00795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B7D"/>
    <w:multiLevelType w:val="hybridMultilevel"/>
    <w:tmpl w:val="3958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C3035"/>
    <w:multiLevelType w:val="hybridMultilevel"/>
    <w:tmpl w:val="2DEC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FE7E93"/>
    <w:multiLevelType w:val="hybridMultilevel"/>
    <w:tmpl w:val="6096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6B2F10"/>
    <w:multiLevelType w:val="hybridMultilevel"/>
    <w:tmpl w:val="8FA05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882"/>
    <w:rsid w:val="003E0AB7"/>
    <w:rsid w:val="004A1EE7"/>
    <w:rsid w:val="004A5969"/>
    <w:rsid w:val="005A3A91"/>
    <w:rsid w:val="00736D1B"/>
    <w:rsid w:val="00795C27"/>
    <w:rsid w:val="008118FE"/>
    <w:rsid w:val="00866BFA"/>
    <w:rsid w:val="00A77882"/>
    <w:rsid w:val="00B42767"/>
    <w:rsid w:val="00CC6879"/>
    <w:rsid w:val="00E94661"/>
    <w:rsid w:val="00F66AD6"/>
    <w:rsid w:val="00FB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661"/>
  </w:style>
  <w:style w:type="paragraph" w:styleId="Heading1">
    <w:name w:val="heading 1"/>
    <w:basedOn w:val="Normal"/>
    <w:next w:val="Normal"/>
    <w:link w:val="Heading1Char"/>
    <w:uiPriority w:val="9"/>
    <w:qFormat/>
    <w:rsid w:val="00CC68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61"/>
    <w:pPr>
      <w:ind w:left="720"/>
      <w:contextualSpacing/>
    </w:pPr>
  </w:style>
  <w:style w:type="character" w:styleId="PlaceholderText">
    <w:name w:val="Placeholder Text"/>
    <w:basedOn w:val="DefaultParagraphFont"/>
    <w:uiPriority w:val="99"/>
    <w:semiHidden/>
    <w:rsid w:val="00A77882"/>
    <w:rPr>
      <w:color w:val="808080"/>
    </w:rPr>
  </w:style>
  <w:style w:type="paragraph" w:styleId="BalloonText">
    <w:name w:val="Balloon Text"/>
    <w:basedOn w:val="Normal"/>
    <w:link w:val="BalloonTextChar"/>
    <w:uiPriority w:val="99"/>
    <w:semiHidden/>
    <w:unhideWhenUsed/>
    <w:rsid w:val="00A77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82"/>
    <w:rPr>
      <w:rFonts w:ascii="Tahoma" w:hAnsi="Tahoma" w:cs="Tahoma"/>
      <w:sz w:val="16"/>
      <w:szCs w:val="16"/>
    </w:rPr>
  </w:style>
  <w:style w:type="paragraph" w:styleId="Title">
    <w:name w:val="Title"/>
    <w:basedOn w:val="Normal"/>
    <w:next w:val="Normal"/>
    <w:link w:val="TitleChar"/>
    <w:uiPriority w:val="10"/>
    <w:qFormat/>
    <w:rsid w:val="00B42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7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687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661"/>
  </w:style>
  <w:style w:type="paragraph" w:styleId="Heading1">
    <w:name w:val="heading 1"/>
    <w:basedOn w:val="Normal"/>
    <w:next w:val="Normal"/>
    <w:link w:val="Heading1Char"/>
    <w:uiPriority w:val="9"/>
    <w:qFormat/>
    <w:rsid w:val="00CC68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61"/>
    <w:pPr>
      <w:ind w:left="720"/>
      <w:contextualSpacing/>
    </w:pPr>
  </w:style>
  <w:style w:type="character" w:styleId="PlaceholderText">
    <w:name w:val="Placeholder Text"/>
    <w:basedOn w:val="DefaultParagraphFont"/>
    <w:uiPriority w:val="99"/>
    <w:semiHidden/>
    <w:rsid w:val="00A77882"/>
    <w:rPr>
      <w:color w:val="808080"/>
    </w:rPr>
  </w:style>
  <w:style w:type="paragraph" w:styleId="BalloonText">
    <w:name w:val="Balloon Text"/>
    <w:basedOn w:val="Normal"/>
    <w:link w:val="BalloonTextChar"/>
    <w:uiPriority w:val="99"/>
    <w:semiHidden/>
    <w:unhideWhenUsed/>
    <w:rsid w:val="00A77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82"/>
    <w:rPr>
      <w:rFonts w:ascii="Tahoma" w:hAnsi="Tahoma" w:cs="Tahoma"/>
      <w:sz w:val="16"/>
      <w:szCs w:val="16"/>
    </w:rPr>
  </w:style>
  <w:style w:type="paragraph" w:styleId="Title">
    <w:name w:val="Title"/>
    <w:basedOn w:val="Normal"/>
    <w:next w:val="Normal"/>
    <w:link w:val="TitleChar"/>
    <w:uiPriority w:val="10"/>
    <w:qFormat/>
    <w:rsid w:val="00B42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7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687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O'Neil, Kyle P</dc:creator>
  <cp:lastModifiedBy>O'Neil, Kyle P</cp:lastModifiedBy>
  <cp:revision>2</cp:revision>
  <dcterms:created xsi:type="dcterms:W3CDTF">2014-09-17T20:21:00Z</dcterms:created>
  <dcterms:modified xsi:type="dcterms:W3CDTF">2014-09-17T20:21:00Z</dcterms:modified>
</cp:coreProperties>
</file>