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5C11" w14:textId="67E9B1C2" w:rsidR="00A92B6C" w:rsidRPr="00445F2E" w:rsidRDefault="00A92B6C" w:rsidP="00445F2E">
      <w:pPr>
        <w:pStyle w:val="Heading1"/>
      </w:pPr>
      <w:r w:rsidRPr="00445F2E">
        <w:t>The Simulated Environment</w:t>
      </w:r>
    </w:p>
    <w:p w14:paraId="40005C2D" w14:textId="10A039AD" w:rsidR="006C3E82" w:rsidRPr="00445F2E" w:rsidRDefault="00173129" w:rsidP="004C47B1">
      <w:pPr>
        <w:jc w:val="both"/>
        <w:rPr>
          <w:sz w:val="24"/>
          <w:szCs w:val="24"/>
          <w:lang w:val="en-GB"/>
        </w:rPr>
      </w:pPr>
      <w:r w:rsidRPr="00445F2E">
        <w:rPr>
          <w:sz w:val="24"/>
          <w:szCs w:val="24"/>
          <w:lang w:val="en-GB"/>
        </w:rPr>
        <w:t xml:space="preserve">This project simulates a simple battle between two non-playable avatars. </w:t>
      </w:r>
    </w:p>
    <w:p w14:paraId="2E3D959E" w14:textId="629B4C17" w:rsidR="003D138E" w:rsidRPr="00445F2E" w:rsidRDefault="00A92B6C" w:rsidP="004C47B1">
      <w:pPr>
        <w:jc w:val="both"/>
        <w:rPr>
          <w:sz w:val="24"/>
          <w:szCs w:val="24"/>
          <w:lang w:val="en-GB"/>
        </w:rPr>
      </w:pPr>
      <w:r w:rsidRPr="00445F2E">
        <w:rPr>
          <w:sz w:val="24"/>
          <w:szCs w:val="24"/>
          <w:lang w:val="en-GB"/>
        </w:rPr>
        <w:t xml:space="preserve">The simulated environment includes two avatars with separate </w:t>
      </w:r>
      <w:r w:rsidR="00197CCE">
        <w:rPr>
          <w:sz w:val="24"/>
          <w:szCs w:val="24"/>
          <w:lang w:val="en-GB"/>
        </w:rPr>
        <w:t xml:space="preserve">similar decision trees </w:t>
      </w:r>
      <w:r w:rsidRPr="00445F2E">
        <w:rPr>
          <w:sz w:val="24"/>
          <w:szCs w:val="24"/>
          <w:lang w:val="en-GB"/>
        </w:rPr>
        <w:t>attached for decision making.</w:t>
      </w:r>
      <w:r w:rsidR="00BE11DD" w:rsidRPr="00445F2E">
        <w:rPr>
          <w:sz w:val="24"/>
          <w:szCs w:val="24"/>
          <w:lang w:val="en-GB"/>
        </w:rPr>
        <w:t xml:space="preserve"> As seen in the </w:t>
      </w:r>
      <w:r w:rsidR="00197CCE">
        <w:rPr>
          <w:sz w:val="24"/>
          <w:szCs w:val="24"/>
          <w:lang w:val="en-GB"/>
        </w:rPr>
        <w:t xml:space="preserve">diagram </w:t>
      </w:r>
      <w:r w:rsidR="00A65988">
        <w:rPr>
          <w:sz w:val="24"/>
          <w:szCs w:val="24"/>
          <w:lang w:val="en-GB"/>
        </w:rPr>
        <w:t xml:space="preserve">shown </w:t>
      </w:r>
      <w:r w:rsidR="00197CCE">
        <w:rPr>
          <w:sz w:val="24"/>
          <w:szCs w:val="24"/>
          <w:lang w:val="en-GB"/>
        </w:rPr>
        <w:t xml:space="preserve">below </w:t>
      </w:r>
      <w:r w:rsidR="00BE11DD" w:rsidRPr="00445F2E">
        <w:rPr>
          <w:sz w:val="24"/>
          <w:szCs w:val="24"/>
          <w:lang w:val="en-GB"/>
        </w:rPr>
        <w:t>(A),</w:t>
      </w:r>
      <w:r w:rsidRPr="00445F2E">
        <w:rPr>
          <w:sz w:val="24"/>
          <w:szCs w:val="24"/>
          <w:lang w:val="en-GB"/>
        </w:rPr>
        <w:t xml:space="preserve"> </w:t>
      </w:r>
      <w:r w:rsidR="00BE11DD" w:rsidRPr="00445F2E">
        <w:rPr>
          <w:sz w:val="24"/>
          <w:szCs w:val="24"/>
          <w:lang w:val="en-GB"/>
        </w:rPr>
        <w:t>t</w:t>
      </w:r>
      <w:r w:rsidRPr="00445F2E">
        <w:rPr>
          <w:sz w:val="24"/>
          <w:szCs w:val="24"/>
          <w:lang w:val="en-GB"/>
        </w:rPr>
        <w:t>he</w:t>
      </w:r>
      <w:r w:rsidR="00BE11DD" w:rsidRPr="00445F2E">
        <w:rPr>
          <w:sz w:val="24"/>
          <w:szCs w:val="24"/>
          <w:lang w:val="en-GB"/>
        </w:rPr>
        <w:t xml:space="preserve"> avatars each</w:t>
      </w:r>
      <w:r w:rsidRPr="00445F2E">
        <w:rPr>
          <w:sz w:val="24"/>
          <w:szCs w:val="24"/>
          <w:lang w:val="en-GB"/>
        </w:rPr>
        <w:t xml:space="preserve"> have </w:t>
      </w:r>
      <w:r w:rsidR="00197CCE">
        <w:rPr>
          <w:sz w:val="24"/>
          <w:szCs w:val="24"/>
          <w:lang w:val="en-GB"/>
        </w:rPr>
        <w:t>3</w:t>
      </w:r>
      <w:r w:rsidRPr="00445F2E">
        <w:rPr>
          <w:sz w:val="24"/>
          <w:szCs w:val="24"/>
          <w:lang w:val="en-GB"/>
        </w:rPr>
        <w:t xml:space="preserve"> states: Wander, Chase, and Attack. These</w:t>
      </w:r>
      <w:r w:rsidR="00EA4399">
        <w:rPr>
          <w:sz w:val="24"/>
          <w:szCs w:val="24"/>
          <w:lang w:val="en-GB"/>
        </w:rPr>
        <w:t xml:space="preserve"> states</w:t>
      </w:r>
      <w:r w:rsidRPr="00445F2E">
        <w:rPr>
          <w:sz w:val="24"/>
          <w:szCs w:val="24"/>
          <w:lang w:val="en-GB"/>
        </w:rPr>
        <w:t xml:space="preserve"> transition between each other </w:t>
      </w:r>
      <w:r w:rsidR="00197CCE">
        <w:rPr>
          <w:sz w:val="24"/>
          <w:szCs w:val="24"/>
          <w:lang w:val="en-GB"/>
        </w:rPr>
        <w:t xml:space="preserve">by decisions such as: </w:t>
      </w:r>
      <w:r w:rsidR="00505762">
        <w:rPr>
          <w:sz w:val="24"/>
          <w:szCs w:val="24"/>
          <w:lang w:val="en-GB"/>
        </w:rPr>
        <w:br/>
      </w:r>
      <w:r w:rsidR="00197CCE">
        <w:rPr>
          <w:sz w:val="24"/>
          <w:szCs w:val="24"/>
          <w:lang w:val="en-GB"/>
        </w:rPr>
        <w:t>Whether the enemy is within the chase range, or whether the enemy is within the attack range.</w:t>
      </w:r>
    </w:p>
    <w:p w14:paraId="031DE549" w14:textId="7D6AC833" w:rsidR="0009117C" w:rsidRDefault="00294711" w:rsidP="004C47B1">
      <w:pPr>
        <w:jc w:val="both"/>
        <w:rPr>
          <w:sz w:val="24"/>
          <w:szCs w:val="24"/>
        </w:rPr>
      </w:pPr>
      <w:r w:rsidRPr="00445F2E">
        <w:rPr>
          <w:sz w:val="24"/>
          <w:szCs w:val="24"/>
          <w:lang w:val="en-GB"/>
        </w:rPr>
        <w:t>Also included in the simulated environment is a node map which allows the avatars to navigate around the environment, it is visualized</w:t>
      </w:r>
      <w:r w:rsidR="00780A96">
        <w:rPr>
          <w:sz w:val="24"/>
          <w:szCs w:val="24"/>
          <w:lang w:val="en-GB"/>
        </w:rPr>
        <w:t xml:space="preserve"> very simply</w:t>
      </w:r>
      <w:r w:rsidRPr="00445F2E">
        <w:rPr>
          <w:sz w:val="24"/>
          <w:szCs w:val="24"/>
          <w:lang w:val="en-GB"/>
        </w:rPr>
        <w:t xml:space="preserve"> </w:t>
      </w:r>
      <w:r w:rsidR="00780A96">
        <w:rPr>
          <w:sz w:val="24"/>
          <w:szCs w:val="24"/>
          <w:lang w:val="en-GB"/>
        </w:rPr>
        <w:t>with the navigable areas visualized as a</w:t>
      </w:r>
      <w:r w:rsidRPr="00445F2E">
        <w:rPr>
          <w:sz w:val="24"/>
          <w:szCs w:val="24"/>
          <w:lang w:val="en-GB"/>
        </w:rPr>
        <w:t xml:space="preserve"> grid</w:t>
      </w:r>
      <w:r w:rsidR="00780A96">
        <w:rPr>
          <w:sz w:val="24"/>
          <w:szCs w:val="24"/>
          <w:lang w:val="en-GB"/>
        </w:rPr>
        <w:t>, and the unnavigable areas filled in with</w:t>
      </w:r>
      <w:r w:rsidR="00513F30">
        <w:rPr>
          <w:sz w:val="24"/>
          <w:szCs w:val="24"/>
          <w:lang w:val="en-GB"/>
        </w:rPr>
        <w:t xml:space="preserve"> grey</w:t>
      </w:r>
      <w:r w:rsidR="00780A96">
        <w:rPr>
          <w:sz w:val="24"/>
          <w:szCs w:val="24"/>
          <w:lang w:val="en-GB"/>
        </w:rPr>
        <w:t xml:space="preserve"> walls</w:t>
      </w:r>
      <w:r w:rsidRPr="00445F2E">
        <w:rPr>
          <w:sz w:val="24"/>
          <w:szCs w:val="24"/>
          <w:lang w:val="en-GB"/>
        </w:rPr>
        <w:t>.</w:t>
      </w:r>
      <w:r w:rsidRPr="00445F2E">
        <w:rPr>
          <w:sz w:val="24"/>
          <w:szCs w:val="24"/>
        </w:rPr>
        <w:t xml:space="preserve"> </w:t>
      </w:r>
    </w:p>
    <w:p w14:paraId="0D8FD0C2" w14:textId="62C38DA5" w:rsidR="00A92B6C" w:rsidRPr="00445F2E" w:rsidRDefault="00294711" w:rsidP="004C47B1">
      <w:pPr>
        <w:jc w:val="both"/>
        <w:rPr>
          <w:sz w:val="24"/>
          <w:szCs w:val="24"/>
        </w:rPr>
      </w:pPr>
      <w:r w:rsidRPr="00445F2E">
        <w:rPr>
          <w:sz w:val="24"/>
          <w:szCs w:val="24"/>
        </w:rPr>
        <w:t>The avatars use A* pathfinding to generate a path along the node map which is then smoothed. Currently the node map is hardcoded to have a few rooms and a block for the avatars to circle as seen in the screenshots (C) and (D).</w:t>
      </w:r>
    </w:p>
    <w:p w14:paraId="723953BB" w14:textId="44F8FB7C" w:rsidR="00BF5CC4" w:rsidRPr="00445F2E" w:rsidRDefault="00BF5CC4" w:rsidP="004C47B1">
      <w:pPr>
        <w:jc w:val="both"/>
        <w:rPr>
          <w:sz w:val="24"/>
          <w:szCs w:val="24"/>
        </w:rPr>
      </w:pPr>
      <w:r w:rsidRPr="00445F2E">
        <w:rPr>
          <w:sz w:val="24"/>
          <w:szCs w:val="24"/>
        </w:rPr>
        <w:t>The main parameters of the simulated environment are the avatar’s speed, health, attack damage</w:t>
      </w:r>
      <w:r w:rsidR="004C47B1">
        <w:rPr>
          <w:sz w:val="24"/>
          <w:szCs w:val="24"/>
        </w:rPr>
        <w:t xml:space="preserve">, and attack </w:t>
      </w:r>
      <w:r w:rsidR="000D72F9">
        <w:rPr>
          <w:sz w:val="24"/>
          <w:szCs w:val="24"/>
        </w:rPr>
        <w:t>time</w:t>
      </w:r>
      <w:r w:rsidR="00DB4F1A">
        <w:rPr>
          <w:sz w:val="24"/>
          <w:szCs w:val="24"/>
        </w:rPr>
        <w:t xml:space="preserve"> which is just how long the avatar will take to attack</w:t>
      </w:r>
      <w:r w:rsidRPr="00445F2E">
        <w:rPr>
          <w:sz w:val="24"/>
          <w:szCs w:val="24"/>
        </w:rPr>
        <w:t>. The conditions also take in various parameters such as the enemy distance condition taking in the distance for how close or far the avatar should be to transition</w:t>
      </w:r>
      <w:r w:rsidR="00885C45">
        <w:rPr>
          <w:sz w:val="24"/>
          <w:szCs w:val="24"/>
        </w:rPr>
        <w:t xml:space="preserve"> to chase or attack</w:t>
      </w:r>
      <w:r w:rsidR="007C110B">
        <w:rPr>
          <w:sz w:val="24"/>
          <w:szCs w:val="24"/>
        </w:rPr>
        <w:t>.</w:t>
      </w:r>
    </w:p>
    <w:p w14:paraId="64003197" w14:textId="088E9F61" w:rsidR="00A92B6C" w:rsidRPr="00445F2E" w:rsidRDefault="00445F2E" w:rsidP="004C47B1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 seen in screenshot (B), u</w:t>
      </w:r>
      <w:r w:rsidR="004F609A" w:rsidRPr="00445F2E">
        <w:rPr>
          <w:sz w:val="24"/>
          <w:szCs w:val="24"/>
          <w:lang w:val="en-GB"/>
        </w:rPr>
        <w:t>pon starting the simulation the user is prompted to select a difficulty which is represented as a number between one and four. This number is then used to control various parameters such as each avatar’s speed, health, attack damage,</w:t>
      </w:r>
      <w:r w:rsidR="004C47B1">
        <w:rPr>
          <w:sz w:val="24"/>
          <w:szCs w:val="24"/>
          <w:lang w:val="en-GB"/>
        </w:rPr>
        <w:t xml:space="preserve"> and attack </w:t>
      </w:r>
      <w:r w:rsidR="000D72F9">
        <w:rPr>
          <w:sz w:val="24"/>
          <w:szCs w:val="24"/>
          <w:lang w:val="en-GB"/>
        </w:rPr>
        <w:t>time</w:t>
      </w:r>
      <w:r w:rsidR="004C47B1">
        <w:rPr>
          <w:sz w:val="24"/>
          <w:szCs w:val="24"/>
          <w:lang w:val="en-GB"/>
        </w:rPr>
        <w:t>,</w:t>
      </w:r>
      <w:r w:rsidR="004F609A" w:rsidRPr="00445F2E">
        <w:rPr>
          <w:sz w:val="24"/>
          <w:szCs w:val="24"/>
          <w:lang w:val="en-GB"/>
        </w:rPr>
        <w:t xml:space="preserve"> along with</w:t>
      </w:r>
      <w:r w:rsidR="004C47B1">
        <w:rPr>
          <w:sz w:val="24"/>
          <w:szCs w:val="24"/>
          <w:lang w:val="en-GB"/>
        </w:rPr>
        <w:t xml:space="preserve"> </w:t>
      </w:r>
      <w:r w:rsidR="004F609A" w:rsidRPr="00445F2E">
        <w:rPr>
          <w:sz w:val="24"/>
          <w:szCs w:val="24"/>
          <w:lang w:val="en-GB"/>
        </w:rPr>
        <w:t>condition parameters such as how close or far from the enemy the avatar should be to transition</w:t>
      </w:r>
      <w:r w:rsidR="001375C2">
        <w:rPr>
          <w:sz w:val="24"/>
          <w:szCs w:val="24"/>
          <w:lang w:val="en-GB"/>
        </w:rPr>
        <w:t xml:space="preserve"> to the chasing state or attack state</w:t>
      </w:r>
      <w:r w:rsidR="004F609A" w:rsidRPr="00445F2E">
        <w:rPr>
          <w:sz w:val="24"/>
          <w:szCs w:val="24"/>
          <w:lang w:val="en-GB"/>
        </w:rPr>
        <w:t>.</w:t>
      </w:r>
    </w:p>
    <w:p w14:paraId="01E9BBB4" w14:textId="77777777" w:rsidR="00BF5CC4" w:rsidRDefault="00BF5CC4">
      <w:pPr>
        <w:rPr>
          <w:lang w:val="en-GB"/>
        </w:rPr>
      </w:pPr>
    </w:p>
    <w:p w14:paraId="031D1E50" w14:textId="1DDEA842" w:rsidR="004F609A" w:rsidRDefault="004F609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688EE42A" w14:textId="2E62106E" w:rsidR="00A92B6C" w:rsidRPr="00445F2E" w:rsidRDefault="00A92B6C" w:rsidP="00445F2E">
      <w:pPr>
        <w:pStyle w:val="Heading2"/>
      </w:pPr>
      <w:r w:rsidRPr="00445F2E">
        <w:lastRenderedPageBreak/>
        <w:t>The A.I. Strategy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A92B6C" w14:paraId="7F85D205" w14:textId="77777777" w:rsidTr="0067200C">
        <w:trPr>
          <w:jc w:val="center"/>
        </w:trPr>
        <w:tc>
          <w:tcPr>
            <w:tcW w:w="10155" w:type="dxa"/>
            <w:tcMar>
              <w:left w:w="0" w:type="dxa"/>
              <w:right w:w="0" w:type="dxa"/>
            </w:tcMar>
            <w:vAlign w:val="center"/>
          </w:tcPr>
          <w:p w14:paraId="4CD41711" w14:textId="389ABEC2" w:rsidR="00A92B6C" w:rsidRDefault="00197CCE" w:rsidP="0067200C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FC389EF" wp14:editId="68EA9084">
                  <wp:extent cx="3808370" cy="2457450"/>
                  <wp:effectExtent l="190500" t="190500" r="192405" b="190500"/>
                  <wp:docPr id="2054734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152" cy="24644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B6C" w14:paraId="13C4F246" w14:textId="77777777" w:rsidTr="0067200C">
        <w:trPr>
          <w:jc w:val="center"/>
        </w:trPr>
        <w:tc>
          <w:tcPr>
            <w:tcW w:w="10155" w:type="dxa"/>
            <w:tcMar>
              <w:left w:w="0" w:type="dxa"/>
              <w:right w:w="0" w:type="dxa"/>
            </w:tcMar>
          </w:tcPr>
          <w:p w14:paraId="4BD70AC5" w14:textId="64A85F2C" w:rsidR="00A92B6C" w:rsidRDefault="00A92B6C" w:rsidP="0067200C">
            <w:pPr>
              <w:pStyle w:val="Subtit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(A) A </w:t>
            </w:r>
            <w:r w:rsidR="00197CCE">
              <w:rPr>
                <w:lang w:val="en-GB"/>
              </w:rPr>
              <w:t>diagram of the decision tree</w:t>
            </w:r>
            <w:r>
              <w:rPr>
                <w:lang w:val="en-GB"/>
              </w:rPr>
              <w:t>.</w:t>
            </w:r>
          </w:p>
        </w:tc>
      </w:tr>
    </w:tbl>
    <w:p w14:paraId="339EBBD7" w14:textId="77777777" w:rsidR="00103F35" w:rsidRDefault="00103F35" w:rsidP="003D138E"/>
    <w:p w14:paraId="65DB3589" w14:textId="01D00698" w:rsidR="00D62F82" w:rsidRPr="008A6EA0" w:rsidRDefault="00103F35" w:rsidP="00D62F82">
      <w:pPr>
        <w:jc w:val="both"/>
        <w:rPr>
          <w:sz w:val="24"/>
          <w:szCs w:val="24"/>
        </w:rPr>
      </w:pPr>
      <w:r w:rsidRPr="008A6EA0">
        <w:rPr>
          <w:sz w:val="24"/>
          <w:szCs w:val="24"/>
        </w:rPr>
        <w:t xml:space="preserve">The </w:t>
      </w:r>
      <w:r w:rsidR="00197CCE">
        <w:rPr>
          <w:sz w:val="24"/>
          <w:szCs w:val="24"/>
        </w:rPr>
        <w:t>diagram</w:t>
      </w:r>
      <w:r w:rsidRPr="008A6EA0">
        <w:rPr>
          <w:sz w:val="24"/>
          <w:szCs w:val="24"/>
        </w:rPr>
        <w:t xml:space="preserve"> above describes how each state transitions from one and another and by which </w:t>
      </w:r>
      <w:r w:rsidR="00197CCE">
        <w:rPr>
          <w:sz w:val="24"/>
          <w:szCs w:val="24"/>
        </w:rPr>
        <w:t>decision</w:t>
      </w:r>
      <w:r w:rsidRPr="008A6EA0">
        <w:rPr>
          <w:sz w:val="24"/>
          <w:szCs w:val="24"/>
        </w:rPr>
        <w:t xml:space="preserve"> it will </w:t>
      </w:r>
      <w:r w:rsidR="00823E64">
        <w:rPr>
          <w:sz w:val="24"/>
          <w:szCs w:val="24"/>
        </w:rPr>
        <w:t>make to do so</w:t>
      </w:r>
      <w:r w:rsidRPr="008A6EA0">
        <w:rPr>
          <w:sz w:val="24"/>
          <w:szCs w:val="24"/>
        </w:rPr>
        <w:t>.</w:t>
      </w:r>
      <w:r w:rsidR="00D62F82" w:rsidRPr="008A6EA0">
        <w:rPr>
          <w:sz w:val="24"/>
          <w:szCs w:val="24"/>
        </w:rPr>
        <w:t xml:space="preserve"> </w:t>
      </w:r>
      <w:r w:rsidR="001A035A" w:rsidRPr="008A6EA0">
        <w:rPr>
          <w:sz w:val="24"/>
          <w:szCs w:val="24"/>
        </w:rPr>
        <w:t xml:space="preserve">Each state is visualized by the avatar switching colours such as </w:t>
      </w:r>
      <w:r w:rsidR="00E90ADE">
        <w:rPr>
          <w:sz w:val="24"/>
          <w:szCs w:val="24"/>
        </w:rPr>
        <w:t>green</w:t>
      </w:r>
      <w:r w:rsidR="001A035A" w:rsidRPr="008A6EA0">
        <w:rPr>
          <w:sz w:val="24"/>
          <w:szCs w:val="24"/>
        </w:rPr>
        <w:t xml:space="preserve"> if </w:t>
      </w:r>
      <w:r w:rsidR="00E90ADE">
        <w:rPr>
          <w:sz w:val="24"/>
          <w:szCs w:val="24"/>
        </w:rPr>
        <w:t>wandering</w:t>
      </w:r>
      <w:r w:rsidR="001A035A" w:rsidRPr="008A6EA0">
        <w:rPr>
          <w:sz w:val="24"/>
          <w:szCs w:val="24"/>
        </w:rPr>
        <w:t>, or red if attacking, this is also represented above by the diagram.</w:t>
      </w:r>
    </w:p>
    <w:p w14:paraId="5AA83D3D" w14:textId="7F917757" w:rsidR="004C47B1" w:rsidRPr="008A6EA0" w:rsidRDefault="004C47B1" w:rsidP="00D62F82">
      <w:pPr>
        <w:jc w:val="both"/>
        <w:rPr>
          <w:sz w:val="24"/>
          <w:szCs w:val="24"/>
        </w:rPr>
      </w:pPr>
      <w:r w:rsidRPr="008A6EA0">
        <w:rPr>
          <w:sz w:val="24"/>
          <w:szCs w:val="24"/>
        </w:rPr>
        <w:t>The wander state works by picking a random point on the node map and navigating towards it using pathfinding</w:t>
      </w:r>
      <w:r w:rsidR="00413F92">
        <w:rPr>
          <w:sz w:val="24"/>
          <w:szCs w:val="24"/>
        </w:rPr>
        <w:t>.</w:t>
      </w:r>
    </w:p>
    <w:p w14:paraId="1285B89E" w14:textId="3B7BC2A2" w:rsidR="004C47B1" w:rsidRPr="008A6EA0" w:rsidRDefault="004C47B1" w:rsidP="00D62F82">
      <w:pPr>
        <w:jc w:val="both"/>
        <w:rPr>
          <w:sz w:val="24"/>
          <w:szCs w:val="24"/>
        </w:rPr>
      </w:pPr>
      <w:r w:rsidRPr="008A6EA0">
        <w:rPr>
          <w:sz w:val="24"/>
          <w:szCs w:val="24"/>
        </w:rPr>
        <w:t>The chasing state is similar, though instead of picking a random point on the node map it will instead use the enemy avatar’s position and generate a path towards that instead so the avatar can navigate towards the enemy.</w:t>
      </w:r>
    </w:p>
    <w:p w14:paraId="4A986C2C" w14:textId="62C478D0" w:rsidR="004C47B1" w:rsidRPr="008A6EA0" w:rsidRDefault="004C47B1" w:rsidP="00D62F82">
      <w:pPr>
        <w:jc w:val="both"/>
        <w:rPr>
          <w:sz w:val="24"/>
          <w:szCs w:val="24"/>
        </w:rPr>
      </w:pPr>
      <w:r w:rsidRPr="008A6EA0">
        <w:rPr>
          <w:sz w:val="24"/>
          <w:szCs w:val="24"/>
        </w:rPr>
        <w:t>The attack state is the most complex</w:t>
      </w:r>
      <w:r w:rsidR="00C60F89" w:rsidRPr="008A6EA0">
        <w:rPr>
          <w:sz w:val="24"/>
          <w:szCs w:val="24"/>
        </w:rPr>
        <w:t xml:space="preserve"> state. When the avatar enters the attack state, the avatar’s attack damage is randomly chosen along with the attack </w:t>
      </w:r>
      <w:r w:rsidR="00B4521A" w:rsidRPr="008A6EA0">
        <w:rPr>
          <w:sz w:val="24"/>
          <w:szCs w:val="24"/>
        </w:rPr>
        <w:t>time</w:t>
      </w:r>
      <w:r w:rsidR="00C60F89" w:rsidRPr="008A6EA0">
        <w:rPr>
          <w:sz w:val="24"/>
          <w:szCs w:val="24"/>
        </w:rPr>
        <w:t>, both are controlled by the simulation’s difficulty.</w:t>
      </w:r>
      <w:r w:rsidR="00CD2670" w:rsidRPr="008A6EA0">
        <w:rPr>
          <w:sz w:val="24"/>
          <w:szCs w:val="24"/>
        </w:rPr>
        <w:t xml:space="preserve"> </w:t>
      </w:r>
      <w:r w:rsidR="000D72F9" w:rsidRPr="008A6EA0">
        <w:rPr>
          <w:sz w:val="24"/>
          <w:szCs w:val="24"/>
        </w:rPr>
        <w:t xml:space="preserve">Then on each frame, it’ll </w:t>
      </w:r>
      <w:r w:rsidR="00B4521A" w:rsidRPr="008A6EA0">
        <w:rPr>
          <w:sz w:val="24"/>
          <w:szCs w:val="24"/>
        </w:rPr>
        <w:t>increment a clock checking if it reaches the attack time, when it does the enemy will take damage and a flag will also be set so that the enemy doesn’t take damage each frame</w:t>
      </w:r>
      <w:r w:rsidR="00926AE1" w:rsidRPr="008A6EA0">
        <w:rPr>
          <w:sz w:val="24"/>
          <w:szCs w:val="24"/>
        </w:rPr>
        <w:t xml:space="preserve"> the avatar is attacking</w:t>
      </w:r>
      <w:r w:rsidR="00B4521A" w:rsidRPr="008A6EA0">
        <w:rPr>
          <w:sz w:val="24"/>
          <w:szCs w:val="24"/>
        </w:rPr>
        <w:t>, the clock is then reset.</w:t>
      </w:r>
      <w:r w:rsidR="00CE6106">
        <w:rPr>
          <w:sz w:val="24"/>
          <w:szCs w:val="24"/>
        </w:rPr>
        <w:t xml:space="preserve"> </w:t>
      </w:r>
      <w:r w:rsidR="00CE6106">
        <w:rPr>
          <w:sz w:val="24"/>
          <w:szCs w:val="24"/>
        </w:rPr>
        <w:br/>
        <w:t>The attack state has a chance of picking 0 as the attack damage allowing the avatar to miss.</w:t>
      </w:r>
      <w:r w:rsidR="00837150">
        <w:rPr>
          <w:sz w:val="24"/>
          <w:szCs w:val="24"/>
        </w:rPr>
        <w:t xml:space="preserve"> After dealing damage to the enemy, the avatar will then flee from the enemy, </w:t>
      </w:r>
      <w:r w:rsidR="00216BF8">
        <w:rPr>
          <w:sz w:val="24"/>
          <w:szCs w:val="24"/>
        </w:rPr>
        <w:t>as to avoid</w:t>
      </w:r>
      <w:r w:rsidR="00837150">
        <w:rPr>
          <w:sz w:val="24"/>
          <w:szCs w:val="24"/>
        </w:rPr>
        <w:t xml:space="preserve"> getting stuck within </w:t>
      </w:r>
      <w:r w:rsidR="00216BF8">
        <w:rPr>
          <w:sz w:val="24"/>
          <w:szCs w:val="24"/>
        </w:rPr>
        <w:t xml:space="preserve">the attack </w:t>
      </w:r>
      <w:r w:rsidR="00837150">
        <w:rPr>
          <w:sz w:val="24"/>
          <w:szCs w:val="24"/>
        </w:rPr>
        <w:t>range</w:t>
      </w:r>
      <w:r w:rsidR="00D9486C">
        <w:rPr>
          <w:sz w:val="24"/>
          <w:szCs w:val="24"/>
        </w:rPr>
        <w:t>, the fleeing works the same as the wander state</w:t>
      </w:r>
      <w:r w:rsidR="00837150">
        <w:rPr>
          <w:sz w:val="24"/>
          <w:szCs w:val="24"/>
        </w:rPr>
        <w:t>.</w:t>
      </w:r>
    </w:p>
    <w:p w14:paraId="33DA89A7" w14:textId="582017B1" w:rsidR="008A6EA0" w:rsidRPr="008A6EA0" w:rsidRDefault="00611B14" w:rsidP="007F6CD3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="008A6EA0" w:rsidRPr="008A6EA0">
        <w:rPr>
          <w:sz w:val="24"/>
          <w:szCs w:val="24"/>
          <w:lang w:val="en-GB"/>
        </w:rPr>
        <w:t xml:space="preserve">he conditions are hopefully self-explanatory, </w:t>
      </w:r>
      <w:r w:rsidR="008A6EA0">
        <w:rPr>
          <w:sz w:val="24"/>
          <w:szCs w:val="24"/>
          <w:lang w:val="en-GB"/>
        </w:rPr>
        <w:t>such as the enemy distance condition which just checks the distance between the enemy and avatar based on the parameters</w:t>
      </w:r>
      <w:r>
        <w:rPr>
          <w:sz w:val="24"/>
          <w:szCs w:val="24"/>
          <w:lang w:val="en-GB"/>
        </w:rPr>
        <w:t>.</w:t>
      </w:r>
    </w:p>
    <w:p w14:paraId="5AA3EBFE" w14:textId="77777777" w:rsidR="008A6EA0" w:rsidRDefault="008A6EA0">
      <w:pPr>
        <w:rPr>
          <w:lang w:val="en-GB"/>
        </w:rPr>
      </w:pPr>
    </w:p>
    <w:p w14:paraId="71D88030" w14:textId="436FD210" w:rsidR="00A92B6C" w:rsidRDefault="00A92B6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EDC45FE" w14:textId="76F360E1" w:rsidR="002A6590" w:rsidRDefault="002A6590" w:rsidP="00445F2E">
      <w:pPr>
        <w:pStyle w:val="Heading1"/>
      </w:pPr>
      <w:r>
        <w:lastRenderedPageBreak/>
        <w:t>Screenshots</w:t>
      </w:r>
    </w:p>
    <w:tbl>
      <w:tblPr>
        <w:tblStyle w:val="TableGrid"/>
        <w:tblW w:w="102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90"/>
      </w:tblGrid>
      <w:tr w:rsidR="003D138E" w14:paraId="0AE3A967" w14:textId="77777777" w:rsidTr="00604E3D">
        <w:trPr>
          <w:jc w:val="center"/>
        </w:trPr>
        <w:tc>
          <w:tcPr>
            <w:tcW w:w="10201" w:type="dxa"/>
            <w:tcMar>
              <w:left w:w="0" w:type="dxa"/>
              <w:right w:w="0" w:type="dxa"/>
            </w:tcMar>
            <w:vAlign w:val="center"/>
          </w:tcPr>
          <w:p w14:paraId="2FD49EFA" w14:textId="0E264BD0" w:rsidR="003D138E" w:rsidRDefault="003D138E" w:rsidP="003D138E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E372EAB" wp14:editId="1D68B1EB">
                  <wp:extent cx="7101177" cy="419100"/>
                  <wp:effectExtent l="190500" t="190500" r="195580" b="190500"/>
                  <wp:docPr id="166558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58201" name=""/>
                          <pic:cNvPicPr/>
                        </pic:nvPicPr>
                        <pic:blipFill rotWithShape="1">
                          <a:blip r:embed="rId7"/>
                          <a:srcRect t="5976" b="82738"/>
                          <a:stretch/>
                        </pic:blipFill>
                        <pic:spPr bwMode="auto">
                          <a:xfrm>
                            <a:off x="0" y="0"/>
                            <a:ext cx="7317087" cy="43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38E" w14:paraId="56E185EB" w14:textId="77777777" w:rsidTr="00151C99">
        <w:trPr>
          <w:jc w:val="center"/>
        </w:trPr>
        <w:tc>
          <w:tcPr>
            <w:tcW w:w="10201" w:type="dxa"/>
            <w:tcMar>
              <w:left w:w="0" w:type="dxa"/>
              <w:right w:w="0" w:type="dxa"/>
            </w:tcMar>
          </w:tcPr>
          <w:p w14:paraId="5AE679F5" w14:textId="07F7C290" w:rsidR="003D138E" w:rsidRDefault="00A92B6C" w:rsidP="00173129">
            <w:pPr>
              <w:pStyle w:val="Subtitle"/>
              <w:jc w:val="center"/>
              <w:rPr>
                <w:lang w:val="en-GB"/>
              </w:rPr>
            </w:pPr>
            <w:r w:rsidRPr="00A92B6C">
              <w:rPr>
                <w:b/>
                <w:bCs/>
                <w:lang w:val="en-GB"/>
              </w:rPr>
              <w:t>(B)</w:t>
            </w:r>
            <w:r>
              <w:rPr>
                <w:lang w:val="en-GB"/>
              </w:rPr>
              <w:t xml:space="preserve"> </w:t>
            </w:r>
            <w:r w:rsidR="00604E3D">
              <w:rPr>
                <w:lang w:val="en-GB"/>
              </w:rPr>
              <w:t xml:space="preserve">Screenshot of the </w:t>
            </w:r>
            <w:r w:rsidR="00604E3D" w:rsidRPr="00173129">
              <w:t>difficulty</w:t>
            </w:r>
            <w:r w:rsidR="00604E3D">
              <w:rPr>
                <w:lang w:val="en-GB"/>
              </w:rPr>
              <w:t xml:space="preserve"> selection prompt.</w:t>
            </w:r>
          </w:p>
        </w:tc>
      </w:tr>
    </w:tbl>
    <w:p w14:paraId="1B5BD549" w14:textId="79B8154D" w:rsidR="003D138E" w:rsidRPr="006C3E82" w:rsidRDefault="003D138E" w:rsidP="00604E3D">
      <w:pPr>
        <w:spacing w:after="0"/>
        <w:rPr>
          <w:sz w:val="16"/>
          <w:szCs w:val="16"/>
          <w:lang w:val="en-GB"/>
        </w:rPr>
      </w:pPr>
    </w:p>
    <w:tbl>
      <w:tblPr>
        <w:tblStyle w:val="TableGrid"/>
        <w:tblW w:w="1185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6045"/>
      </w:tblGrid>
      <w:tr w:rsidR="003D138E" w14:paraId="2611B292" w14:textId="77777777" w:rsidTr="00BE63AC">
        <w:trPr>
          <w:jc w:val="center"/>
        </w:trPr>
        <w:tc>
          <w:tcPr>
            <w:tcW w:w="5812" w:type="dxa"/>
            <w:tcMar>
              <w:left w:w="0" w:type="dxa"/>
              <w:right w:w="0" w:type="dxa"/>
            </w:tcMar>
            <w:tcFitText/>
            <w:vAlign w:val="center"/>
          </w:tcPr>
          <w:p w14:paraId="10E53F67" w14:textId="7D8BB72A" w:rsidR="003D138E" w:rsidRDefault="00AD4BF0" w:rsidP="003D138E">
            <w:pPr>
              <w:jc w:val="center"/>
              <w:rPr>
                <w:lang w:val="en-GB"/>
              </w:rPr>
            </w:pPr>
            <w:r w:rsidRPr="00AD4BF0">
              <w:rPr>
                <w:lang w:val="en-GB"/>
              </w:rPr>
              <w:drawing>
                <wp:inline distT="0" distB="0" distL="0" distR="0" wp14:anchorId="73FEC39C" wp14:editId="0F8399D5">
                  <wp:extent cx="3099989" cy="1809750"/>
                  <wp:effectExtent l="190500" t="190500" r="196215" b="190500"/>
                  <wp:docPr id="20539986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39986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837" cy="1814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5" w:type="dxa"/>
            <w:tcMar>
              <w:left w:w="0" w:type="dxa"/>
              <w:right w:w="0" w:type="dxa"/>
            </w:tcMar>
            <w:tcFitText/>
            <w:vAlign w:val="center"/>
          </w:tcPr>
          <w:p w14:paraId="45BE06A5" w14:textId="54549218" w:rsidR="003D138E" w:rsidRDefault="00AD4BF0" w:rsidP="003D138E">
            <w:pPr>
              <w:jc w:val="center"/>
              <w:rPr>
                <w:lang w:val="en-GB"/>
              </w:rPr>
            </w:pPr>
            <w:r w:rsidRPr="00AD4BF0">
              <w:rPr>
                <w:kern w:val="0"/>
                <w:lang w:val="en-GB"/>
              </w:rPr>
              <w:drawing>
                <wp:inline distT="0" distB="0" distL="0" distR="0" wp14:anchorId="4B7573B7" wp14:editId="3F36D9EE">
                  <wp:extent cx="3187970" cy="1866900"/>
                  <wp:effectExtent l="190500" t="190500" r="184150" b="190500"/>
                  <wp:docPr id="1054375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3759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937" cy="1869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38E" w:rsidRPr="00604E3D" w14:paraId="210D3FF3" w14:textId="77777777" w:rsidTr="00151C99">
        <w:trPr>
          <w:jc w:val="center"/>
        </w:trPr>
        <w:tc>
          <w:tcPr>
            <w:tcW w:w="5812" w:type="dxa"/>
            <w:tcMar>
              <w:left w:w="0" w:type="dxa"/>
              <w:right w:w="0" w:type="dxa"/>
            </w:tcMar>
          </w:tcPr>
          <w:p w14:paraId="14B49746" w14:textId="085163B5" w:rsidR="003D138E" w:rsidRPr="00604E3D" w:rsidRDefault="00A92B6C" w:rsidP="00173129">
            <w:pPr>
              <w:pStyle w:val="Subtitle"/>
              <w:jc w:val="center"/>
              <w:rPr>
                <w:noProof/>
              </w:rPr>
            </w:pPr>
            <w:r w:rsidRPr="00A92B6C">
              <w:rPr>
                <w:b/>
                <w:bCs/>
                <w:noProof/>
              </w:rPr>
              <w:t>(C)</w:t>
            </w:r>
            <w:r>
              <w:rPr>
                <w:noProof/>
              </w:rPr>
              <w:t xml:space="preserve"> </w:t>
            </w:r>
            <w:r w:rsidR="00604E3D">
              <w:rPr>
                <w:noProof/>
              </w:rPr>
              <w:t xml:space="preserve">Screenshot of the two </w:t>
            </w:r>
            <w:r w:rsidR="00BE63AC">
              <w:rPr>
                <w:noProof/>
              </w:rPr>
              <w:t>A</w:t>
            </w:r>
            <w:r w:rsidR="00604E3D">
              <w:rPr>
                <w:noProof/>
              </w:rPr>
              <w:t>vatars fighting.</w:t>
            </w:r>
          </w:p>
        </w:tc>
        <w:tc>
          <w:tcPr>
            <w:tcW w:w="6045" w:type="dxa"/>
            <w:tcMar>
              <w:left w:w="0" w:type="dxa"/>
              <w:right w:w="0" w:type="dxa"/>
            </w:tcMar>
          </w:tcPr>
          <w:p w14:paraId="6F1C0589" w14:textId="53B165E5" w:rsidR="003D138E" w:rsidRPr="00604E3D" w:rsidRDefault="00A92B6C" w:rsidP="00173129">
            <w:pPr>
              <w:pStyle w:val="Subtitle"/>
              <w:jc w:val="center"/>
              <w:rPr>
                <w:noProof/>
                <w:spacing w:val="0"/>
              </w:rPr>
            </w:pPr>
            <w:r w:rsidRPr="00A92B6C">
              <w:rPr>
                <w:b/>
                <w:bCs/>
                <w:noProof/>
              </w:rPr>
              <w:t>(D)</w:t>
            </w:r>
            <w:r>
              <w:rPr>
                <w:noProof/>
              </w:rPr>
              <w:t xml:space="preserve"> </w:t>
            </w:r>
            <w:r w:rsidR="00604E3D">
              <w:rPr>
                <w:noProof/>
              </w:rPr>
              <w:t>Screenshot of Avatar 1 winning the fight.</w:t>
            </w:r>
          </w:p>
        </w:tc>
      </w:tr>
    </w:tbl>
    <w:p w14:paraId="3330C0B8" w14:textId="77777777" w:rsidR="00A92B6C" w:rsidRDefault="00A92B6C" w:rsidP="00A92B6C">
      <w:pPr>
        <w:rPr>
          <w:lang w:val="en-GB"/>
        </w:rPr>
      </w:pPr>
    </w:p>
    <w:p w14:paraId="5D61A08C" w14:textId="059EABC8" w:rsidR="00496352" w:rsidRDefault="00496352" w:rsidP="00445F2E">
      <w:pPr>
        <w:pStyle w:val="Heading1"/>
      </w:pPr>
      <w:r>
        <w:t>Feedback</w:t>
      </w:r>
    </w:p>
    <w:tbl>
      <w:tblPr>
        <w:tblStyle w:val="TableGrid"/>
        <w:tblW w:w="9724" w:type="dxa"/>
        <w:jc w:val="center"/>
        <w:tblLook w:val="04A0" w:firstRow="1" w:lastRow="0" w:firstColumn="1" w:lastColumn="0" w:noHBand="0" w:noVBand="1"/>
      </w:tblPr>
      <w:tblGrid>
        <w:gridCol w:w="2257"/>
        <w:gridCol w:w="3557"/>
        <w:gridCol w:w="3910"/>
      </w:tblGrid>
      <w:tr w:rsidR="00496352" w14:paraId="62A0D1FF" w14:textId="77777777" w:rsidTr="003034D8">
        <w:trPr>
          <w:jc w:val="center"/>
        </w:trPr>
        <w:tc>
          <w:tcPr>
            <w:tcW w:w="2257" w:type="dxa"/>
            <w:vAlign w:val="bottom"/>
          </w:tcPr>
          <w:p w14:paraId="67083049" w14:textId="3D9CBD3A" w:rsidR="00496352" w:rsidRPr="00CF6374" w:rsidRDefault="00496352" w:rsidP="00496352">
            <w:pPr>
              <w:jc w:val="center"/>
              <w:rPr>
                <w:b/>
                <w:bCs/>
                <w:lang w:val="en-GB"/>
              </w:rPr>
            </w:pPr>
            <w:r w:rsidRPr="00CF6374">
              <w:rPr>
                <w:b/>
                <w:bCs/>
                <w:lang w:val="en-GB"/>
              </w:rPr>
              <w:t>Feedback</w:t>
            </w:r>
          </w:p>
        </w:tc>
        <w:tc>
          <w:tcPr>
            <w:tcW w:w="3557" w:type="dxa"/>
          </w:tcPr>
          <w:p w14:paraId="7F93A299" w14:textId="5D84BAA2" w:rsidR="00496352" w:rsidRPr="00CF6374" w:rsidRDefault="00496352" w:rsidP="00496352">
            <w:pPr>
              <w:jc w:val="center"/>
              <w:rPr>
                <w:b/>
                <w:bCs/>
                <w:lang w:val="en-GB"/>
              </w:rPr>
            </w:pPr>
            <w:r w:rsidRPr="00CF6374">
              <w:rPr>
                <w:b/>
                <w:bCs/>
                <w:lang w:val="en-GB"/>
              </w:rPr>
              <w:t>Problem</w:t>
            </w:r>
          </w:p>
        </w:tc>
        <w:tc>
          <w:tcPr>
            <w:tcW w:w="3910" w:type="dxa"/>
            <w:vAlign w:val="bottom"/>
          </w:tcPr>
          <w:p w14:paraId="3FD17C78" w14:textId="3CB1799F" w:rsidR="00496352" w:rsidRPr="00CF6374" w:rsidRDefault="00496352" w:rsidP="00496352">
            <w:pPr>
              <w:jc w:val="center"/>
              <w:rPr>
                <w:b/>
                <w:bCs/>
                <w:lang w:val="en-GB"/>
              </w:rPr>
            </w:pPr>
            <w:r w:rsidRPr="00CF6374">
              <w:rPr>
                <w:b/>
                <w:bCs/>
                <w:lang w:val="en-GB"/>
              </w:rPr>
              <w:t>Changes Made</w:t>
            </w:r>
          </w:p>
        </w:tc>
      </w:tr>
      <w:tr w:rsidR="00496352" w14:paraId="5852B54E" w14:textId="77777777" w:rsidTr="003034D8">
        <w:trPr>
          <w:jc w:val="center"/>
        </w:trPr>
        <w:tc>
          <w:tcPr>
            <w:tcW w:w="2257" w:type="dxa"/>
          </w:tcPr>
          <w:p w14:paraId="4EA50BA3" w14:textId="67860DD3" w:rsidR="00496352" w:rsidRDefault="00AD4BF0" w:rsidP="00496352">
            <w:pPr>
              <w:rPr>
                <w:lang w:val="en-GB"/>
              </w:rPr>
            </w:pPr>
            <w:r>
              <w:rPr>
                <w:lang w:val="en-GB"/>
              </w:rPr>
              <w:t>Add filters to organise files in the solution explorer within the Visual Studio project.</w:t>
            </w:r>
          </w:p>
        </w:tc>
        <w:tc>
          <w:tcPr>
            <w:tcW w:w="3557" w:type="dxa"/>
          </w:tcPr>
          <w:p w14:paraId="52B0E9F0" w14:textId="73E0B67E" w:rsidR="00496352" w:rsidRDefault="00AD4BF0" w:rsidP="00496352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There were no filters created to organise the source files and headers inside the solution explorer, so it was a mess to find anything.</w:t>
            </w:r>
          </w:p>
        </w:tc>
        <w:tc>
          <w:tcPr>
            <w:tcW w:w="3910" w:type="dxa"/>
          </w:tcPr>
          <w:p w14:paraId="4E84D0FF" w14:textId="058BDA41" w:rsidR="00496352" w:rsidRDefault="00AD4BF0" w:rsidP="00496352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Added filters to separate decisions, conditions, pathfinding, and game files to those categories.</w:t>
            </w:r>
          </w:p>
        </w:tc>
      </w:tr>
      <w:tr w:rsidR="00496352" w14:paraId="0381DF70" w14:textId="77777777" w:rsidTr="003034D8">
        <w:trPr>
          <w:jc w:val="center"/>
        </w:trPr>
        <w:tc>
          <w:tcPr>
            <w:tcW w:w="2257" w:type="dxa"/>
          </w:tcPr>
          <w:p w14:paraId="7754BDC3" w14:textId="77777777" w:rsidR="00496352" w:rsidRDefault="00496352" w:rsidP="00496352">
            <w:pPr>
              <w:rPr>
                <w:lang w:val="en-GB"/>
              </w:rPr>
            </w:pPr>
          </w:p>
        </w:tc>
        <w:tc>
          <w:tcPr>
            <w:tcW w:w="3557" w:type="dxa"/>
          </w:tcPr>
          <w:p w14:paraId="1B14D835" w14:textId="77777777" w:rsidR="00496352" w:rsidRDefault="00496352" w:rsidP="00496352">
            <w:pPr>
              <w:rPr>
                <w:lang w:val="en-GB"/>
              </w:rPr>
            </w:pPr>
          </w:p>
        </w:tc>
        <w:tc>
          <w:tcPr>
            <w:tcW w:w="3910" w:type="dxa"/>
          </w:tcPr>
          <w:p w14:paraId="0900EC9C" w14:textId="680B7859" w:rsidR="00496352" w:rsidRDefault="00496352" w:rsidP="00496352">
            <w:pPr>
              <w:rPr>
                <w:lang w:val="en-GB"/>
              </w:rPr>
            </w:pPr>
          </w:p>
        </w:tc>
      </w:tr>
    </w:tbl>
    <w:p w14:paraId="11D294F2" w14:textId="77777777" w:rsidR="00496352" w:rsidRPr="00496352" w:rsidRDefault="00496352" w:rsidP="00496352">
      <w:pPr>
        <w:rPr>
          <w:lang w:val="en-GB"/>
        </w:rPr>
      </w:pPr>
    </w:p>
    <w:sectPr w:rsidR="00496352" w:rsidRPr="00496352" w:rsidSect="004556D5"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6B53E" w14:textId="77777777" w:rsidR="004074BD" w:rsidRDefault="004074BD" w:rsidP="00496352">
      <w:pPr>
        <w:spacing w:after="0" w:line="240" w:lineRule="auto"/>
      </w:pPr>
      <w:r>
        <w:separator/>
      </w:r>
    </w:p>
  </w:endnote>
  <w:endnote w:type="continuationSeparator" w:id="0">
    <w:p w14:paraId="6D9EEE51" w14:textId="77777777" w:rsidR="004074BD" w:rsidRDefault="004074BD" w:rsidP="0049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3336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4BA460" w14:textId="50F97C4E" w:rsidR="004556D5" w:rsidRDefault="004556D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0484D7" w14:textId="77777777" w:rsidR="004556D5" w:rsidRDefault="00455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2693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28936F" w14:textId="5B4C6534" w:rsidR="004556D5" w:rsidRDefault="004556D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9565F5" w14:textId="77777777" w:rsidR="004556D5" w:rsidRDefault="0045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68384" w14:textId="77777777" w:rsidR="004074BD" w:rsidRDefault="004074BD" w:rsidP="00496352">
      <w:pPr>
        <w:spacing w:after="0" w:line="240" w:lineRule="auto"/>
      </w:pPr>
      <w:r>
        <w:separator/>
      </w:r>
    </w:p>
  </w:footnote>
  <w:footnote w:type="continuationSeparator" w:id="0">
    <w:p w14:paraId="531011CC" w14:textId="77777777" w:rsidR="004074BD" w:rsidRDefault="004074BD" w:rsidP="00496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D687B" w14:textId="69DD1B04" w:rsidR="004556D5" w:rsidRPr="004556D5" w:rsidRDefault="00F92670" w:rsidP="004556D5">
    <w:pPr>
      <w:pStyle w:val="Title"/>
      <w:jc w:val="center"/>
      <w:rPr>
        <w:lang w:val="en-GB"/>
      </w:rPr>
    </w:pPr>
    <w:r>
      <w:rPr>
        <w:lang w:val="en-GB"/>
      </w:rPr>
      <w:t>Decision Tree</w:t>
    </w:r>
    <w:r w:rsidR="004556D5">
      <w:rPr>
        <w:lang w:val="en-GB"/>
      </w:rPr>
      <w:t xml:space="preserve"> Design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B8"/>
    <w:rsid w:val="0009117C"/>
    <w:rsid w:val="000D500B"/>
    <w:rsid w:val="000D72F9"/>
    <w:rsid w:val="00103F35"/>
    <w:rsid w:val="001100E2"/>
    <w:rsid w:val="00121DBE"/>
    <w:rsid w:val="00135B54"/>
    <w:rsid w:val="001375C2"/>
    <w:rsid w:val="00151C99"/>
    <w:rsid w:val="001520D1"/>
    <w:rsid w:val="00173129"/>
    <w:rsid w:val="0019224D"/>
    <w:rsid w:val="00197CCE"/>
    <w:rsid w:val="001A035A"/>
    <w:rsid w:val="00211EB8"/>
    <w:rsid w:val="00216BF8"/>
    <w:rsid w:val="00223751"/>
    <w:rsid w:val="00294711"/>
    <w:rsid w:val="002A6590"/>
    <w:rsid w:val="002F4C44"/>
    <w:rsid w:val="003034D8"/>
    <w:rsid w:val="003A3B01"/>
    <w:rsid w:val="003D138E"/>
    <w:rsid w:val="003F16F8"/>
    <w:rsid w:val="004074BD"/>
    <w:rsid w:val="00413F92"/>
    <w:rsid w:val="004155F2"/>
    <w:rsid w:val="00445F2E"/>
    <w:rsid w:val="00452EBE"/>
    <w:rsid w:val="004556D5"/>
    <w:rsid w:val="0049303D"/>
    <w:rsid w:val="00496352"/>
    <w:rsid w:val="004C47B1"/>
    <w:rsid w:val="004F609A"/>
    <w:rsid w:val="00505762"/>
    <w:rsid w:val="00513F30"/>
    <w:rsid w:val="00551CF0"/>
    <w:rsid w:val="005D0AAB"/>
    <w:rsid w:val="00604E3D"/>
    <w:rsid w:val="00611B14"/>
    <w:rsid w:val="00650036"/>
    <w:rsid w:val="006B751E"/>
    <w:rsid w:val="006C3E82"/>
    <w:rsid w:val="00713769"/>
    <w:rsid w:val="00762C36"/>
    <w:rsid w:val="00780A96"/>
    <w:rsid w:val="0078722A"/>
    <w:rsid w:val="007C110B"/>
    <w:rsid w:val="007F48C2"/>
    <w:rsid w:val="007F6CD3"/>
    <w:rsid w:val="008036AF"/>
    <w:rsid w:val="00823E64"/>
    <w:rsid w:val="00837150"/>
    <w:rsid w:val="00875F11"/>
    <w:rsid w:val="00885C45"/>
    <w:rsid w:val="008A6EA0"/>
    <w:rsid w:val="008F76E9"/>
    <w:rsid w:val="00926AE1"/>
    <w:rsid w:val="009654DC"/>
    <w:rsid w:val="009F7D03"/>
    <w:rsid w:val="00A02836"/>
    <w:rsid w:val="00A103B1"/>
    <w:rsid w:val="00A372DE"/>
    <w:rsid w:val="00A65988"/>
    <w:rsid w:val="00A92B6C"/>
    <w:rsid w:val="00AD4BF0"/>
    <w:rsid w:val="00B4521A"/>
    <w:rsid w:val="00B93897"/>
    <w:rsid w:val="00BC6C0C"/>
    <w:rsid w:val="00BE11DD"/>
    <w:rsid w:val="00BE63AC"/>
    <w:rsid w:val="00BF5CC4"/>
    <w:rsid w:val="00C60F89"/>
    <w:rsid w:val="00C749DC"/>
    <w:rsid w:val="00CB497C"/>
    <w:rsid w:val="00CD00B3"/>
    <w:rsid w:val="00CD2670"/>
    <w:rsid w:val="00CE6106"/>
    <w:rsid w:val="00CF6374"/>
    <w:rsid w:val="00D32642"/>
    <w:rsid w:val="00D62F82"/>
    <w:rsid w:val="00D85185"/>
    <w:rsid w:val="00D93D50"/>
    <w:rsid w:val="00D9486C"/>
    <w:rsid w:val="00DB4F1A"/>
    <w:rsid w:val="00DF4E4B"/>
    <w:rsid w:val="00E8514C"/>
    <w:rsid w:val="00E90ADE"/>
    <w:rsid w:val="00EA4399"/>
    <w:rsid w:val="00EC29F8"/>
    <w:rsid w:val="00ED752B"/>
    <w:rsid w:val="00F9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C990D"/>
  <w15:chartTrackingRefBased/>
  <w15:docId w15:val="{80FB0C33-A57A-43EC-80E5-C6A36AE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352"/>
  </w:style>
  <w:style w:type="paragraph" w:styleId="Footer">
    <w:name w:val="footer"/>
    <w:basedOn w:val="Normal"/>
    <w:link w:val="FooterChar"/>
    <w:uiPriority w:val="99"/>
    <w:unhideWhenUsed/>
    <w:rsid w:val="00496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352"/>
  </w:style>
  <w:style w:type="paragraph" w:styleId="Title">
    <w:name w:val="Title"/>
    <w:basedOn w:val="Normal"/>
    <w:next w:val="Normal"/>
    <w:link w:val="TitleChar"/>
    <w:uiPriority w:val="10"/>
    <w:qFormat/>
    <w:rsid w:val="00496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5F2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45F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49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F7D0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7D03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2789</TotalTime>
  <Pages>3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85</cp:revision>
  <dcterms:created xsi:type="dcterms:W3CDTF">2023-11-25T05:33:00Z</dcterms:created>
  <dcterms:modified xsi:type="dcterms:W3CDTF">2023-12-13T23:47:00Z</dcterms:modified>
</cp:coreProperties>
</file>