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7E4" w:rsidRPr="009A53B3" w:rsidRDefault="00AF6740" w:rsidP="00527A45">
      <w:pPr>
        <w:pStyle w:val="Title"/>
      </w:pPr>
      <w:r w:rsidRPr="009A53B3">
        <w:t xml:space="preserve">Systems Security </w:t>
      </w:r>
      <w:r w:rsidR="008D0BEA" w:rsidRPr="009A53B3">
        <w:t xml:space="preserve">lab </w:t>
      </w:r>
      <w:r w:rsidR="0061032A">
        <w:t>3</w:t>
      </w:r>
      <w:r w:rsidR="008D0BEA" w:rsidRPr="009A53B3">
        <w:t xml:space="preserve">: </w:t>
      </w:r>
      <w:r w:rsidR="0061032A">
        <w:t>Networks</w:t>
      </w:r>
    </w:p>
    <w:p w:rsidR="0061032A" w:rsidRDefault="0061032A" w:rsidP="0061032A">
      <w:pPr>
        <w:pStyle w:val="Heading1"/>
        <w:pBdr>
          <w:top w:val="single" w:sz="4" w:space="6" w:color="auto"/>
          <w:left w:val="single" w:sz="4" w:space="6" w:color="auto"/>
          <w:bottom w:val="single" w:sz="4" w:space="6" w:color="auto"/>
          <w:right w:val="single" w:sz="4" w:space="6" w:color="auto"/>
        </w:pBdr>
        <w:shd w:val="clear" w:color="auto" w:fill="D9D9D9" w:themeFill="background1" w:themeFillShade="D9"/>
        <w:rPr>
          <w:lang w:val="en-GB"/>
        </w:rPr>
      </w:pPr>
      <w:r>
        <w:rPr>
          <w:lang w:val="en-GB"/>
        </w:rPr>
        <w:t>DANGER</w:t>
      </w:r>
    </w:p>
    <w:p w:rsidR="0061032A" w:rsidRDefault="0061032A" w:rsidP="0061032A">
      <w:pPr>
        <w:pBdr>
          <w:top w:val="single" w:sz="4" w:space="6" w:color="auto"/>
          <w:left w:val="single" w:sz="4" w:space="6" w:color="auto"/>
          <w:bottom w:val="single" w:sz="4" w:space="6" w:color="auto"/>
          <w:right w:val="single" w:sz="4" w:space="6" w:color="auto"/>
        </w:pBdr>
        <w:shd w:val="clear" w:color="auto" w:fill="D9D9D9" w:themeFill="background1" w:themeFillShade="D9"/>
      </w:pPr>
      <w:r>
        <w:t xml:space="preserve">This should be obvious, but ... </w:t>
      </w:r>
    </w:p>
    <w:p w:rsidR="0061032A" w:rsidRDefault="0061032A" w:rsidP="0061032A">
      <w:pPr>
        <w:pBdr>
          <w:top w:val="single" w:sz="4" w:space="6" w:color="auto"/>
          <w:left w:val="single" w:sz="4" w:space="6" w:color="auto"/>
          <w:bottom w:val="single" w:sz="4" w:space="6" w:color="auto"/>
          <w:right w:val="single" w:sz="4" w:space="6" w:color="auto"/>
        </w:pBdr>
        <w:shd w:val="clear" w:color="auto" w:fill="D9D9D9" w:themeFill="background1" w:themeFillShade="D9"/>
      </w:pPr>
      <w:r>
        <w:t>ONLY do network attacks on a machine that is not connected to the internet, unless instructed otherwise.</w:t>
      </w:r>
    </w:p>
    <w:p w:rsidR="0061032A" w:rsidRPr="0061032A" w:rsidRDefault="0061032A" w:rsidP="0061032A">
      <w:pPr>
        <w:pBdr>
          <w:top w:val="single" w:sz="4" w:space="6" w:color="auto"/>
          <w:left w:val="single" w:sz="4" w:space="6" w:color="auto"/>
          <w:bottom w:val="single" w:sz="4" w:space="6" w:color="auto"/>
          <w:right w:val="single" w:sz="4" w:space="6" w:color="auto"/>
        </w:pBdr>
        <w:shd w:val="clear" w:color="auto" w:fill="D9D9D9" w:themeFill="background1" w:themeFillShade="D9"/>
      </w:pPr>
      <w:r>
        <w:t>DO NOT attack the CS/</w:t>
      </w:r>
      <w:proofErr w:type="spellStart"/>
      <w:r>
        <w:t>eduroam</w:t>
      </w:r>
      <w:proofErr w:type="spellEnd"/>
      <w:r>
        <w:t xml:space="preserve"> networks by accident – think before you shoot!</w:t>
      </w:r>
    </w:p>
    <w:p w:rsidR="00E171A1" w:rsidRDefault="0061032A" w:rsidP="00E171A1">
      <w:pPr>
        <w:pStyle w:val="Heading1"/>
        <w:rPr>
          <w:lang w:val="en-GB"/>
        </w:rPr>
      </w:pPr>
      <w:r>
        <w:rPr>
          <w:lang w:val="en-GB"/>
        </w:rPr>
        <w:t>Lab setup</w:t>
      </w:r>
    </w:p>
    <w:p w:rsidR="0061032A" w:rsidRDefault="0061032A" w:rsidP="0061032A">
      <w:r>
        <w:t>You will need 3 VMs: 1. attacker 2. client 3. server. I recommend the following setup.</w:t>
      </w:r>
    </w:p>
    <w:p w:rsidR="0061032A" w:rsidRDefault="0061032A" w:rsidP="0061032A">
      <w:pPr>
        <w:pStyle w:val="ListParagraph"/>
        <w:numPr>
          <w:ilvl w:val="0"/>
          <w:numId w:val="20"/>
        </w:numPr>
      </w:pPr>
      <w:r>
        <w:t>Unzip 3 copies of the SEEDUbuntu12.04.zip into different folders called seed1/, seed2/ and seed3/.</w:t>
      </w:r>
    </w:p>
    <w:p w:rsidR="0061032A" w:rsidRDefault="0061032A" w:rsidP="0061032A">
      <w:pPr>
        <w:pStyle w:val="ListParagraph"/>
        <w:numPr>
          <w:ilvl w:val="0"/>
          <w:numId w:val="20"/>
        </w:numPr>
      </w:pPr>
      <w:r>
        <w:t xml:space="preserve">Go to the folder in seed2/ that contains the </w:t>
      </w:r>
      <w:proofErr w:type="spellStart"/>
      <w:r>
        <w:t>vmdk</w:t>
      </w:r>
      <w:proofErr w:type="spellEnd"/>
      <w:r>
        <w:t xml:space="preserve"> files and run the following command:</w:t>
      </w:r>
    </w:p>
    <w:p w:rsidR="0061032A" w:rsidRPr="0061032A" w:rsidRDefault="0061032A" w:rsidP="0061032A">
      <w:pPr>
        <w:pStyle w:val="codeblock"/>
        <w:rPr>
          <w:b/>
        </w:rPr>
      </w:pPr>
      <w:proofErr w:type="spellStart"/>
      <w:r w:rsidRPr="0061032A">
        <w:rPr>
          <w:b/>
        </w:rPr>
        <w:t>vboxmanage</w:t>
      </w:r>
      <w:proofErr w:type="spellEnd"/>
      <w:r w:rsidRPr="0061032A">
        <w:rPr>
          <w:b/>
        </w:rPr>
        <w:t xml:space="preserve"> </w:t>
      </w:r>
      <w:proofErr w:type="spellStart"/>
      <w:r w:rsidRPr="0061032A">
        <w:rPr>
          <w:b/>
        </w:rPr>
        <w:t>internalcommands</w:t>
      </w:r>
      <w:proofErr w:type="spellEnd"/>
      <w:r w:rsidRPr="0061032A">
        <w:rPr>
          <w:b/>
        </w:rPr>
        <w:t xml:space="preserve"> </w:t>
      </w:r>
      <w:proofErr w:type="spellStart"/>
      <w:r w:rsidRPr="0061032A">
        <w:rPr>
          <w:b/>
        </w:rPr>
        <w:t>sethduuid</w:t>
      </w:r>
      <w:proofErr w:type="spellEnd"/>
      <w:r w:rsidRPr="0061032A">
        <w:rPr>
          <w:b/>
        </w:rPr>
        <w:t xml:space="preserve"> SEEDUbuntu12.04.vmdk</w:t>
      </w:r>
    </w:p>
    <w:p w:rsidR="0061032A" w:rsidRDefault="0061032A" w:rsidP="0061032A">
      <w:r>
        <w:t xml:space="preserve">This changes the HD's GUID, otherwise </w:t>
      </w:r>
      <w:proofErr w:type="spellStart"/>
      <w:r>
        <w:t>virtualbox</w:t>
      </w:r>
      <w:proofErr w:type="spellEnd"/>
      <w:r>
        <w:t xml:space="preserve"> gets confused if there are several disks in different VMs with the same GUID.</w:t>
      </w:r>
    </w:p>
    <w:p w:rsidR="0061032A" w:rsidRDefault="0061032A" w:rsidP="0061032A">
      <w:pPr>
        <w:pStyle w:val="ListParagraph"/>
        <w:numPr>
          <w:ilvl w:val="0"/>
          <w:numId w:val="20"/>
        </w:numPr>
      </w:pPr>
      <w:r>
        <w:t>Repeat step 2 for seed3/.</w:t>
      </w:r>
    </w:p>
    <w:p w:rsidR="0061032A" w:rsidRDefault="0061032A" w:rsidP="0061032A">
      <w:pPr>
        <w:pStyle w:val="ListParagraph"/>
        <w:numPr>
          <w:ilvl w:val="0"/>
          <w:numId w:val="20"/>
        </w:numPr>
      </w:pPr>
      <w:r>
        <w:t xml:space="preserve">In the </w:t>
      </w:r>
      <w:proofErr w:type="spellStart"/>
      <w:r>
        <w:t>virtualbox</w:t>
      </w:r>
      <w:proofErr w:type="spellEnd"/>
      <w:r>
        <w:t xml:space="preserve"> main window, choose File/Preferences, Network. On the “NAT networks” tab, create a new network with the “add” button on the right.</w:t>
      </w:r>
    </w:p>
    <w:p w:rsidR="0061032A" w:rsidRDefault="0061032A" w:rsidP="0061032A">
      <w:pPr>
        <w:pStyle w:val="ListParagraph"/>
        <w:numPr>
          <w:ilvl w:val="0"/>
          <w:numId w:val="20"/>
        </w:numPr>
      </w:pPr>
      <w:r>
        <w:t xml:space="preserve">Create 3 VMs in </w:t>
      </w:r>
      <w:proofErr w:type="spellStart"/>
      <w:r>
        <w:t>virtualbox</w:t>
      </w:r>
      <w:proofErr w:type="spellEnd"/>
      <w:r>
        <w:t xml:space="preserve"> for the 3 disk images that you unzipped in step 1. Give each one 512MB RAM – not more unless you have a </w:t>
      </w:r>
      <w:proofErr w:type="gramStart"/>
      <w:r>
        <w:t>really powerful</w:t>
      </w:r>
      <w:proofErr w:type="gramEnd"/>
      <w:r>
        <w:t xml:space="preserve"> computer. Remember that each VM must use a different disk image.</w:t>
      </w:r>
    </w:p>
    <w:p w:rsidR="0061032A" w:rsidRDefault="0061032A" w:rsidP="0061032A">
      <w:pPr>
        <w:pStyle w:val="ListParagraph"/>
        <w:numPr>
          <w:ilvl w:val="0"/>
          <w:numId w:val="20"/>
        </w:numPr>
      </w:pPr>
      <w:r>
        <w:t xml:space="preserve">For each of your 3 VMs, right-click in the main window and choose Settings, Network. Change “Adapter </w:t>
      </w:r>
      <w:proofErr w:type="gramStart"/>
      <w:r>
        <w:t>1”s</w:t>
      </w:r>
      <w:proofErr w:type="gramEnd"/>
      <w:r>
        <w:t xml:space="preserve"> “Attached to” type from “NAT” to “NAT network”.</w:t>
      </w:r>
    </w:p>
    <w:p w:rsidR="0061032A" w:rsidRDefault="0061032A" w:rsidP="0061032A">
      <w:pPr>
        <w:pStyle w:val="ListParagraph"/>
        <w:numPr>
          <w:ilvl w:val="0"/>
          <w:numId w:val="20"/>
        </w:numPr>
      </w:pPr>
      <w:r>
        <w:t>Start all 3 VMs and run</w:t>
      </w:r>
      <w:r>
        <w:t xml:space="preserve"> </w:t>
      </w:r>
      <w:proofErr w:type="spellStart"/>
      <w:r w:rsidRPr="0061032A">
        <w:rPr>
          <w:rStyle w:val="code"/>
        </w:rPr>
        <w:t>ifconfig</w:t>
      </w:r>
      <w:proofErr w:type="spellEnd"/>
      <w:r w:rsidRPr="0061032A">
        <w:rPr>
          <w:rStyle w:val="code"/>
        </w:rPr>
        <w:t xml:space="preserve"> </w:t>
      </w:r>
      <w:r>
        <w:t>in each of them, noting their IP (v4) and MAC addresses.</w:t>
      </w:r>
    </w:p>
    <w:p w:rsidR="0061032A" w:rsidRDefault="0061032A" w:rsidP="0061032A">
      <w:pPr>
        <w:pStyle w:val="ListParagraph"/>
        <w:numPr>
          <w:ilvl w:val="0"/>
          <w:numId w:val="20"/>
        </w:numPr>
      </w:pPr>
      <w:r>
        <w:t>To stop ubuntu’s “phone home” features from creating unnecessary noise when you’re watching the network, run the following command in each of your 3 VMs (type it all on one line).</w:t>
      </w:r>
    </w:p>
    <w:p w:rsidR="0061032A" w:rsidRPr="0061032A" w:rsidRDefault="0061032A" w:rsidP="0061032A">
      <w:pPr>
        <w:pStyle w:val="codeblock"/>
        <w:rPr>
          <w:b/>
        </w:rPr>
      </w:pPr>
      <w:proofErr w:type="spellStart"/>
      <w:r w:rsidRPr="0061032A">
        <w:rPr>
          <w:b/>
        </w:rPr>
        <w:t>sudo</w:t>
      </w:r>
      <w:proofErr w:type="spellEnd"/>
      <w:r w:rsidRPr="0061032A">
        <w:rPr>
          <w:b/>
        </w:rPr>
        <w:t xml:space="preserve"> apt-get remove unity-lens-video unity-scope-video-remote </w:t>
      </w:r>
      <w:proofErr w:type="spellStart"/>
      <w:r w:rsidRPr="0061032A">
        <w:rPr>
          <w:b/>
        </w:rPr>
        <w:t>whoopsie</w:t>
      </w:r>
      <w:proofErr w:type="spellEnd"/>
      <w:r w:rsidRPr="0061032A">
        <w:rPr>
          <w:b/>
        </w:rPr>
        <w:t xml:space="preserve"> unity-lens-applications </w:t>
      </w:r>
      <w:proofErr w:type="spellStart"/>
      <w:r w:rsidRPr="0061032A">
        <w:rPr>
          <w:b/>
        </w:rPr>
        <w:t>geoclue</w:t>
      </w:r>
      <w:proofErr w:type="spellEnd"/>
      <w:r w:rsidRPr="0061032A">
        <w:rPr>
          <w:b/>
        </w:rPr>
        <w:t>-ubuntu-</w:t>
      </w:r>
      <w:proofErr w:type="spellStart"/>
      <w:r w:rsidRPr="0061032A">
        <w:rPr>
          <w:b/>
        </w:rPr>
        <w:t>geoip</w:t>
      </w:r>
      <w:proofErr w:type="spellEnd"/>
    </w:p>
    <w:p w:rsidR="0061032A" w:rsidRDefault="0061032A" w:rsidP="0061032A">
      <w:r>
        <w:t xml:space="preserve">We now have a network in which all 3 VMs are connected to a </w:t>
      </w:r>
      <w:r>
        <w:t xml:space="preserve">gateway (emulated by </w:t>
      </w:r>
      <w:proofErr w:type="spellStart"/>
      <w:r>
        <w:t>virtualbox</w:t>
      </w:r>
      <w:proofErr w:type="spellEnd"/>
      <w:r>
        <w:t>).</w:t>
      </w:r>
    </w:p>
    <w:p w:rsidR="0061032A" w:rsidRDefault="0061032A" w:rsidP="0061032A">
      <w:pPr>
        <w:pStyle w:val="Heading1"/>
      </w:pPr>
      <w:proofErr w:type="spellStart"/>
      <w:r>
        <w:lastRenderedPageBreak/>
        <w:t>Netwox</w:t>
      </w:r>
      <w:proofErr w:type="spellEnd"/>
    </w:p>
    <w:p w:rsidR="0061032A" w:rsidRDefault="0061032A" w:rsidP="0061032A">
      <w:r>
        <w:t xml:space="preserve">The lab </w:t>
      </w:r>
      <w:proofErr w:type="spellStart"/>
      <w:r>
        <w:t>vm</w:t>
      </w:r>
      <w:proofErr w:type="spellEnd"/>
      <w:r>
        <w:t xml:space="preserve"> comes with a tool called </w:t>
      </w:r>
      <w:proofErr w:type="spellStart"/>
      <w:r>
        <w:t>netwox</w:t>
      </w:r>
      <w:proofErr w:type="spellEnd"/>
      <w:r>
        <w:t xml:space="preserve"> preinstalled which allows you to easily run and script network attacks. The general syntax is </w:t>
      </w:r>
    </w:p>
    <w:p w:rsidR="0061032A" w:rsidRDefault="0061032A" w:rsidP="0061032A">
      <w:pPr>
        <w:pStyle w:val="codeblock"/>
      </w:pPr>
      <w:r>
        <w:t xml:space="preserve"># </w:t>
      </w:r>
      <w:proofErr w:type="spellStart"/>
      <w:r w:rsidRPr="0061032A">
        <w:rPr>
          <w:b/>
        </w:rPr>
        <w:t>netwox</w:t>
      </w:r>
      <w:proofErr w:type="spellEnd"/>
      <w:r w:rsidRPr="0061032A">
        <w:rPr>
          <w:b/>
        </w:rPr>
        <w:t xml:space="preserve"> [attack-number] [parameters ...]</w:t>
      </w:r>
    </w:p>
    <w:p w:rsidR="0061032A" w:rsidRDefault="0061032A" w:rsidP="0061032A">
      <w:r>
        <w:t>which typically needs to be run as root to have raw network access. You can also do</w:t>
      </w:r>
    </w:p>
    <w:p w:rsidR="0061032A" w:rsidRPr="0061032A" w:rsidRDefault="0061032A" w:rsidP="0061032A">
      <w:pPr>
        <w:pStyle w:val="codeblock"/>
        <w:rPr>
          <w:b/>
        </w:rPr>
      </w:pPr>
      <w:r>
        <w:t xml:space="preserve">$ </w:t>
      </w:r>
      <w:proofErr w:type="spellStart"/>
      <w:r w:rsidRPr="0061032A">
        <w:rPr>
          <w:b/>
        </w:rPr>
        <w:t>netwox</w:t>
      </w:r>
      <w:proofErr w:type="spellEnd"/>
      <w:r w:rsidRPr="0061032A">
        <w:rPr>
          <w:b/>
        </w:rPr>
        <w:t xml:space="preserve"> [attack-number] --help</w:t>
      </w:r>
    </w:p>
    <w:p w:rsidR="0061032A" w:rsidRDefault="0061032A" w:rsidP="0061032A">
      <w:r>
        <w:t xml:space="preserve">to display the syntax of a </w:t>
      </w:r>
      <w:proofErr w:type="gramStart"/>
      <w:r>
        <w:t>particular attack</w:t>
      </w:r>
      <w:proofErr w:type="gramEnd"/>
      <w:r>
        <w:t>.</w:t>
      </w:r>
    </w:p>
    <w:p w:rsidR="0061032A" w:rsidRDefault="0061032A" w:rsidP="0061032A">
      <w:r>
        <w:t xml:space="preserve">For every attack, </w:t>
      </w:r>
      <w:proofErr w:type="spellStart"/>
      <w:r>
        <w:t>netwox</w:t>
      </w:r>
      <w:proofErr w:type="spellEnd"/>
      <w:r>
        <w:t xml:space="preserve"> will have a plugin t</w:t>
      </w:r>
      <w:r>
        <w:t xml:space="preserve">o do exactly what you need, see </w:t>
      </w:r>
      <w:r w:rsidRPr="0061032A">
        <w:rPr>
          <w:rStyle w:val="code"/>
          <w:b w:val="0"/>
        </w:rPr>
        <w:t>http://tinyurl.com/netwox-options</w:t>
      </w:r>
      <w:r>
        <w:t xml:space="preserve"> for a list of all options.</w:t>
      </w:r>
    </w:p>
    <w:p w:rsidR="0061032A" w:rsidRDefault="0061032A" w:rsidP="0061032A">
      <w:r>
        <w:t>The challenge in this lab is not usually to get the attacks to work – rather, you should</w:t>
      </w:r>
    </w:p>
    <w:p w:rsidR="0061032A" w:rsidRDefault="0061032A" w:rsidP="0061032A">
      <w:pPr>
        <w:pStyle w:val="ListParagraph"/>
        <w:numPr>
          <w:ilvl w:val="0"/>
          <w:numId w:val="23"/>
        </w:numPr>
      </w:pPr>
      <w:r>
        <w:t>Describe what the relevant protocol is supposed to do and how it is supposed to work.</w:t>
      </w:r>
    </w:p>
    <w:p w:rsidR="0061032A" w:rsidRDefault="0061032A" w:rsidP="0061032A">
      <w:pPr>
        <w:pStyle w:val="ListParagraph"/>
        <w:numPr>
          <w:ilvl w:val="0"/>
          <w:numId w:val="23"/>
        </w:numPr>
      </w:pPr>
      <w:r>
        <w:t xml:space="preserve">Describe exactly what is going on in the attack – with evidence (from </w:t>
      </w:r>
      <w:proofErr w:type="spellStart"/>
      <w:r>
        <w:t>wireshark</w:t>
      </w:r>
      <w:proofErr w:type="spellEnd"/>
      <w:r>
        <w:t xml:space="preserve"> or other monitoring tools).</w:t>
      </w:r>
    </w:p>
    <w:p w:rsidR="0061032A" w:rsidRDefault="0061032A" w:rsidP="0061032A">
      <w:pPr>
        <w:pStyle w:val="ListParagraph"/>
        <w:numPr>
          <w:ilvl w:val="0"/>
          <w:numId w:val="23"/>
        </w:numPr>
      </w:pPr>
      <w:r>
        <w:t>Why the attack is having the effects that you observe.</w:t>
      </w:r>
    </w:p>
    <w:p w:rsidR="0061032A" w:rsidRDefault="0061032A" w:rsidP="0061032A">
      <w:pPr>
        <w:pStyle w:val="ListParagraph"/>
        <w:numPr>
          <w:ilvl w:val="0"/>
          <w:numId w:val="23"/>
        </w:numPr>
      </w:pPr>
      <w:r>
        <w:t>Then, think about how you could protect against the attack in question.</w:t>
      </w:r>
    </w:p>
    <w:p w:rsidR="0061032A" w:rsidRDefault="0061032A" w:rsidP="0061032A">
      <w:pPr>
        <w:pStyle w:val="Heading1"/>
      </w:pPr>
      <w:r>
        <w:t>Promiscuous mode</w:t>
      </w:r>
    </w:p>
    <w:p w:rsidR="0061032A" w:rsidRDefault="0061032A" w:rsidP="0061032A">
      <w:r>
        <w:t xml:space="preserve">Some attacks need the attacker VM1 to run its network card in promiscuous mode. With VM1 turned off, right-click the machine in </w:t>
      </w:r>
      <w:proofErr w:type="spellStart"/>
      <w:r>
        <w:t>virt</w:t>
      </w:r>
      <w:r>
        <w:t>ualbox</w:t>
      </w:r>
      <w:proofErr w:type="spellEnd"/>
      <w:r>
        <w:t xml:space="preserve"> and choose Settings, Net</w:t>
      </w:r>
      <w:r>
        <w:t>work, Advanced. Set “promiscuous mode” to “allow all”. Then start VM1.</w:t>
      </w:r>
    </w:p>
    <w:p w:rsidR="0061032A" w:rsidRDefault="0061032A" w:rsidP="0061032A">
      <w:r>
        <w:t>On the running Vm1, type “</w:t>
      </w:r>
      <w:proofErr w:type="spellStart"/>
      <w:r w:rsidRPr="0061032A">
        <w:rPr>
          <w:rStyle w:val="code"/>
        </w:rPr>
        <w:t>ifconfig</w:t>
      </w:r>
      <w:proofErr w:type="spellEnd"/>
      <w:r>
        <w:t>” to get the network card name (e.g. eth12) and then type the following command. Explain in your report what it means.</w:t>
      </w:r>
    </w:p>
    <w:p w:rsidR="0061032A" w:rsidRPr="0061032A" w:rsidRDefault="0061032A" w:rsidP="0061032A">
      <w:pPr>
        <w:pStyle w:val="codeblock"/>
        <w:rPr>
          <w:b/>
        </w:rPr>
      </w:pPr>
      <w:proofErr w:type="spellStart"/>
      <w:r w:rsidRPr="0061032A">
        <w:rPr>
          <w:b/>
        </w:rPr>
        <w:t>sudo</w:t>
      </w:r>
      <w:proofErr w:type="spellEnd"/>
      <w:r w:rsidRPr="0061032A">
        <w:rPr>
          <w:b/>
        </w:rPr>
        <w:t xml:space="preserve"> </w:t>
      </w:r>
      <w:proofErr w:type="spellStart"/>
      <w:r w:rsidRPr="0061032A">
        <w:rPr>
          <w:b/>
        </w:rPr>
        <w:t>ifconfig</w:t>
      </w:r>
      <w:proofErr w:type="spellEnd"/>
      <w:r w:rsidRPr="0061032A">
        <w:rPr>
          <w:b/>
        </w:rPr>
        <w:t xml:space="preserve"> eth12 </w:t>
      </w:r>
      <w:proofErr w:type="spellStart"/>
      <w:r w:rsidRPr="0061032A">
        <w:rPr>
          <w:b/>
        </w:rPr>
        <w:t>promisc</w:t>
      </w:r>
      <w:proofErr w:type="spellEnd"/>
    </w:p>
    <w:p w:rsidR="000635F7" w:rsidRDefault="000635F7">
      <w:pPr>
        <w:spacing w:after="160" w:line="259" w:lineRule="auto"/>
        <w:rPr>
          <w:rFonts w:ascii="Gill Sans MT" w:eastAsiaTheme="majorEastAsia" w:hAnsi="Gill Sans MT" w:cstheme="majorBidi"/>
          <w:szCs w:val="26"/>
          <w:lang w:val="en-US"/>
        </w:rPr>
      </w:pPr>
      <w:r>
        <w:br w:type="page"/>
      </w:r>
    </w:p>
    <w:p w:rsidR="0061032A" w:rsidRDefault="0061032A" w:rsidP="0061032A">
      <w:pPr>
        <w:pStyle w:val="Heading2"/>
      </w:pPr>
      <w:r>
        <w:lastRenderedPageBreak/>
        <w:t>Task 1 – ARP spoofing</w:t>
      </w:r>
    </w:p>
    <w:p w:rsidR="0061032A" w:rsidRDefault="0061032A" w:rsidP="0061032A">
      <w:r>
        <w:t xml:space="preserve">Enable telnet on VM3 with the command </w:t>
      </w:r>
    </w:p>
    <w:p w:rsidR="0061032A" w:rsidRPr="0061032A" w:rsidRDefault="0061032A" w:rsidP="0061032A">
      <w:pPr>
        <w:pStyle w:val="codeblock"/>
        <w:rPr>
          <w:b/>
        </w:rPr>
      </w:pPr>
      <w:proofErr w:type="spellStart"/>
      <w:r w:rsidRPr="0061032A">
        <w:rPr>
          <w:b/>
        </w:rPr>
        <w:t>sudo</w:t>
      </w:r>
      <w:proofErr w:type="spellEnd"/>
      <w:r w:rsidRPr="0061032A">
        <w:rPr>
          <w:b/>
        </w:rPr>
        <w:t xml:space="preserve"> service </w:t>
      </w:r>
      <w:proofErr w:type="spellStart"/>
      <w:r w:rsidRPr="0061032A">
        <w:rPr>
          <w:b/>
        </w:rPr>
        <w:t>openbsd-inetd</w:t>
      </w:r>
      <w:proofErr w:type="spellEnd"/>
      <w:r w:rsidRPr="0061032A">
        <w:rPr>
          <w:b/>
        </w:rPr>
        <w:t xml:space="preserve"> start</w:t>
      </w:r>
    </w:p>
    <w:p w:rsidR="0061032A" w:rsidRDefault="0061032A" w:rsidP="0061032A">
      <w:r>
        <w:t xml:space="preserve">The scenario is that VM2 is trying to telnet to VM3 and VM1 is attacking this connection. On each VM in turn, </w:t>
      </w:r>
      <w:proofErr w:type="gramStart"/>
      <w:r>
        <w:t xml:space="preserve">run  </w:t>
      </w:r>
      <w:proofErr w:type="spellStart"/>
      <w:r>
        <w:t>ifconfig</w:t>
      </w:r>
      <w:proofErr w:type="spellEnd"/>
      <w:proofErr w:type="gramEnd"/>
      <w:r>
        <w:t xml:space="preserve">  and note their IP addresses.</w:t>
      </w:r>
    </w:p>
    <w:p w:rsidR="0061032A" w:rsidRDefault="0061032A" w:rsidP="0061032A">
      <w:r>
        <w:t>On VM2, run</w:t>
      </w:r>
      <w:r>
        <w:t xml:space="preserve"> </w:t>
      </w:r>
      <w:proofErr w:type="spellStart"/>
      <w:r w:rsidRPr="0061032A">
        <w:rPr>
          <w:rStyle w:val="code"/>
        </w:rPr>
        <w:t>arp</w:t>
      </w:r>
      <w:proofErr w:type="spellEnd"/>
      <w:r w:rsidRPr="0061032A">
        <w:rPr>
          <w:rStyle w:val="code"/>
        </w:rPr>
        <w:t xml:space="preserve"> –</w:t>
      </w:r>
      <w:proofErr w:type="gramStart"/>
      <w:r w:rsidRPr="0061032A">
        <w:rPr>
          <w:rStyle w:val="code"/>
        </w:rPr>
        <w:t>n</w:t>
      </w:r>
      <w:r>
        <w:t xml:space="preserve">  to</w:t>
      </w:r>
      <w:proofErr w:type="gramEnd"/>
      <w:r>
        <w:t xml:space="preserve"> display the ARP cache. Then ping VM1 and VM3 (Control-C to cancel):</w:t>
      </w:r>
    </w:p>
    <w:p w:rsidR="0061032A" w:rsidRPr="0061032A" w:rsidRDefault="0061032A" w:rsidP="0061032A">
      <w:pPr>
        <w:pStyle w:val="codeblock"/>
        <w:rPr>
          <w:b/>
        </w:rPr>
      </w:pPr>
      <w:r w:rsidRPr="0061032A">
        <w:rPr>
          <w:b/>
        </w:rPr>
        <w:t>ping [IP address of VM1]</w:t>
      </w:r>
    </w:p>
    <w:p w:rsidR="0061032A" w:rsidRPr="0061032A" w:rsidRDefault="0061032A" w:rsidP="0061032A">
      <w:pPr>
        <w:pStyle w:val="codeblock"/>
        <w:rPr>
          <w:b/>
        </w:rPr>
      </w:pPr>
      <w:r w:rsidRPr="0061032A">
        <w:rPr>
          <w:b/>
        </w:rPr>
        <w:t>ping [IP address of VM3]</w:t>
      </w:r>
    </w:p>
    <w:p w:rsidR="0061032A" w:rsidRDefault="0061032A" w:rsidP="0061032A">
      <w:r>
        <w:t>Rerun</w:t>
      </w:r>
      <w:r>
        <w:t xml:space="preserve"> </w:t>
      </w:r>
      <w:proofErr w:type="spellStart"/>
      <w:r w:rsidRPr="0061032A">
        <w:rPr>
          <w:rStyle w:val="code"/>
        </w:rPr>
        <w:t>arp</w:t>
      </w:r>
      <w:proofErr w:type="spellEnd"/>
      <w:r w:rsidRPr="0061032A">
        <w:rPr>
          <w:rStyle w:val="code"/>
        </w:rPr>
        <w:t xml:space="preserve"> –n</w:t>
      </w:r>
      <w:r>
        <w:t xml:space="preserve"> and observe the state of the cache now. You should see the IP:MAC address mappings.</w:t>
      </w:r>
    </w:p>
    <w:p w:rsidR="0061032A" w:rsidRDefault="0061032A" w:rsidP="0061032A">
      <w:r>
        <w:t>Try</w:t>
      </w:r>
      <w:r>
        <w:t xml:space="preserve"> </w:t>
      </w:r>
      <w:r w:rsidRPr="0061032A">
        <w:rPr>
          <w:rStyle w:val="code"/>
        </w:rPr>
        <w:t>telnet [IP of VM3]</w:t>
      </w:r>
      <w:r>
        <w:t xml:space="preserve"> to connect – you should be asked for your username/password. When you get a remote shell, type Control-D to exit.</w:t>
      </w:r>
    </w:p>
    <w:p w:rsidR="0061032A" w:rsidRDefault="0061032A" w:rsidP="0061032A">
      <w:r>
        <w:t>Similarly, we can do HTTP over telnet: type the following (still on VM2, and you may need to be quick to avoid a timeout):</w:t>
      </w:r>
    </w:p>
    <w:p w:rsidR="0061032A" w:rsidRPr="0061032A" w:rsidRDefault="0061032A" w:rsidP="0061032A">
      <w:pPr>
        <w:pStyle w:val="codeblock"/>
        <w:rPr>
          <w:b/>
        </w:rPr>
      </w:pPr>
      <w:r w:rsidRPr="0061032A">
        <w:rPr>
          <w:b/>
        </w:rPr>
        <w:t>telnet [IP of VM3] 80</w:t>
      </w:r>
    </w:p>
    <w:p w:rsidR="0061032A" w:rsidRPr="0061032A" w:rsidRDefault="0061032A" w:rsidP="0061032A">
      <w:pPr>
        <w:pStyle w:val="codeblock"/>
        <w:rPr>
          <w:b/>
        </w:rPr>
      </w:pPr>
      <w:r w:rsidRPr="0061032A">
        <w:rPr>
          <w:b/>
        </w:rPr>
        <w:t>GET / HTTP/1.1</w:t>
      </w:r>
    </w:p>
    <w:p w:rsidR="0061032A" w:rsidRPr="0061032A" w:rsidRDefault="0061032A" w:rsidP="0061032A">
      <w:pPr>
        <w:pStyle w:val="codeblock"/>
        <w:rPr>
          <w:b/>
        </w:rPr>
      </w:pPr>
      <w:r w:rsidRPr="0061032A">
        <w:rPr>
          <w:b/>
        </w:rPr>
        <w:t>Host: vm2</w:t>
      </w:r>
    </w:p>
    <w:p w:rsidR="0061032A" w:rsidRDefault="0061032A" w:rsidP="0061032A">
      <w:r>
        <w:t>Press ENTER twice at the end to end the headers and send the request. You should get a page with “It works!” back.</w:t>
      </w:r>
    </w:p>
    <w:p w:rsidR="0061032A" w:rsidRDefault="0061032A" w:rsidP="0061032A">
      <w:r>
        <w:t>Next, we’ll observe an ARP request.</w:t>
      </w:r>
    </w:p>
    <w:p w:rsidR="0061032A" w:rsidRDefault="0061032A" w:rsidP="0061032A">
      <w:pPr>
        <w:pStyle w:val="ListParagraph"/>
        <w:numPr>
          <w:ilvl w:val="0"/>
          <w:numId w:val="24"/>
        </w:numPr>
      </w:pPr>
      <w:r>
        <w:t>On VM2, type</w:t>
      </w:r>
      <w:r>
        <w:t xml:space="preserve"> </w:t>
      </w:r>
      <w:proofErr w:type="spellStart"/>
      <w:r>
        <w:rPr>
          <w:rStyle w:val="code"/>
        </w:rPr>
        <w:t>sudo</w:t>
      </w:r>
      <w:proofErr w:type="spellEnd"/>
      <w:r>
        <w:rPr>
          <w:rStyle w:val="code"/>
        </w:rPr>
        <w:t xml:space="preserve"> </w:t>
      </w:r>
      <w:proofErr w:type="spellStart"/>
      <w:r>
        <w:rPr>
          <w:rStyle w:val="code"/>
        </w:rPr>
        <w:t>arp</w:t>
      </w:r>
      <w:proofErr w:type="spellEnd"/>
      <w:r>
        <w:rPr>
          <w:rStyle w:val="code"/>
        </w:rPr>
        <w:t xml:space="preserve"> –d [IP of VM3]</w:t>
      </w:r>
      <w:r>
        <w:t xml:space="preserve"> to clear the cache entry.</w:t>
      </w:r>
    </w:p>
    <w:p w:rsidR="0061032A" w:rsidRDefault="0061032A" w:rsidP="0061032A">
      <w:pPr>
        <w:pStyle w:val="ListParagraph"/>
        <w:numPr>
          <w:ilvl w:val="0"/>
          <w:numId w:val="24"/>
        </w:numPr>
      </w:pPr>
      <w:r>
        <w:t xml:space="preserve">On VM1, type </w:t>
      </w:r>
      <w:proofErr w:type="spellStart"/>
      <w:r w:rsidRPr="0061032A">
        <w:rPr>
          <w:rStyle w:val="code"/>
        </w:rPr>
        <w:t>sudo</w:t>
      </w:r>
      <w:proofErr w:type="spellEnd"/>
      <w:r w:rsidRPr="0061032A">
        <w:rPr>
          <w:rStyle w:val="code"/>
        </w:rPr>
        <w:t xml:space="preserve"> </w:t>
      </w:r>
      <w:proofErr w:type="spellStart"/>
      <w:r w:rsidRPr="0061032A">
        <w:rPr>
          <w:rStyle w:val="code"/>
        </w:rPr>
        <w:t>netwox</w:t>
      </w:r>
      <w:proofErr w:type="spellEnd"/>
      <w:r w:rsidRPr="0061032A">
        <w:rPr>
          <w:rStyle w:val="code"/>
        </w:rPr>
        <w:t xml:space="preserve"> 7</w:t>
      </w:r>
      <w:r>
        <w:t>.</w:t>
      </w:r>
    </w:p>
    <w:p w:rsidR="0061032A" w:rsidRDefault="0061032A" w:rsidP="0061032A">
      <w:pPr>
        <w:pStyle w:val="ListParagraph"/>
        <w:numPr>
          <w:ilvl w:val="0"/>
          <w:numId w:val="24"/>
        </w:numPr>
      </w:pPr>
      <w:r>
        <w:t>Telnet from VM2 to VM3. You should see the ARP request in VM1’s terminal – but not the response. Why is this?</w:t>
      </w:r>
    </w:p>
    <w:p w:rsidR="0061032A" w:rsidRDefault="0061032A" w:rsidP="0061032A">
      <w:r>
        <w:t xml:space="preserve">Now for the actual attack. </w:t>
      </w:r>
    </w:p>
    <w:p w:rsidR="0061032A" w:rsidRPr="0061032A" w:rsidRDefault="0061032A" w:rsidP="0061032A">
      <w:pPr>
        <w:rPr>
          <w:b/>
        </w:rPr>
      </w:pPr>
      <w:r w:rsidRPr="0061032A">
        <w:rPr>
          <w:b/>
        </w:rPr>
        <w:t>Make sure you are NOT connected to a wireless network.</w:t>
      </w:r>
    </w:p>
    <w:p w:rsidR="0061032A" w:rsidRPr="0061032A" w:rsidRDefault="0061032A" w:rsidP="0061032A">
      <w:pPr>
        <w:rPr>
          <w:b/>
        </w:rPr>
      </w:pPr>
      <w:r w:rsidRPr="0061032A">
        <w:rPr>
          <w:b/>
        </w:rPr>
        <w:t>Run the ARP spoofing attack on VM1, targeting the path from VM2 to VM3.</w:t>
      </w:r>
    </w:p>
    <w:p w:rsidR="0061032A" w:rsidRDefault="0061032A" w:rsidP="0061032A">
      <w:r>
        <w:t>If successful, VM2 should be unable to connect to VM3 at all. (If it just delays the connection for a few seconds, you need to improve the attack.)</w:t>
      </w:r>
    </w:p>
    <w:p w:rsidR="0061032A" w:rsidRDefault="0061032A" w:rsidP="0061032A">
      <w:r>
        <w:t xml:space="preserve">You can watch what </w:t>
      </w:r>
      <w:r>
        <w:t xml:space="preserve">is going on with </w:t>
      </w:r>
      <w:proofErr w:type="spellStart"/>
      <w:r w:rsidRPr="0061032A">
        <w:rPr>
          <w:rStyle w:val="code"/>
        </w:rPr>
        <w:t>sudo</w:t>
      </w:r>
      <w:proofErr w:type="spellEnd"/>
      <w:r w:rsidRPr="0061032A">
        <w:rPr>
          <w:rStyle w:val="code"/>
        </w:rPr>
        <w:t xml:space="preserve"> </w:t>
      </w:r>
      <w:proofErr w:type="spellStart"/>
      <w:r w:rsidRPr="0061032A">
        <w:rPr>
          <w:rStyle w:val="code"/>
        </w:rPr>
        <w:t>netwox</w:t>
      </w:r>
      <w:proofErr w:type="spellEnd"/>
      <w:r w:rsidRPr="0061032A">
        <w:rPr>
          <w:rStyle w:val="code"/>
        </w:rPr>
        <w:t xml:space="preserve"> 7</w:t>
      </w:r>
      <w:r>
        <w:t xml:space="preserve"> in a terminal on VM1 and/or</w:t>
      </w:r>
      <w:r>
        <w:t xml:space="preserve"> </w:t>
      </w:r>
      <w:proofErr w:type="spellStart"/>
      <w:r w:rsidRPr="0061032A">
        <w:rPr>
          <w:rStyle w:val="code"/>
        </w:rPr>
        <w:t>arp</w:t>
      </w:r>
      <w:proofErr w:type="spellEnd"/>
      <w:r w:rsidRPr="0061032A">
        <w:rPr>
          <w:rStyle w:val="code"/>
        </w:rPr>
        <w:t xml:space="preserve"> –n</w:t>
      </w:r>
      <w:r>
        <w:t xml:space="preserve"> on a terminal in VM2.</w:t>
      </w:r>
    </w:p>
    <w:p w:rsidR="000635F7" w:rsidRDefault="000635F7">
      <w:pPr>
        <w:spacing w:after="160" w:line="259" w:lineRule="auto"/>
        <w:rPr>
          <w:rFonts w:ascii="Gill Sans MT" w:eastAsiaTheme="majorEastAsia" w:hAnsi="Gill Sans MT" w:cstheme="majorBidi"/>
          <w:szCs w:val="26"/>
          <w:lang w:val="en-US"/>
        </w:rPr>
      </w:pPr>
      <w:r>
        <w:br w:type="page"/>
      </w:r>
    </w:p>
    <w:p w:rsidR="0061032A" w:rsidRDefault="0061032A" w:rsidP="0061032A">
      <w:pPr>
        <w:pStyle w:val="Heading2"/>
      </w:pPr>
      <w:r>
        <w:lastRenderedPageBreak/>
        <w:t>Task 2 – SYN flood</w:t>
      </w:r>
    </w:p>
    <w:p w:rsidR="0061032A" w:rsidRDefault="0061032A" w:rsidP="0061032A">
      <w:r>
        <w:t>Turn your internet connection off again.</w:t>
      </w:r>
    </w:p>
    <w:p w:rsidR="0061032A" w:rsidRDefault="0061032A" w:rsidP="0061032A">
      <w:r>
        <w:t>On VM3, type the following to disable some built-in protection schemes:</w:t>
      </w:r>
    </w:p>
    <w:p w:rsidR="0061032A" w:rsidRPr="0061032A" w:rsidRDefault="0061032A" w:rsidP="0061032A">
      <w:pPr>
        <w:pStyle w:val="codeblock"/>
        <w:rPr>
          <w:b/>
        </w:rPr>
      </w:pPr>
      <w:proofErr w:type="spellStart"/>
      <w:r w:rsidRPr="0061032A">
        <w:rPr>
          <w:b/>
        </w:rPr>
        <w:t>sudo</w:t>
      </w:r>
      <w:proofErr w:type="spellEnd"/>
      <w:r w:rsidRPr="0061032A">
        <w:rPr>
          <w:b/>
        </w:rPr>
        <w:t xml:space="preserve"> </w:t>
      </w:r>
      <w:proofErr w:type="spellStart"/>
      <w:r w:rsidRPr="0061032A">
        <w:rPr>
          <w:b/>
        </w:rPr>
        <w:t>sysctl</w:t>
      </w:r>
      <w:proofErr w:type="spellEnd"/>
      <w:r w:rsidRPr="0061032A">
        <w:rPr>
          <w:b/>
        </w:rPr>
        <w:t xml:space="preserve"> –w net.ipv4.tcp_max_syn_backlog=64</w:t>
      </w:r>
    </w:p>
    <w:p w:rsidR="0061032A" w:rsidRPr="0061032A" w:rsidRDefault="0061032A" w:rsidP="0061032A">
      <w:pPr>
        <w:pStyle w:val="codeblock"/>
        <w:rPr>
          <w:b/>
        </w:rPr>
      </w:pPr>
      <w:proofErr w:type="spellStart"/>
      <w:r w:rsidRPr="0061032A">
        <w:rPr>
          <w:b/>
        </w:rPr>
        <w:t>sudo</w:t>
      </w:r>
      <w:proofErr w:type="spellEnd"/>
      <w:r w:rsidRPr="0061032A">
        <w:rPr>
          <w:b/>
        </w:rPr>
        <w:t xml:space="preserve"> </w:t>
      </w:r>
      <w:proofErr w:type="spellStart"/>
      <w:r w:rsidRPr="0061032A">
        <w:rPr>
          <w:b/>
        </w:rPr>
        <w:t>sysctl</w:t>
      </w:r>
      <w:proofErr w:type="spellEnd"/>
      <w:r w:rsidRPr="0061032A">
        <w:rPr>
          <w:b/>
        </w:rPr>
        <w:t xml:space="preserve"> –w net.ipv4.conf.all.rp_filter=0</w:t>
      </w:r>
    </w:p>
    <w:p w:rsidR="0061032A" w:rsidRPr="0061032A" w:rsidRDefault="0061032A" w:rsidP="0061032A">
      <w:pPr>
        <w:pStyle w:val="codeblock"/>
        <w:rPr>
          <w:b/>
        </w:rPr>
      </w:pPr>
      <w:proofErr w:type="spellStart"/>
      <w:r w:rsidRPr="0061032A">
        <w:rPr>
          <w:b/>
        </w:rPr>
        <w:t>sudo</w:t>
      </w:r>
      <w:proofErr w:type="spellEnd"/>
      <w:r w:rsidRPr="0061032A">
        <w:rPr>
          <w:b/>
        </w:rPr>
        <w:t xml:space="preserve"> </w:t>
      </w:r>
      <w:proofErr w:type="spellStart"/>
      <w:r w:rsidRPr="0061032A">
        <w:rPr>
          <w:b/>
        </w:rPr>
        <w:t>sysctl</w:t>
      </w:r>
      <w:proofErr w:type="spellEnd"/>
      <w:r w:rsidRPr="0061032A">
        <w:rPr>
          <w:b/>
        </w:rPr>
        <w:t xml:space="preserve"> –w net.ipv4.tcp_syncookies=0</w:t>
      </w:r>
    </w:p>
    <w:p w:rsidR="0061032A" w:rsidRDefault="0061032A" w:rsidP="0061032A">
      <w:r>
        <w:t>Check that VM2 can telnet to VM3, then close the connection again.</w:t>
      </w:r>
    </w:p>
    <w:p w:rsidR="0061032A" w:rsidRPr="0061032A" w:rsidRDefault="0061032A" w:rsidP="0061032A">
      <w:pPr>
        <w:rPr>
          <w:b/>
        </w:rPr>
      </w:pPr>
      <w:r w:rsidRPr="0061032A">
        <w:rPr>
          <w:b/>
        </w:rPr>
        <w:t>Check again that you’re not connected to the internet/wireless network.</w:t>
      </w:r>
    </w:p>
    <w:p w:rsidR="0061032A" w:rsidRPr="0061032A" w:rsidRDefault="0061032A" w:rsidP="0061032A">
      <w:pPr>
        <w:rPr>
          <w:b/>
        </w:rPr>
      </w:pPr>
      <w:r w:rsidRPr="0061032A">
        <w:rPr>
          <w:b/>
        </w:rPr>
        <w:t>Launch your attack on VM1 against port 23 (telnet) of VM3.</w:t>
      </w:r>
    </w:p>
    <w:p w:rsidR="0061032A" w:rsidRDefault="0061032A" w:rsidP="0061032A">
      <w:r>
        <w:t>If successful, VM2 should be unable to telnet to VM3.</w:t>
      </w:r>
    </w:p>
    <w:p w:rsidR="0061032A" w:rsidRDefault="0061032A" w:rsidP="0061032A">
      <w:pPr>
        <w:pStyle w:val="ListParagraph"/>
        <w:numPr>
          <w:ilvl w:val="0"/>
          <w:numId w:val="25"/>
        </w:numPr>
      </w:pPr>
      <w:r>
        <w:t>Run the attack, document and explain what is going on. The command</w:t>
      </w:r>
      <w:r>
        <w:t xml:space="preserve"> </w:t>
      </w:r>
      <w:proofErr w:type="spellStart"/>
      <w:r w:rsidRPr="0061032A">
        <w:rPr>
          <w:rStyle w:val="code"/>
        </w:rPr>
        <w:t>netstat</w:t>
      </w:r>
      <w:proofErr w:type="spellEnd"/>
      <w:r w:rsidRPr="0061032A">
        <w:rPr>
          <w:rStyle w:val="code"/>
        </w:rPr>
        <w:t xml:space="preserve"> </w:t>
      </w:r>
      <w:r>
        <w:rPr>
          <w:rStyle w:val="code"/>
        </w:rPr>
        <w:br/>
      </w:r>
      <w:r w:rsidRPr="0061032A">
        <w:rPr>
          <w:rStyle w:val="code"/>
        </w:rPr>
        <w:t>–tan</w:t>
      </w:r>
      <w:r>
        <w:t xml:space="preserve"> </w:t>
      </w:r>
      <w:r>
        <w:t xml:space="preserve">on VM3 and/or </w:t>
      </w:r>
      <w:proofErr w:type="spellStart"/>
      <w:r>
        <w:t>wireshark</w:t>
      </w:r>
      <w:proofErr w:type="spellEnd"/>
      <w:r>
        <w:t xml:space="preserve"> can help you here.</w:t>
      </w:r>
    </w:p>
    <w:p w:rsidR="0061032A" w:rsidRDefault="0061032A" w:rsidP="0061032A">
      <w:pPr>
        <w:pStyle w:val="ListParagraph"/>
        <w:numPr>
          <w:ilvl w:val="0"/>
          <w:numId w:val="25"/>
        </w:numPr>
      </w:pPr>
      <w:r>
        <w:t xml:space="preserve">Try the attack with </w:t>
      </w:r>
      <w:proofErr w:type="spellStart"/>
      <w:r>
        <w:t>syncookies</w:t>
      </w:r>
      <w:proofErr w:type="spellEnd"/>
      <w:r>
        <w:t xml:space="preserve"> turned on again (set the option to 1). What happens now?</w:t>
      </w:r>
    </w:p>
    <w:p w:rsidR="0061032A" w:rsidRDefault="0061032A" w:rsidP="0061032A">
      <w:pPr>
        <w:pStyle w:val="ListParagraph"/>
        <w:numPr>
          <w:ilvl w:val="0"/>
          <w:numId w:val="25"/>
        </w:numPr>
      </w:pPr>
      <w:r>
        <w:t xml:space="preserve">Explain how </w:t>
      </w:r>
      <w:proofErr w:type="spellStart"/>
      <w:r>
        <w:t>syncookies</w:t>
      </w:r>
      <w:proofErr w:type="spellEnd"/>
      <w:r>
        <w:t xml:space="preserve"> work and what the other two protection options do.</w:t>
      </w:r>
    </w:p>
    <w:p w:rsidR="000635F7" w:rsidRDefault="000635F7">
      <w:pPr>
        <w:spacing w:after="160" w:line="259" w:lineRule="auto"/>
        <w:rPr>
          <w:rFonts w:ascii="Gill Sans MT" w:eastAsiaTheme="majorEastAsia" w:hAnsi="Gill Sans MT" w:cstheme="majorBidi"/>
          <w:szCs w:val="26"/>
          <w:lang w:val="en-US"/>
        </w:rPr>
      </w:pPr>
      <w:r>
        <w:br w:type="page"/>
      </w:r>
    </w:p>
    <w:p w:rsidR="0061032A" w:rsidRDefault="0061032A" w:rsidP="000635F7">
      <w:pPr>
        <w:pStyle w:val="Heading2"/>
      </w:pPr>
      <w:r>
        <w:lastRenderedPageBreak/>
        <w:t>Task 3 – TCP reset</w:t>
      </w:r>
    </w:p>
    <w:p w:rsidR="0061032A" w:rsidRDefault="0061032A" w:rsidP="0061032A">
      <w:r>
        <w:t>Disconnect your machine from the internet.</w:t>
      </w:r>
    </w:p>
    <w:p w:rsidR="0061032A" w:rsidRDefault="0061032A" w:rsidP="000635F7">
      <w:pPr>
        <w:pStyle w:val="ListParagraph"/>
        <w:numPr>
          <w:ilvl w:val="0"/>
          <w:numId w:val="26"/>
        </w:numPr>
      </w:pPr>
      <w:r>
        <w:t>Open a telnet session from VM2 to VM3.</w:t>
      </w:r>
    </w:p>
    <w:p w:rsidR="0061032A" w:rsidRDefault="0061032A" w:rsidP="000635F7">
      <w:pPr>
        <w:pStyle w:val="ListParagraph"/>
        <w:numPr>
          <w:ilvl w:val="0"/>
          <w:numId w:val="26"/>
        </w:numPr>
      </w:pPr>
      <w:r>
        <w:t>While the session is running, terminate it from VM1 by sending a TCP reset. VM1 needs to be in promiscuous mode (see page 2).</w:t>
      </w:r>
    </w:p>
    <w:p w:rsidR="0061032A" w:rsidRDefault="0061032A" w:rsidP="000635F7">
      <w:pPr>
        <w:pStyle w:val="ListParagraph"/>
        <w:numPr>
          <w:ilvl w:val="0"/>
          <w:numId w:val="26"/>
        </w:numPr>
      </w:pPr>
      <w:r>
        <w:t xml:space="preserve">Use </w:t>
      </w:r>
      <w:proofErr w:type="spellStart"/>
      <w:r>
        <w:t>netwox</w:t>
      </w:r>
      <w:proofErr w:type="spellEnd"/>
      <w:r>
        <w:t xml:space="preserve"> on VM1 to automatically reset any telnet TCP connection from VM2 to VM3, but do not attack other protocols. If successful, </w:t>
      </w:r>
      <w:r w:rsidRPr="000635F7">
        <w:rPr>
          <w:rStyle w:val="code"/>
        </w:rPr>
        <w:t>telnet [IP of VM3]</w:t>
      </w:r>
      <w:r>
        <w:t xml:space="preserve"> should consistently fail on VM2 but </w:t>
      </w:r>
      <w:proofErr w:type="spellStart"/>
      <w:r w:rsidRPr="000635F7">
        <w:rPr>
          <w:rStyle w:val="code"/>
        </w:rPr>
        <w:t>ssh</w:t>
      </w:r>
      <w:proofErr w:type="spellEnd"/>
      <w:r w:rsidRPr="000635F7">
        <w:rPr>
          <w:rStyle w:val="code"/>
        </w:rPr>
        <w:t xml:space="preserve"> [IP of VM3]</w:t>
      </w:r>
      <w:r>
        <w:t xml:space="preserve"> should still work.</w:t>
      </w:r>
    </w:p>
    <w:p w:rsidR="0061032A" w:rsidRDefault="0061032A" w:rsidP="0061032A">
      <w:r>
        <w:t xml:space="preserve">The attack itself is easy (you just </w:t>
      </w:r>
      <w:proofErr w:type="gramStart"/>
      <w:r>
        <w:t>have to</w:t>
      </w:r>
      <w:proofErr w:type="gramEnd"/>
      <w:r>
        <w:t xml:space="preserve"> look up the </w:t>
      </w:r>
      <w:proofErr w:type="spellStart"/>
      <w:r>
        <w:t>netwox</w:t>
      </w:r>
      <w:proofErr w:type="spellEnd"/>
      <w:r>
        <w:t xml:space="preserve"> commands), the main task is to document what is happening (e.g. “each packet with property X from Y to Z causes VM1 to send out a packet with contents W”) and what effect this is having (e.g. on the TCP state machines of the various VMs).</w:t>
      </w:r>
    </w:p>
    <w:p w:rsidR="0061032A" w:rsidRDefault="0061032A" w:rsidP="0061032A">
      <w:r>
        <w:t>Optional extension:</w:t>
      </w:r>
    </w:p>
    <w:p w:rsidR="0061032A" w:rsidRDefault="0061032A" w:rsidP="000635F7">
      <w:pPr>
        <w:pStyle w:val="ListParagraph"/>
        <w:numPr>
          <w:ilvl w:val="0"/>
          <w:numId w:val="27"/>
        </w:numPr>
      </w:pPr>
      <w:r>
        <w:t>Connect to the internet. Stop VM3 from connecting to facebook.com through the browser but interfere as little as possible with other connections (</w:t>
      </w:r>
      <w:proofErr w:type="gramStart"/>
      <w:r>
        <w:t>in particular,</w:t>
      </w:r>
      <w:r w:rsidR="000635F7">
        <w:t xml:space="preserve"> </w:t>
      </w:r>
      <w:r>
        <w:t>bristol.ac.uk</w:t>
      </w:r>
      <w:proofErr w:type="gramEnd"/>
      <w:r>
        <w:t xml:space="preserve"> should still load normally).</w:t>
      </w:r>
    </w:p>
    <w:p w:rsidR="0061032A" w:rsidRPr="000635F7" w:rsidRDefault="0061032A" w:rsidP="0061032A">
      <w:pPr>
        <w:rPr>
          <w:i/>
        </w:rPr>
      </w:pPr>
      <w:r w:rsidRPr="000635F7">
        <w:rPr>
          <w:i/>
        </w:rPr>
        <w:t xml:space="preserve">Make sure you’re targeting VM3 and not </w:t>
      </w:r>
      <w:proofErr w:type="spellStart"/>
      <w:r w:rsidRPr="000635F7">
        <w:rPr>
          <w:i/>
        </w:rPr>
        <w:t>facebook</w:t>
      </w:r>
      <w:proofErr w:type="spellEnd"/>
      <w:r w:rsidRPr="000635F7">
        <w:rPr>
          <w:i/>
        </w:rPr>
        <w:t>!</w:t>
      </w:r>
    </w:p>
    <w:p w:rsidR="0061032A" w:rsidRDefault="0061032A" w:rsidP="0061032A">
      <w:r>
        <w:t>You have now implemented your own mini version of the “Great Firewall”. For your report, you may want to look up some countermeasures that people are using to get around the Great Firewall’s RST packets.</w:t>
      </w:r>
    </w:p>
    <w:p w:rsidR="000635F7" w:rsidRDefault="000635F7">
      <w:pPr>
        <w:spacing w:after="160" w:line="259" w:lineRule="auto"/>
      </w:pPr>
      <w:r>
        <w:br w:type="page"/>
      </w:r>
    </w:p>
    <w:p w:rsidR="0061032A" w:rsidRDefault="0061032A" w:rsidP="000635F7">
      <w:pPr>
        <w:pStyle w:val="Heading2"/>
      </w:pPr>
      <w:r>
        <w:lastRenderedPageBreak/>
        <w:t>Task 4 – TCP session hijacking</w:t>
      </w:r>
    </w:p>
    <w:p w:rsidR="0061032A" w:rsidRPr="000635F7" w:rsidRDefault="0061032A" w:rsidP="0061032A">
      <w:pPr>
        <w:rPr>
          <w:i/>
        </w:rPr>
      </w:pPr>
      <w:r w:rsidRPr="000635F7">
        <w:rPr>
          <w:i/>
        </w:rPr>
        <w:t>If this doesn’t convince you never to use telnet again, nothing will.</w:t>
      </w:r>
    </w:p>
    <w:p w:rsidR="0061032A" w:rsidRDefault="0061032A" w:rsidP="0061032A">
      <w:r>
        <w:t>Warm-up: Put VM1 in promiscuous mode. Open a telnet connection from VM2 to VM3 and type some commands – on VM1, observe the password in the clear and the packets and replies sent. How are commands “buffered”?</w:t>
      </w:r>
    </w:p>
    <w:p w:rsidR="0061032A" w:rsidRDefault="0061032A" w:rsidP="0061032A">
      <w:r>
        <w:t xml:space="preserve">Attack: Create a file called “file” on VM3. With VM2 connected to VM3 through telnet but otherwise idle, use </w:t>
      </w:r>
      <w:proofErr w:type="spellStart"/>
      <w:r>
        <w:t>netw</w:t>
      </w:r>
      <w:r w:rsidR="000635F7">
        <w:t>ox</w:t>
      </w:r>
      <w:proofErr w:type="spellEnd"/>
      <w:r w:rsidR="000635F7">
        <w:t xml:space="preserve"> on VM1 to inject the command</w:t>
      </w:r>
      <w:r>
        <w:t xml:space="preserve"> </w:t>
      </w:r>
      <w:proofErr w:type="spellStart"/>
      <w:r w:rsidRPr="000635F7">
        <w:rPr>
          <w:rStyle w:val="code"/>
        </w:rPr>
        <w:t>rm</w:t>
      </w:r>
      <w:proofErr w:type="spellEnd"/>
      <w:r w:rsidRPr="000635F7">
        <w:rPr>
          <w:rStyle w:val="code"/>
        </w:rPr>
        <w:t xml:space="preserve"> file</w:t>
      </w:r>
      <w:r>
        <w:t xml:space="preserve"> into the telnet session.</w:t>
      </w:r>
    </w:p>
    <w:p w:rsidR="0061032A" w:rsidRDefault="0061032A" w:rsidP="000635F7">
      <w:pPr>
        <w:pStyle w:val="ListParagraph"/>
        <w:numPr>
          <w:ilvl w:val="0"/>
          <w:numId w:val="27"/>
        </w:numPr>
      </w:pPr>
      <w:r>
        <w:t>The trick here is to set the sequence number(s) correctly.</w:t>
      </w:r>
    </w:p>
    <w:p w:rsidR="0061032A" w:rsidRDefault="0061032A" w:rsidP="0061032A">
      <w:pPr>
        <w:pStyle w:val="ListParagraph"/>
        <w:numPr>
          <w:ilvl w:val="0"/>
          <w:numId w:val="27"/>
        </w:numPr>
      </w:pPr>
      <w:r>
        <w:t>What happens if you try and continue the session on VM2, and why?</w:t>
      </w:r>
    </w:p>
    <w:p w:rsidR="0061032A" w:rsidRDefault="0061032A" w:rsidP="0061032A">
      <w:r>
        <w:t xml:space="preserve">Note: </w:t>
      </w:r>
      <w:proofErr w:type="spellStart"/>
      <w:r>
        <w:t>wireshark</w:t>
      </w:r>
      <w:proofErr w:type="spellEnd"/>
      <w:r>
        <w:t xml:space="preserve"> displays “relative” sequence numbers by default, that is offsets to the initial sequence number of the connection. You can turn this option off in Edit/Preferences by going to Protocols/TCP and unchecking “Relative Sequence Numbers”. Or just use “</w:t>
      </w:r>
      <w:proofErr w:type="spellStart"/>
      <w:r w:rsidRPr="000635F7">
        <w:rPr>
          <w:rStyle w:val="code"/>
        </w:rPr>
        <w:t>netwox</w:t>
      </w:r>
      <w:proofErr w:type="spellEnd"/>
      <w:r w:rsidR="000635F7">
        <w:rPr>
          <w:rStyle w:val="code"/>
        </w:rPr>
        <w:t> </w:t>
      </w:r>
      <w:r w:rsidRPr="000635F7">
        <w:rPr>
          <w:rStyle w:val="code"/>
        </w:rPr>
        <w:t>7</w:t>
      </w:r>
      <w:r>
        <w:t>” to observe the network traffic.</w:t>
      </w:r>
    </w:p>
    <w:p w:rsidR="000635F7" w:rsidRDefault="000635F7" w:rsidP="0061032A"/>
    <w:p w:rsidR="0061032A" w:rsidRDefault="0061032A" w:rsidP="0061032A">
      <w:bookmarkStart w:id="0" w:name="_GoBack"/>
      <w:bookmarkEnd w:id="0"/>
    </w:p>
    <w:p w:rsidR="0061032A" w:rsidRPr="0061032A" w:rsidRDefault="0061032A" w:rsidP="0061032A"/>
    <w:sectPr w:rsidR="0061032A" w:rsidRPr="0061032A" w:rsidSect="00D24E8B">
      <w:headerReference w:type="default" r:id="rId9"/>
      <w:pgSz w:w="11906" w:h="16838"/>
      <w:pgMar w:top="1134" w:right="1559" w:bottom="1134" w:left="1559"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643">
      <wne:acd wne:acdName="acd0"/>
    </wne:keymap>
  </wne:keymaps>
  <wne:toolbars>
    <wne:acdManifest>
      <wne:acdEntry wne:acdName="acd0"/>
    </wne:acdManifest>
  </wne:toolbars>
  <wne:acds>
    <wne:acd wne:argValue="AgBjAG8AZABlA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6740" w:rsidRDefault="00AF6740" w:rsidP="00E0778F">
      <w:pPr>
        <w:spacing w:after="0" w:line="240" w:lineRule="auto"/>
      </w:pPr>
      <w:r>
        <w:separator/>
      </w:r>
    </w:p>
  </w:endnote>
  <w:endnote w:type="continuationSeparator" w:id="0">
    <w:p w:rsidR="00AF6740" w:rsidRDefault="00AF6740" w:rsidP="00E07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6740" w:rsidRDefault="00AF6740" w:rsidP="00E0778F">
      <w:pPr>
        <w:spacing w:after="0" w:line="240" w:lineRule="auto"/>
      </w:pPr>
      <w:r>
        <w:separator/>
      </w:r>
    </w:p>
  </w:footnote>
  <w:footnote w:type="continuationSeparator" w:id="0">
    <w:p w:rsidR="00AF6740" w:rsidRDefault="00AF6740" w:rsidP="00E077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778F" w:rsidRPr="00AF6740" w:rsidRDefault="00E0778F" w:rsidP="0063591E">
    <w:pPr>
      <w:pStyle w:val="Header"/>
      <w:pBdr>
        <w:bottom w:val="single" w:sz="4" w:space="1" w:color="auto"/>
      </w:pBdr>
      <w:rPr>
        <w:rFonts w:ascii="Gill Sans MT" w:hAnsi="Gill Sans MT"/>
        <w:szCs w:val="24"/>
      </w:rPr>
    </w:pPr>
    <w:r w:rsidRPr="00E0778F">
      <w:rPr>
        <w:rFonts w:ascii="Gill Sans MT" w:hAnsi="Gill Sans MT"/>
        <w:b/>
        <w:szCs w:val="24"/>
      </w:rPr>
      <w:tab/>
    </w:r>
    <w:r w:rsidRPr="00E0778F">
      <w:rPr>
        <w:rFonts w:ascii="Gill Sans MT" w:hAnsi="Gill Sans MT"/>
        <w:b/>
        <w:szCs w:val="24"/>
      </w:rPr>
      <w:tab/>
    </w:r>
    <w:r w:rsidRPr="00AF6740">
      <w:rPr>
        <w:rFonts w:ascii="Gill Sans MT" w:hAnsi="Gill Sans MT"/>
        <w:szCs w:val="24"/>
      </w:rPr>
      <w:t xml:space="preserve">Page </w:t>
    </w:r>
    <w:r w:rsidRPr="00AF6740">
      <w:rPr>
        <w:rFonts w:ascii="Gill Sans MT" w:hAnsi="Gill Sans MT"/>
        <w:szCs w:val="24"/>
      </w:rPr>
      <w:fldChar w:fldCharType="begin"/>
    </w:r>
    <w:r w:rsidRPr="00AF6740">
      <w:rPr>
        <w:rFonts w:ascii="Gill Sans MT" w:hAnsi="Gill Sans MT"/>
        <w:szCs w:val="24"/>
      </w:rPr>
      <w:instrText xml:space="preserve"> PAGE   \* MERGEFORMAT </w:instrText>
    </w:r>
    <w:r w:rsidRPr="00AF6740">
      <w:rPr>
        <w:rFonts w:ascii="Gill Sans MT" w:hAnsi="Gill Sans MT"/>
        <w:szCs w:val="24"/>
      </w:rPr>
      <w:fldChar w:fldCharType="separate"/>
    </w:r>
    <w:r w:rsidR="000635F7">
      <w:rPr>
        <w:rFonts w:ascii="Gill Sans MT" w:hAnsi="Gill Sans MT"/>
        <w:noProof/>
        <w:szCs w:val="24"/>
      </w:rPr>
      <w:t>6</w:t>
    </w:r>
    <w:r w:rsidRPr="00AF6740">
      <w:rPr>
        <w:rFonts w:ascii="Gill Sans MT" w:hAnsi="Gill Sans MT"/>
        <w:noProof/>
        <w:szCs w:val="24"/>
      </w:rPr>
      <w:fldChar w:fldCharType="end"/>
    </w:r>
  </w:p>
  <w:p w:rsidR="00E0778F" w:rsidRDefault="00E077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B232C"/>
    <w:multiLevelType w:val="hybridMultilevel"/>
    <w:tmpl w:val="03623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703CE6"/>
    <w:multiLevelType w:val="hybridMultilevel"/>
    <w:tmpl w:val="F190A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084967"/>
    <w:multiLevelType w:val="hybridMultilevel"/>
    <w:tmpl w:val="8DFA3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802833"/>
    <w:multiLevelType w:val="hybridMultilevel"/>
    <w:tmpl w:val="C9E29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554F6A"/>
    <w:multiLevelType w:val="hybridMultilevel"/>
    <w:tmpl w:val="D40A0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A36F2A"/>
    <w:multiLevelType w:val="hybridMultilevel"/>
    <w:tmpl w:val="DDB294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4A7D20"/>
    <w:multiLevelType w:val="hybridMultilevel"/>
    <w:tmpl w:val="EE12C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102458"/>
    <w:multiLevelType w:val="hybridMultilevel"/>
    <w:tmpl w:val="28FC9B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1A3253"/>
    <w:multiLevelType w:val="hybridMultilevel"/>
    <w:tmpl w:val="B7A81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1175B1"/>
    <w:multiLevelType w:val="hybridMultilevel"/>
    <w:tmpl w:val="8CF409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17448EC"/>
    <w:multiLevelType w:val="hybridMultilevel"/>
    <w:tmpl w:val="93080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723922"/>
    <w:multiLevelType w:val="multilevel"/>
    <w:tmpl w:val="CEFC20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3FE1886"/>
    <w:multiLevelType w:val="hybridMultilevel"/>
    <w:tmpl w:val="E2B25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813986"/>
    <w:multiLevelType w:val="hybridMultilevel"/>
    <w:tmpl w:val="0BFC1E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80366A5"/>
    <w:multiLevelType w:val="hybridMultilevel"/>
    <w:tmpl w:val="0C800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C43D57"/>
    <w:multiLevelType w:val="hybridMultilevel"/>
    <w:tmpl w:val="F14EC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1B3F84"/>
    <w:multiLevelType w:val="hybridMultilevel"/>
    <w:tmpl w:val="C23E5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2C7638"/>
    <w:multiLevelType w:val="multilevel"/>
    <w:tmpl w:val="3926C54A"/>
    <w:lvl w:ilvl="0">
      <w:start w:val="1"/>
      <w:numFmt w:val="decimal"/>
      <w:lvlText w:val="%1."/>
      <w:lvlJc w:val="left"/>
      <w:pPr>
        <w:ind w:left="360" w:hanging="360"/>
      </w:pPr>
      <w:rPr>
        <w:rFonts w:hint="default"/>
        <w:b/>
        <w:i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223618D"/>
    <w:multiLevelType w:val="hybridMultilevel"/>
    <w:tmpl w:val="33A4A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51C660F"/>
    <w:multiLevelType w:val="hybridMultilevel"/>
    <w:tmpl w:val="0FA0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6541EA3"/>
    <w:multiLevelType w:val="hybridMultilevel"/>
    <w:tmpl w:val="37FC0C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88C28E3"/>
    <w:multiLevelType w:val="hybridMultilevel"/>
    <w:tmpl w:val="6B66C7B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EEE1554"/>
    <w:multiLevelType w:val="hybridMultilevel"/>
    <w:tmpl w:val="B876F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32257E1"/>
    <w:multiLevelType w:val="hybridMultilevel"/>
    <w:tmpl w:val="DE7CF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76E3ED8"/>
    <w:multiLevelType w:val="hybridMultilevel"/>
    <w:tmpl w:val="3FD43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3C64701"/>
    <w:multiLevelType w:val="hybridMultilevel"/>
    <w:tmpl w:val="6018FF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9702047"/>
    <w:multiLevelType w:val="hybridMultilevel"/>
    <w:tmpl w:val="3F1A3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13"/>
  </w:num>
  <w:num w:numId="4">
    <w:abstractNumId w:val="4"/>
  </w:num>
  <w:num w:numId="5">
    <w:abstractNumId w:val="15"/>
  </w:num>
  <w:num w:numId="6">
    <w:abstractNumId w:val="1"/>
  </w:num>
  <w:num w:numId="7">
    <w:abstractNumId w:val="11"/>
  </w:num>
  <w:num w:numId="8">
    <w:abstractNumId w:val="18"/>
  </w:num>
  <w:num w:numId="9">
    <w:abstractNumId w:val="26"/>
  </w:num>
  <w:num w:numId="10">
    <w:abstractNumId w:val="12"/>
  </w:num>
  <w:num w:numId="11">
    <w:abstractNumId w:val="16"/>
  </w:num>
  <w:num w:numId="12">
    <w:abstractNumId w:val="6"/>
  </w:num>
  <w:num w:numId="13">
    <w:abstractNumId w:val="2"/>
  </w:num>
  <w:num w:numId="14">
    <w:abstractNumId w:val="14"/>
  </w:num>
  <w:num w:numId="15">
    <w:abstractNumId w:val="23"/>
  </w:num>
  <w:num w:numId="16">
    <w:abstractNumId w:val="22"/>
  </w:num>
  <w:num w:numId="17">
    <w:abstractNumId w:val="9"/>
  </w:num>
  <w:num w:numId="18">
    <w:abstractNumId w:val="21"/>
  </w:num>
  <w:num w:numId="19">
    <w:abstractNumId w:val="10"/>
  </w:num>
  <w:num w:numId="20">
    <w:abstractNumId w:val="7"/>
  </w:num>
  <w:num w:numId="21">
    <w:abstractNumId w:val="5"/>
  </w:num>
  <w:num w:numId="22">
    <w:abstractNumId w:val="20"/>
  </w:num>
  <w:num w:numId="23">
    <w:abstractNumId w:val="24"/>
  </w:num>
  <w:num w:numId="24">
    <w:abstractNumId w:val="25"/>
  </w:num>
  <w:num w:numId="25">
    <w:abstractNumId w:val="3"/>
  </w:num>
  <w:num w:numId="26">
    <w:abstractNumId w:val="8"/>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740"/>
    <w:rsid w:val="00026B42"/>
    <w:rsid w:val="000635F7"/>
    <w:rsid w:val="001C645A"/>
    <w:rsid w:val="00310EF1"/>
    <w:rsid w:val="00356639"/>
    <w:rsid w:val="00382491"/>
    <w:rsid w:val="003848A8"/>
    <w:rsid w:val="00527A45"/>
    <w:rsid w:val="005A77E4"/>
    <w:rsid w:val="0061032A"/>
    <w:rsid w:val="0063591E"/>
    <w:rsid w:val="006A2A07"/>
    <w:rsid w:val="00783629"/>
    <w:rsid w:val="008A2932"/>
    <w:rsid w:val="008D0BEA"/>
    <w:rsid w:val="008F7823"/>
    <w:rsid w:val="009547A6"/>
    <w:rsid w:val="009A53B3"/>
    <w:rsid w:val="00AE0457"/>
    <w:rsid w:val="00AF6740"/>
    <w:rsid w:val="00B86362"/>
    <w:rsid w:val="00C14128"/>
    <w:rsid w:val="00C95802"/>
    <w:rsid w:val="00CE6261"/>
    <w:rsid w:val="00D24E8B"/>
    <w:rsid w:val="00D76772"/>
    <w:rsid w:val="00E0778F"/>
    <w:rsid w:val="00E171A1"/>
    <w:rsid w:val="00EF3D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1078D"/>
  <w15:chartTrackingRefBased/>
  <w15:docId w15:val="{06B6D12F-00BE-41D0-8EA6-9EE16EF92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27A45"/>
    <w:pPr>
      <w:spacing w:after="180" w:line="288" w:lineRule="auto"/>
    </w:pPr>
    <w:rPr>
      <w:rFonts w:ascii="Garamond" w:hAnsi="Garamond"/>
      <w:sz w:val="24"/>
    </w:rPr>
  </w:style>
  <w:style w:type="paragraph" w:styleId="Heading1">
    <w:name w:val="heading 1"/>
    <w:basedOn w:val="Normal"/>
    <w:next w:val="Normal"/>
    <w:link w:val="Heading1Char"/>
    <w:uiPriority w:val="9"/>
    <w:qFormat/>
    <w:rsid w:val="008D0BEA"/>
    <w:pPr>
      <w:keepNext/>
      <w:keepLines/>
      <w:spacing w:before="240" w:after="240"/>
      <w:outlineLvl w:val="0"/>
    </w:pPr>
    <w:rPr>
      <w:rFonts w:ascii="Gill Sans MT" w:eastAsiaTheme="majorEastAsia" w:hAnsi="Gill Sans MT" w:cstheme="majorBidi"/>
      <w:b/>
      <w:szCs w:val="32"/>
      <w:lang w:val="en-US"/>
    </w:rPr>
  </w:style>
  <w:style w:type="paragraph" w:styleId="Heading2">
    <w:name w:val="heading 2"/>
    <w:basedOn w:val="Normal"/>
    <w:next w:val="Normal"/>
    <w:link w:val="Heading2Char"/>
    <w:uiPriority w:val="9"/>
    <w:unhideWhenUsed/>
    <w:qFormat/>
    <w:rsid w:val="009A53B3"/>
    <w:pPr>
      <w:keepNext/>
      <w:keepLines/>
      <w:spacing w:before="360" w:after="120"/>
      <w:outlineLvl w:val="1"/>
    </w:pPr>
    <w:rPr>
      <w:rFonts w:ascii="Gill Sans MT" w:eastAsiaTheme="majorEastAsia" w:hAnsi="Gill Sans MT" w:cstheme="majorBidi"/>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6362"/>
    <w:pPr>
      <w:pBdr>
        <w:top w:val="single" w:sz="8" w:space="18" w:color="auto"/>
        <w:bottom w:val="single" w:sz="8" w:space="6" w:color="auto"/>
      </w:pBdr>
      <w:spacing w:before="360" w:after="360" w:line="240" w:lineRule="auto"/>
      <w:contextualSpacing/>
    </w:pPr>
    <w:rPr>
      <w:rFonts w:ascii="Gill Sans MT" w:eastAsiaTheme="majorEastAsia" w:hAnsi="Gill Sans MT" w:cstheme="majorBidi"/>
      <w:spacing w:val="-10"/>
      <w:kern w:val="28"/>
      <w:sz w:val="32"/>
      <w:szCs w:val="56"/>
    </w:rPr>
  </w:style>
  <w:style w:type="character" w:customStyle="1" w:styleId="TitleChar">
    <w:name w:val="Title Char"/>
    <w:basedOn w:val="DefaultParagraphFont"/>
    <w:link w:val="Title"/>
    <w:uiPriority w:val="10"/>
    <w:rsid w:val="00B86362"/>
    <w:rPr>
      <w:rFonts w:ascii="Gill Sans MT" w:eastAsiaTheme="majorEastAsia" w:hAnsi="Gill Sans MT" w:cstheme="majorBidi"/>
      <w:spacing w:val="-10"/>
      <w:kern w:val="28"/>
      <w:sz w:val="32"/>
      <w:szCs w:val="56"/>
    </w:rPr>
  </w:style>
  <w:style w:type="character" w:customStyle="1" w:styleId="Heading1Char">
    <w:name w:val="Heading 1 Char"/>
    <w:basedOn w:val="DefaultParagraphFont"/>
    <w:link w:val="Heading1"/>
    <w:uiPriority w:val="9"/>
    <w:rsid w:val="008F7823"/>
    <w:rPr>
      <w:rFonts w:ascii="Gill Sans MT" w:eastAsiaTheme="majorEastAsia" w:hAnsi="Gill Sans MT" w:cstheme="majorBidi"/>
      <w:b/>
      <w:sz w:val="24"/>
      <w:szCs w:val="32"/>
      <w:lang w:val="en-US"/>
    </w:rPr>
  </w:style>
  <w:style w:type="character" w:customStyle="1" w:styleId="Heading2Char">
    <w:name w:val="Heading 2 Char"/>
    <w:basedOn w:val="DefaultParagraphFont"/>
    <w:link w:val="Heading2"/>
    <w:uiPriority w:val="9"/>
    <w:rsid w:val="00CE6261"/>
    <w:rPr>
      <w:rFonts w:ascii="Gill Sans MT" w:eastAsiaTheme="majorEastAsia" w:hAnsi="Gill Sans MT" w:cstheme="majorBidi"/>
      <w:sz w:val="24"/>
      <w:szCs w:val="26"/>
      <w:lang w:val="en-US"/>
    </w:rPr>
  </w:style>
  <w:style w:type="paragraph" w:styleId="Header">
    <w:name w:val="header"/>
    <w:basedOn w:val="Normal"/>
    <w:link w:val="HeaderChar"/>
    <w:uiPriority w:val="99"/>
    <w:unhideWhenUsed/>
    <w:rsid w:val="00E077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78F"/>
    <w:rPr>
      <w:rFonts w:ascii="Garamond" w:hAnsi="Garamond"/>
      <w:sz w:val="24"/>
    </w:rPr>
  </w:style>
  <w:style w:type="paragraph" w:styleId="Footer">
    <w:name w:val="footer"/>
    <w:basedOn w:val="Normal"/>
    <w:link w:val="FooterChar"/>
    <w:uiPriority w:val="99"/>
    <w:unhideWhenUsed/>
    <w:rsid w:val="00E077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78F"/>
    <w:rPr>
      <w:rFonts w:ascii="Garamond" w:hAnsi="Garamond"/>
      <w:sz w:val="24"/>
    </w:rPr>
  </w:style>
  <w:style w:type="character" w:customStyle="1" w:styleId="code">
    <w:name w:val="code"/>
    <w:basedOn w:val="DefaultParagraphFont"/>
    <w:uiPriority w:val="1"/>
    <w:qFormat/>
    <w:rsid w:val="00CE6261"/>
    <w:rPr>
      <w:rFonts w:ascii="Consolas" w:hAnsi="Consolas"/>
      <w:b/>
      <w:sz w:val="22"/>
      <w:lang w:val="en-US"/>
    </w:rPr>
  </w:style>
  <w:style w:type="paragraph" w:styleId="ListParagraph">
    <w:name w:val="List Paragraph"/>
    <w:basedOn w:val="Normal"/>
    <w:uiPriority w:val="34"/>
    <w:qFormat/>
    <w:rsid w:val="00AF6740"/>
    <w:pPr>
      <w:ind w:left="720"/>
      <w:contextualSpacing/>
    </w:pPr>
  </w:style>
  <w:style w:type="paragraph" w:styleId="FootnoteText">
    <w:name w:val="footnote text"/>
    <w:basedOn w:val="Normal"/>
    <w:link w:val="FootnoteTextChar"/>
    <w:uiPriority w:val="99"/>
    <w:semiHidden/>
    <w:unhideWhenUsed/>
    <w:rsid w:val="008F78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7823"/>
    <w:rPr>
      <w:rFonts w:ascii="Garamond" w:hAnsi="Garamond"/>
      <w:sz w:val="20"/>
      <w:szCs w:val="20"/>
    </w:rPr>
  </w:style>
  <w:style w:type="character" w:styleId="FootnoteReference">
    <w:name w:val="footnote reference"/>
    <w:basedOn w:val="DefaultParagraphFont"/>
    <w:uiPriority w:val="99"/>
    <w:semiHidden/>
    <w:unhideWhenUsed/>
    <w:rsid w:val="008F7823"/>
    <w:rPr>
      <w:vertAlign w:val="superscript"/>
    </w:rPr>
  </w:style>
  <w:style w:type="table" w:styleId="TableGrid">
    <w:name w:val="Table Grid"/>
    <w:basedOn w:val="TableNormal"/>
    <w:uiPriority w:val="39"/>
    <w:rsid w:val="008F78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block">
    <w:name w:val="code block"/>
    <w:basedOn w:val="Normal"/>
    <w:link w:val="codeblockChar"/>
    <w:qFormat/>
    <w:rsid w:val="006A2A07"/>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spacing w:line="240" w:lineRule="auto"/>
      <w:contextualSpacing/>
    </w:pPr>
    <w:rPr>
      <w:rFonts w:ascii="Consolas" w:hAnsi="Consolas"/>
      <w:noProof/>
      <w:sz w:val="22"/>
    </w:rPr>
  </w:style>
  <w:style w:type="paragraph" w:styleId="BalloonText">
    <w:name w:val="Balloon Text"/>
    <w:basedOn w:val="Normal"/>
    <w:link w:val="BalloonTextChar"/>
    <w:uiPriority w:val="99"/>
    <w:semiHidden/>
    <w:unhideWhenUsed/>
    <w:rsid w:val="00382491"/>
    <w:pPr>
      <w:spacing w:after="0" w:line="240" w:lineRule="auto"/>
    </w:pPr>
    <w:rPr>
      <w:rFonts w:ascii="Segoe UI" w:hAnsi="Segoe UI" w:cs="Segoe UI"/>
      <w:sz w:val="18"/>
      <w:szCs w:val="18"/>
    </w:rPr>
  </w:style>
  <w:style w:type="character" w:customStyle="1" w:styleId="codeblockChar">
    <w:name w:val="code block Char"/>
    <w:basedOn w:val="DefaultParagraphFont"/>
    <w:link w:val="codeblock"/>
    <w:rsid w:val="006A2A07"/>
    <w:rPr>
      <w:rFonts w:ascii="Consolas" w:hAnsi="Consolas"/>
      <w:noProof/>
      <w:shd w:val="clear" w:color="auto" w:fill="D9D9D9" w:themeFill="background1" w:themeFillShade="D9"/>
    </w:rPr>
  </w:style>
  <w:style w:type="character" w:customStyle="1" w:styleId="BalloonTextChar">
    <w:name w:val="Balloon Text Char"/>
    <w:basedOn w:val="DefaultParagraphFont"/>
    <w:link w:val="BalloonText"/>
    <w:uiPriority w:val="99"/>
    <w:semiHidden/>
    <w:rsid w:val="00382491"/>
    <w:rPr>
      <w:rFonts w:ascii="Segoe UI" w:hAnsi="Segoe UI" w:cs="Segoe UI"/>
      <w:sz w:val="18"/>
      <w:szCs w:val="18"/>
    </w:rPr>
  </w:style>
  <w:style w:type="paragraph" w:customStyle="1" w:styleId="data">
    <w:name w:val="data"/>
    <w:basedOn w:val="Normal"/>
    <w:link w:val="dataChar"/>
    <w:qFormat/>
    <w:rsid w:val="00E171A1"/>
    <w:pPr>
      <w:spacing w:after="0"/>
    </w:pPr>
    <w:rPr>
      <w:rFonts w:ascii="Gill Sans MT" w:hAnsi="Gill Sans MT" w:cs="Arial"/>
      <w:sz w:val="20"/>
      <w:szCs w:val="20"/>
      <w:lang w:val="en-US"/>
    </w:rPr>
  </w:style>
  <w:style w:type="character" w:customStyle="1" w:styleId="dataChar">
    <w:name w:val="data Char"/>
    <w:basedOn w:val="DefaultParagraphFont"/>
    <w:link w:val="data"/>
    <w:rsid w:val="00E171A1"/>
    <w:rPr>
      <w:rFonts w:ascii="Gill Sans MT" w:hAnsi="Gill Sans MT" w:cs="Arial"/>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O:\davi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A0D81-9E85-4AE5-9748-C26EE55B5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david.dotx</Template>
  <TotalTime>114</TotalTime>
  <Pages>6</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14</cp:revision>
  <cp:lastPrinted>2017-06-15T14:20:00Z</cp:lastPrinted>
  <dcterms:created xsi:type="dcterms:W3CDTF">2017-06-15T13:24:00Z</dcterms:created>
  <dcterms:modified xsi:type="dcterms:W3CDTF">2017-06-16T14:37:00Z</dcterms:modified>
</cp:coreProperties>
</file>