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D3D3F" w14:textId="42E2845D" w:rsidR="00EB002D" w:rsidRDefault="00EB002D" w:rsidP="00C07085"/>
    <w:p w14:paraId="491367F6" w14:textId="77777777" w:rsidR="00EB002D" w:rsidRPr="004E0527" w:rsidRDefault="00EB002D" w:rsidP="00B46D5E"/>
    <w:p w14:paraId="08882C8D" w14:textId="77777777" w:rsidR="007160F9" w:rsidRPr="004E0527" w:rsidRDefault="007A1D71" w:rsidP="005937AD">
      <w:r w:rsidRPr="004E0527">
        <w:rPr>
          <w:b/>
          <w:bCs/>
          <w:sz w:val="40"/>
          <w:szCs w:val="40"/>
        </w:rPr>
        <w:t>BYLAWS</w:t>
      </w:r>
    </w:p>
    <w:p w14:paraId="6B21CB14" w14:textId="77777777" w:rsidR="007A1D71" w:rsidRPr="004E0527" w:rsidRDefault="007A1D71" w:rsidP="005937AD"/>
    <w:p w14:paraId="0A789E67" w14:textId="77777777" w:rsidR="007466C8" w:rsidRPr="004E0527" w:rsidRDefault="007A1D71" w:rsidP="007466C8">
      <w:pPr>
        <w:numPr>
          <w:ilvl w:val="0"/>
          <w:numId w:val="7"/>
        </w:numPr>
      </w:pPr>
      <w:r w:rsidRPr="004E0527">
        <w:rPr>
          <w:b/>
          <w:bCs/>
          <w:u w:val="single"/>
        </w:rPr>
        <w:t>Date of Bylaws</w:t>
      </w:r>
      <w:r w:rsidRPr="004E0527">
        <w:t xml:space="preserve">: </w:t>
      </w:r>
      <w:r w:rsidR="00684C9E">
        <w:t>2004</w:t>
      </w:r>
    </w:p>
    <w:p w14:paraId="50618AB1" w14:textId="77777777" w:rsidR="0023525A" w:rsidRPr="004E0527" w:rsidRDefault="0023525A" w:rsidP="0023525A">
      <w:pPr>
        <w:ind w:left="720"/>
      </w:pPr>
    </w:p>
    <w:p w14:paraId="491287C2" w14:textId="77777777" w:rsidR="0093046E" w:rsidRPr="00684C9E" w:rsidRDefault="007A1D71" w:rsidP="0093046E">
      <w:pPr>
        <w:numPr>
          <w:ilvl w:val="0"/>
          <w:numId w:val="7"/>
        </w:numPr>
      </w:pPr>
      <w:r w:rsidRPr="004E0527">
        <w:rPr>
          <w:b/>
          <w:bCs/>
          <w:u w:val="single"/>
        </w:rPr>
        <w:t>Number of Directors</w:t>
      </w:r>
      <w:r w:rsidRPr="004E0527">
        <w:rPr>
          <w:b/>
          <w:bCs/>
        </w:rPr>
        <w:t>:</w:t>
      </w:r>
      <w:r w:rsidR="00684C9E">
        <w:rPr>
          <w:b/>
          <w:bCs/>
        </w:rPr>
        <w:t xml:space="preserve"> </w:t>
      </w:r>
      <w:r w:rsidR="00684C9E" w:rsidRPr="00684C9E">
        <w:t>5</w:t>
      </w:r>
    </w:p>
    <w:p w14:paraId="66EF070C" w14:textId="77777777" w:rsidR="00684C9E" w:rsidRDefault="00684C9E" w:rsidP="00684C9E">
      <w:pPr>
        <w:pStyle w:val="ListParagraph"/>
      </w:pPr>
    </w:p>
    <w:p w14:paraId="7AEE54F0" w14:textId="77777777" w:rsidR="00684C9E" w:rsidRPr="00684C9E" w:rsidRDefault="00684C9E" w:rsidP="00684C9E">
      <w:pPr>
        <w:ind w:left="720"/>
      </w:pPr>
      <w:r w:rsidRPr="00684C9E">
        <w:t>4.01. Number. The affairs of this Association shall be managed by a Board of five directors who</w:t>
      </w:r>
    </w:p>
    <w:p w14:paraId="243D6583" w14:textId="77777777" w:rsidR="00684C9E" w:rsidRPr="004E0527" w:rsidRDefault="00684C9E" w:rsidP="00684C9E">
      <w:pPr>
        <w:ind w:left="720"/>
      </w:pPr>
      <w:r w:rsidRPr="00684C9E">
        <w:t>need not be Members of the Association. The first directors shall be appointed by Declarant to serve prior</w:t>
      </w:r>
      <w:r>
        <w:t xml:space="preserve"> </w:t>
      </w:r>
      <w:r w:rsidRPr="00684C9E">
        <w:t>to the first general</w:t>
      </w:r>
      <w:r>
        <w:t xml:space="preserve"> membership</w:t>
      </w:r>
      <w:r w:rsidRPr="00684C9E">
        <w:t xml:space="preserve"> meeting and election.</w:t>
      </w:r>
    </w:p>
    <w:p w14:paraId="626C22D6" w14:textId="77777777" w:rsidR="007466C8" w:rsidRPr="004E0527" w:rsidRDefault="007466C8" w:rsidP="004E41C9">
      <w:pPr>
        <w:ind w:left="720"/>
      </w:pPr>
    </w:p>
    <w:p w14:paraId="69815A2F" w14:textId="5E381ACB" w:rsidR="007466C8" w:rsidRDefault="007A1D71" w:rsidP="0023525A">
      <w:pPr>
        <w:numPr>
          <w:ilvl w:val="0"/>
          <w:numId w:val="7"/>
        </w:numPr>
      </w:pPr>
      <w:r w:rsidRPr="004E0527">
        <w:rPr>
          <w:b/>
          <w:bCs/>
          <w:u w:val="single"/>
        </w:rPr>
        <w:t>Term of Office</w:t>
      </w:r>
      <w:r w:rsidRPr="004E0527">
        <w:rPr>
          <w:b/>
          <w:bCs/>
        </w:rPr>
        <w:t>:</w:t>
      </w:r>
      <w:r w:rsidR="007466C8" w:rsidRPr="004E0527">
        <w:t xml:space="preserve"> </w:t>
      </w:r>
      <w:r w:rsidR="00684C9E">
        <w:t>2</w:t>
      </w:r>
      <w:r w:rsidR="00C07085">
        <w:t xml:space="preserve"> years </w:t>
      </w:r>
    </w:p>
    <w:p w14:paraId="226DB33D" w14:textId="77777777" w:rsidR="00684C9E" w:rsidRDefault="00684C9E" w:rsidP="00684C9E"/>
    <w:p w14:paraId="6581EFCB" w14:textId="77777777" w:rsidR="00684C9E" w:rsidRPr="00684C9E" w:rsidRDefault="00684C9E" w:rsidP="00684C9E">
      <w:pPr>
        <w:ind w:left="720"/>
      </w:pPr>
      <w:r w:rsidRPr="00684C9E">
        <w:t>4.02. Term Office. At the first meeting of the Association the Members shall elect three</w:t>
      </w:r>
    </w:p>
    <w:p w14:paraId="44D92745" w14:textId="77777777" w:rsidR="00684C9E" w:rsidRPr="004E0527" w:rsidRDefault="00684C9E" w:rsidP="00684C9E">
      <w:pPr>
        <w:ind w:left="720"/>
      </w:pPr>
      <w:r w:rsidRPr="00684C9E">
        <w:t>directors for a term of two years and two directors for a term of one year and at eac</w:t>
      </w:r>
      <w:r>
        <w:t xml:space="preserve">h </w:t>
      </w:r>
      <w:r w:rsidRPr="00684C9E">
        <w:t>annual meeting</w:t>
      </w:r>
      <w:r>
        <w:t xml:space="preserve"> </w:t>
      </w:r>
      <w:r w:rsidRPr="00684C9E">
        <w:t xml:space="preserve">thereafter </w:t>
      </w:r>
      <w:proofErr w:type="gramStart"/>
      <w:r w:rsidRPr="00684C9E">
        <w:t>the</w:t>
      </w:r>
      <w:proofErr w:type="gramEnd"/>
      <w:r w:rsidRPr="00684C9E">
        <w:t xml:space="preserve"> shall elect directors to replace those whose terms have expired for successive terms</w:t>
      </w:r>
      <w:r>
        <w:t xml:space="preserve"> </w:t>
      </w:r>
      <w:r w:rsidRPr="00684C9E">
        <w:t>of two years.</w:t>
      </w:r>
    </w:p>
    <w:p w14:paraId="59C46AD1" w14:textId="77777777" w:rsidR="0023525A" w:rsidRPr="004E0527" w:rsidRDefault="0023525A" w:rsidP="0023525A">
      <w:pPr>
        <w:pStyle w:val="ListParagraph"/>
      </w:pPr>
    </w:p>
    <w:p w14:paraId="5F42AB37" w14:textId="77777777" w:rsidR="00040757" w:rsidRDefault="00040757" w:rsidP="00040757">
      <w:pPr>
        <w:numPr>
          <w:ilvl w:val="0"/>
          <w:numId w:val="7"/>
        </w:numPr>
      </w:pPr>
      <w:bookmarkStart w:id="0" w:name="_Hlk143699735"/>
      <w:r>
        <w:rPr>
          <w:b/>
          <w:bCs/>
          <w:u w:val="single"/>
        </w:rPr>
        <w:t xml:space="preserve">What does it say about staggered terms, concurrent </w:t>
      </w:r>
      <w:proofErr w:type="gramStart"/>
      <w:r>
        <w:rPr>
          <w:b/>
          <w:bCs/>
          <w:u w:val="single"/>
        </w:rPr>
        <w:t>terms, #</w:t>
      </w:r>
      <w:proofErr w:type="gramEnd"/>
      <w:r>
        <w:rPr>
          <w:b/>
          <w:bCs/>
          <w:u w:val="single"/>
        </w:rPr>
        <w:t xml:space="preserve"> board members elected in even/odd years</w:t>
      </w:r>
      <w:r w:rsidRPr="004E0527">
        <w:rPr>
          <w:b/>
          <w:bCs/>
        </w:rPr>
        <w:t>:</w:t>
      </w:r>
      <w:r w:rsidRPr="004E0527">
        <w:t xml:space="preserve"> </w:t>
      </w:r>
    </w:p>
    <w:p w14:paraId="1BAF4E46" w14:textId="77777777" w:rsidR="00684C9E" w:rsidRDefault="00684C9E" w:rsidP="00684C9E"/>
    <w:p w14:paraId="2F5A9F7C" w14:textId="77777777" w:rsidR="00684C9E" w:rsidRDefault="00684C9E" w:rsidP="00684C9E">
      <w:pPr>
        <w:ind w:left="720"/>
      </w:pPr>
      <w:r>
        <w:t>3-2 Stagger</w:t>
      </w:r>
    </w:p>
    <w:p w14:paraId="42A51989" w14:textId="77777777" w:rsidR="00684C9E" w:rsidRDefault="00684C9E" w:rsidP="00684C9E">
      <w:pPr>
        <w:ind w:left="720"/>
      </w:pPr>
    </w:p>
    <w:p w14:paraId="52D16D2B" w14:textId="77777777" w:rsidR="00684C9E" w:rsidRPr="00684C9E" w:rsidRDefault="00684C9E" w:rsidP="00684C9E">
      <w:pPr>
        <w:ind w:left="720"/>
      </w:pPr>
      <w:r w:rsidRPr="00684C9E">
        <w:t>4.02. Term Office. At the first meeting of the Association the Members shall elect three</w:t>
      </w:r>
    </w:p>
    <w:p w14:paraId="4755E0A3" w14:textId="77777777" w:rsidR="00684C9E" w:rsidRPr="004E0527" w:rsidRDefault="00684C9E" w:rsidP="00684C9E">
      <w:pPr>
        <w:ind w:left="720"/>
      </w:pPr>
      <w:r w:rsidRPr="00684C9E">
        <w:t>directors for a term of two years and two directors for a term of one year and at eac</w:t>
      </w:r>
      <w:r>
        <w:t xml:space="preserve">h </w:t>
      </w:r>
      <w:r w:rsidRPr="00684C9E">
        <w:t>annual meeting</w:t>
      </w:r>
      <w:r>
        <w:t xml:space="preserve"> </w:t>
      </w:r>
      <w:r w:rsidRPr="00684C9E">
        <w:t xml:space="preserve">thereafter </w:t>
      </w:r>
      <w:proofErr w:type="gramStart"/>
      <w:r w:rsidRPr="00684C9E">
        <w:t>the</w:t>
      </w:r>
      <w:proofErr w:type="gramEnd"/>
      <w:r w:rsidRPr="00684C9E">
        <w:t xml:space="preserve"> shall elect directors to replace those whose terms have expired for successive terms</w:t>
      </w:r>
      <w:r>
        <w:t xml:space="preserve"> </w:t>
      </w:r>
      <w:r w:rsidRPr="00684C9E">
        <w:t>of two years.</w:t>
      </w:r>
    </w:p>
    <w:bookmarkEnd w:id="0"/>
    <w:p w14:paraId="4497BB22" w14:textId="77777777" w:rsidR="00040757" w:rsidRPr="00AB1169" w:rsidRDefault="00040757" w:rsidP="00040757">
      <w:pPr>
        <w:pStyle w:val="ListParagraph"/>
      </w:pPr>
    </w:p>
    <w:p w14:paraId="0BF2F31A" w14:textId="3A5DE9AD" w:rsidR="00162921" w:rsidRPr="002C36A8" w:rsidRDefault="00162921" w:rsidP="0023525A">
      <w:pPr>
        <w:numPr>
          <w:ilvl w:val="0"/>
          <w:numId w:val="7"/>
        </w:numPr>
      </w:pPr>
      <w:r>
        <w:rPr>
          <w:b/>
          <w:bCs/>
          <w:u w:val="single"/>
        </w:rPr>
        <w:t>Is there an Election of Directors Quorum, different from regular quorum?</w:t>
      </w:r>
      <w:r w:rsidR="00F90492" w:rsidRPr="00F90492">
        <w:t xml:space="preserve"> </w:t>
      </w:r>
      <w:r w:rsidR="00C07085">
        <w:t>Silent</w:t>
      </w:r>
    </w:p>
    <w:p w14:paraId="0264E791" w14:textId="77777777" w:rsidR="00162921" w:rsidRDefault="00162921" w:rsidP="00DE65DE">
      <w:pPr>
        <w:pStyle w:val="ListParagraph"/>
        <w:ind w:left="0"/>
        <w:rPr>
          <w:b/>
          <w:bCs/>
          <w:u w:val="single"/>
        </w:rPr>
      </w:pPr>
    </w:p>
    <w:p w14:paraId="74146536" w14:textId="77777777" w:rsidR="0023525A" w:rsidRDefault="007A1D71" w:rsidP="0023525A">
      <w:pPr>
        <w:numPr>
          <w:ilvl w:val="0"/>
          <w:numId w:val="7"/>
        </w:numPr>
      </w:pPr>
      <w:r w:rsidRPr="002865AB">
        <w:rPr>
          <w:b/>
          <w:bCs/>
          <w:highlight w:val="green"/>
          <w:u w:val="single"/>
        </w:rPr>
        <w:t>Quorum</w:t>
      </w:r>
      <w:r w:rsidRPr="004E0527">
        <w:rPr>
          <w:b/>
          <w:bCs/>
        </w:rPr>
        <w:t>:</w:t>
      </w:r>
      <w:r w:rsidR="00F90492" w:rsidRPr="00F90492">
        <w:t xml:space="preserve"> </w:t>
      </w:r>
      <w:r w:rsidR="00684C9E">
        <w:t>5</w:t>
      </w:r>
      <w:r w:rsidR="00913035">
        <w:t>0</w:t>
      </w:r>
      <w:r w:rsidR="00684C9E">
        <w:t>%</w:t>
      </w:r>
      <w:r w:rsidR="00913035">
        <w:t xml:space="preserve"> + 1</w:t>
      </w:r>
    </w:p>
    <w:p w14:paraId="4D7BCA05" w14:textId="77777777" w:rsidR="00684C9E" w:rsidRDefault="00684C9E" w:rsidP="00684C9E">
      <w:pPr>
        <w:pStyle w:val="ListParagraph"/>
      </w:pPr>
    </w:p>
    <w:p w14:paraId="210206E6" w14:textId="77777777" w:rsidR="00684C9E" w:rsidRPr="004E0527" w:rsidRDefault="00684C9E" w:rsidP="00684C9E">
      <w:pPr>
        <w:ind w:left="720"/>
      </w:pPr>
      <w:r w:rsidRPr="00684C9E">
        <w:t xml:space="preserve">3.04. Quorum. The </w:t>
      </w:r>
      <w:proofErr w:type="gramStart"/>
      <w:r w:rsidRPr="00684C9E">
        <w:t>presence</w:t>
      </w:r>
      <w:proofErr w:type="gramEnd"/>
      <w:r w:rsidRPr="00684C9E">
        <w:t xml:space="preserve"> either in person or by proxy, at any meeting, of Members entitled to</w:t>
      </w:r>
      <w:r>
        <w:t xml:space="preserve"> </w:t>
      </w:r>
      <w:r w:rsidRPr="00684C9E">
        <w:t>cast at least a majority of the votes of Members, shall constitute a quorum for any action except as otherwise</w:t>
      </w:r>
      <w:r>
        <w:t xml:space="preserve"> </w:t>
      </w:r>
      <w:r w:rsidRPr="00684C9E">
        <w:t>provided in the Articles, the Declaration, or these Bylaws.</w:t>
      </w:r>
    </w:p>
    <w:p w14:paraId="65CF5A4D" w14:textId="77777777" w:rsidR="006F6EA0" w:rsidRPr="004E0527" w:rsidRDefault="006F6EA0" w:rsidP="0023525A">
      <w:pPr>
        <w:ind w:left="720"/>
      </w:pPr>
    </w:p>
    <w:p w14:paraId="5EC83761" w14:textId="77777777" w:rsidR="0023525A" w:rsidRDefault="007A1D71" w:rsidP="0023525A">
      <w:pPr>
        <w:numPr>
          <w:ilvl w:val="0"/>
          <w:numId w:val="7"/>
        </w:numPr>
      </w:pPr>
      <w:r w:rsidRPr="004E0527">
        <w:rPr>
          <w:b/>
          <w:bCs/>
          <w:u w:val="single"/>
        </w:rPr>
        <w:t>Reduced Quorum</w:t>
      </w:r>
      <w:r w:rsidRPr="004E0527">
        <w:rPr>
          <w:b/>
          <w:bCs/>
        </w:rPr>
        <w:t>:</w:t>
      </w:r>
      <w:r w:rsidR="00684C9E">
        <w:rPr>
          <w:b/>
          <w:bCs/>
        </w:rPr>
        <w:t xml:space="preserve"> 33 1/3%</w:t>
      </w:r>
      <w:r w:rsidR="00F90492" w:rsidRPr="00F90492">
        <w:t xml:space="preserve"> </w:t>
      </w:r>
    </w:p>
    <w:p w14:paraId="4201644C" w14:textId="77777777" w:rsidR="00684C9E" w:rsidRDefault="00684C9E" w:rsidP="00684C9E"/>
    <w:p w14:paraId="4A718C34" w14:textId="77777777" w:rsidR="00684C9E" w:rsidRPr="00F90492" w:rsidRDefault="00684C9E" w:rsidP="00684C9E">
      <w:pPr>
        <w:ind w:left="720"/>
      </w:pPr>
      <w:r w:rsidRPr="00684C9E">
        <w:t>3.05. Adjourned Meetings. If a quorum is not present or represented at any meeting, a majority</w:t>
      </w:r>
      <w:r>
        <w:t xml:space="preserve"> </w:t>
      </w:r>
      <w:r w:rsidRPr="00684C9E">
        <w:t>of the Members entitle</w:t>
      </w:r>
      <w:r>
        <w:t>d</w:t>
      </w:r>
      <w:r w:rsidRPr="00684C9E">
        <w:t xml:space="preserve"> to vote thereat may, unless otherwise provided by law, adjourn the meeting to a</w:t>
      </w:r>
      <w:r>
        <w:t xml:space="preserve"> </w:t>
      </w:r>
      <w:r w:rsidRPr="00684C9E">
        <w:t>time not less than five days nor more than thirty days from the original meeting date, at which meeting the</w:t>
      </w:r>
      <w:r>
        <w:t xml:space="preserve"> </w:t>
      </w:r>
      <w:r w:rsidRPr="00684C9E">
        <w:t>quorum requirements shall be at least 33-1/3% of the total voting power of the Association.</w:t>
      </w:r>
    </w:p>
    <w:p w14:paraId="011C8382" w14:textId="77777777" w:rsidR="00D2596B" w:rsidRPr="004E0527" w:rsidRDefault="00D2596B" w:rsidP="00752685">
      <w:pPr>
        <w:pStyle w:val="ListParagraph"/>
      </w:pPr>
    </w:p>
    <w:p w14:paraId="3DEDB2D2" w14:textId="77777777" w:rsidR="00D2596B" w:rsidRPr="00684C9E" w:rsidRDefault="00D2596B" w:rsidP="00D2596B">
      <w:pPr>
        <w:numPr>
          <w:ilvl w:val="0"/>
          <w:numId w:val="7"/>
        </w:numPr>
      </w:pPr>
      <w:r w:rsidRPr="004E0527">
        <w:rPr>
          <w:b/>
          <w:bCs/>
          <w:u w:val="single"/>
        </w:rPr>
        <w:t>Window for rescheduling the meeting, if any (e.g. 5-30 days)</w:t>
      </w:r>
      <w:r w:rsidRPr="004E0527">
        <w:rPr>
          <w:b/>
          <w:bCs/>
        </w:rPr>
        <w:t>:</w:t>
      </w:r>
      <w:r w:rsidR="00F90492">
        <w:rPr>
          <w:b/>
          <w:bCs/>
        </w:rPr>
        <w:t xml:space="preserve"> </w:t>
      </w:r>
      <w:r w:rsidR="00684C9E">
        <w:rPr>
          <w:b/>
          <w:bCs/>
        </w:rPr>
        <w:t>5-30 days</w:t>
      </w:r>
    </w:p>
    <w:p w14:paraId="62F1FCA7" w14:textId="77777777" w:rsidR="00684C9E" w:rsidRDefault="00684C9E" w:rsidP="00684C9E"/>
    <w:p w14:paraId="78767A37" w14:textId="77777777" w:rsidR="00684C9E" w:rsidRPr="004E0527" w:rsidRDefault="00684C9E" w:rsidP="00684C9E">
      <w:pPr>
        <w:ind w:left="720"/>
      </w:pPr>
      <w:r w:rsidRPr="00684C9E">
        <w:t>3.05. Adjourned Meetings. If a quorum is not present or represented at any meeting, a majority</w:t>
      </w:r>
      <w:r>
        <w:t xml:space="preserve"> </w:t>
      </w:r>
      <w:r w:rsidRPr="00684C9E">
        <w:t>of the Members entitle</w:t>
      </w:r>
      <w:r>
        <w:t>d</w:t>
      </w:r>
      <w:r w:rsidRPr="00684C9E">
        <w:t xml:space="preserve"> to vote thereat may, unless otherwise provided by law, </w:t>
      </w:r>
      <w:r w:rsidRPr="00684C9E">
        <w:lastRenderedPageBreak/>
        <w:t>adjourn the meeting to a</w:t>
      </w:r>
      <w:r>
        <w:t xml:space="preserve"> </w:t>
      </w:r>
      <w:r w:rsidRPr="00684C9E">
        <w:t>time not less than five days nor more than thirty days from the original meeting date, at which meeting the</w:t>
      </w:r>
      <w:r>
        <w:t xml:space="preserve"> </w:t>
      </w:r>
      <w:r w:rsidRPr="00684C9E">
        <w:t>quorum requirements shall be at least 33-1/3% of the total voting power of the Association.</w:t>
      </w:r>
    </w:p>
    <w:p w14:paraId="743B913B" w14:textId="77777777" w:rsidR="007466C8" w:rsidRPr="004E0527" w:rsidRDefault="007466C8" w:rsidP="00E050C8">
      <w:pPr>
        <w:ind w:left="720"/>
      </w:pPr>
    </w:p>
    <w:p w14:paraId="2C3F6B03" w14:textId="77777777" w:rsidR="007A1D71" w:rsidRPr="004E0527" w:rsidRDefault="007A1D71" w:rsidP="005937AD">
      <w:pPr>
        <w:numPr>
          <w:ilvl w:val="0"/>
          <w:numId w:val="7"/>
        </w:numPr>
      </w:pPr>
      <w:r w:rsidRPr="004E0527">
        <w:rPr>
          <w:b/>
          <w:bCs/>
          <w:u w:val="single"/>
        </w:rPr>
        <w:t>Candidate Qualifications/Eligibility Requirements</w:t>
      </w:r>
      <w:r w:rsidRPr="004E0527">
        <w:rPr>
          <w:b/>
          <w:bCs/>
        </w:rPr>
        <w:t>:</w:t>
      </w:r>
      <w:r w:rsidR="006C7325" w:rsidRPr="004E0527">
        <w:t xml:space="preserve"> </w:t>
      </w:r>
      <w:r w:rsidR="00913035">
        <w:t xml:space="preserve">Silent </w:t>
      </w:r>
    </w:p>
    <w:p w14:paraId="515EE946" w14:textId="77777777" w:rsidR="00DE65DE" w:rsidRDefault="00DE65DE" w:rsidP="00DE65DE">
      <w:pPr>
        <w:rPr>
          <w:color w:val="275317"/>
        </w:rPr>
      </w:pPr>
    </w:p>
    <w:p w14:paraId="4127FA3F" w14:textId="77777777" w:rsidR="00DE65DE" w:rsidRPr="007F28B4" w:rsidRDefault="00DE65DE" w:rsidP="007466C8">
      <w:pPr>
        <w:ind w:left="720"/>
        <w:rPr>
          <w:color w:val="275317"/>
        </w:rPr>
      </w:pPr>
    </w:p>
    <w:p w14:paraId="35B8183B" w14:textId="77777777" w:rsidR="00136B46" w:rsidRDefault="00136B46" w:rsidP="002012D9">
      <w:pPr>
        <w:numPr>
          <w:ilvl w:val="0"/>
          <w:numId w:val="7"/>
        </w:numPr>
      </w:pPr>
      <w:r w:rsidRPr="00136B46">
        <w:rPr>
          <w:b/>
          <w:bCs/>
          <w:u w:val="single"/>
        </w:rPr>
        <w:t>What does it say about Term Limits</w:t>
      </w:r>
      <w:r w:rsidR="00DE65DE">
        <w:rPr>
          <w:b/>
          <w:bCs/>
          <w:u w:val="single"/>
        </w:rPr>
        <w:t>, if anything</w:t>
      </w:r>
      <w:r w:rsidRPr="00136B46">
        <w:rPr>
          <w:b/>
          <w:bCs/>
          <w:u w:val="single"/>
        </w:rPr>
        <w:t>?</w:t>
      </w:r>
      <w:r w:rsidR="00507786">
        <w:t xml:space="preserve"> </w:t>
      </w:r>
      <w:r w:rsidR="00913035">
        <w:t xml:space="preserve">Silent </w:t>
      </w:r>
    </w:p>
    <w:p w14:paraId="72866500" w14:textId="77777777" w:rsidR="00810CC9" w:rsidRDefault="00810CC9" w:rsidP="00810CC9">
      <w:pPr>
        <w:ind w:left="720"/>
      </w:pPr>
    </w:p>
    <w:p w14:paraId="28DD9B7A" w14:textId="77777777" w:rsidR="00810CC9" w:rsidRPr="00507786" w:rsidRDefault="00810CC9" w:rsidP="00810CC9">
      <w:pPr>
        <w:numPr>
          <w:ilvl w:val="0"/>
          <w:numId w:val="7"/>
        </w:numPr>
      </w:pPr>
      <w:r w:rsidRPr="004E0527">
        <w:rPr>
          <w:b/>
          <w:bCs/>
          <w:u w:val="single"/>
        </w:rPr>
        <w:t>Is there a specific form or text required for the Call for Nominations</w:t>
      </w:r>
      <w:r w:rsidRPr="004E0527">
        <w:rPr>
          <w:b/>
          <w:bCs/>
        </w:rPr>
        <w:t>?</w:t>
      </w:r>
      <w:r w:rsidRPr="004E0527">
        <w:t xml:space="preserve"> </w:t>
      </w:r>
      <w:r w:rsidR="00913035">
        <w:t xml:space="preserve">Silent </w:t>
      </w:r>
    </w:p>
    <w:p w14:paraId="58A24F24" w14:textId="77777777" w:rsidR="00136B46" w:rsidRPr="00E050C8" w:rsidRDefault="00136B46" w:rsidP="00810CC9">
      <w:pPr>
        <w:pStyle w:val="ListParagraph"/>
        <w:ind w:left="360"/>
      </w:pPr>
    </w:p>
    <w:p w14:paraId="65C2FE47" w14:textId="77777777" w:rsidR="002012D9" w:rsidRDefault="00DE65DE" w:rsidP="002012D9">
      <w:pPr>
        <w:numPr>
          <w:ilvl w:val="0"/>
          <w:numId w:val="7"/>
        </w:numPr>
      </w:pPr>
      <w:r>
        <w:rPr>
          <w:b/>
          <w:bCs/>
          <w:u w:val="single"/>
        </w:rPr>
        <w:t xml:space="preserve">Are </w:t>
      </w:r>
      <w:r w:rsidR="002012D9" w:rsidRPr="004E0527">
        <w:rPr>
          <w:b/>
          <w:bCs/>
          <w:u w:val="single"/>
        </w:rPr>
        <w:t>Candidate Statements</w:t>
      </w:r>
      <w:r>
        <w:rPr>
          <w:b/>
          <w:bCs/>
          <w:u w:val="single"/>
        </w:rPr>
        <w:t xml:space="preserve"> required to be mailed</w:t>
      </w:r>
      <w:r w:rsidR="002012D9" w:rsidRPr="004E0527">
        <w:rPr>
          <w:b/>
          <w:bCs/>
        </w:rPr>
        <w:t>?</w:t>
      </w:r>
      <w:r w:rsidR="002012D9" w:rsidRPr="004E0527">
        <w:t xml:space="preserve"> </w:t>
      </w:r>
      <w:r w:rsidR="00913035">
        <w:t xml:space="preserve">Silent </w:t>
      </w:r>
    </w:p>
    <w:p w14:paraId="04A1E0B5" w14:textId="77777777" w:rsidR="0023525A" w:rsidRPr="004E0527" w:rsidRDefault="0023525A" w:rsidP="00D407D3">
      <w:pPr>
        <w:pStyle w:val="ListParagraph"/>
      </w:pPr>
    </w:p>
    <w:p w14:paraId="51363D58" w14:textId="77777777" w:rsidR="007A1D71" w:rsidRPr="004E0527" w:rsidRDefault="00D57814" w:rsidP="005937AD">
      <w:pPr>
        <w:numPr>
          <w:ilvl w:val="0"/>
          <w:numId w:val="7"/>
        </w:numPr>
      </w:pPr>
      <w:r w:rsidRPr="004E0527">
        <w:rPr>
          <w:b/>
          <w:bCs/>
          <w:u w:val="single"/>
        </w:rPr>
        <w:t>Are w</w:t>
      </w:r>
      <w:r w:rsidR="007A1D71" w:rsidRPr="004E0527">
        <w:rPr>
          <w:b/>
          <w:bCs/>
          <w:u w:val="single"/>
        </w:rPr>
        <w:t>rite-ins</w:t>
      </w:r>
      <w:r w:rsidRPr="004E0527">
        <w:rPr>
          <w:b/>
          <w:bCs/>
          <w:u w:val="single"/>
        </w:rPr>
        <w:t xml:space="preserve"> </w:t>
      </w:r>
      <w:r w:rsidR="00224781">
        <w:rPr>
          <w:b/>
          <w:bCs/>
          <w:u w:val="single"/>
        </w:rPr>
        <w:t>allow</w:t>
      </w:r>
      <w:r w:rsidRPr="004E0527">
        <w:rPr>
          <w:b/>
          <w:bCs/>
          <w:u w:val="single"/>
        </w:rPr>
        <w:t>ed</w:t>
      </w:r>
      <w:r w:rsidRPr="004E0527">
        <w:rPr>
          <w:b/>
          <w:bCs/>
        </w:rPr>
        <w:t>?</w:t>
      </w:r>
      <w:r w:rsidR="007A1D71" w:rsidRPr="004E0527">
        <w:t xml:space="preserve"> </w:t>
      </w:r>
      <w:bookmarkStart w:id="1" w:name="_Hlk172298758"/>
      <w:r w:rsidR="002C36A8">
        <w:t>Silent</w:t>
      </w:r>
      <w:bookmarkEnd w:id="1"/>
    </w:p>
    <w:p w14:paraId="552FFF25" w14:textId="77777777" w:rsidR="002C36A8" w:rsidRPr="004E0527" w:rsidRDefault="002C36A8" w:rsidP="00C07085">
      <w:bookmarkStart w:id="2" w:name="_Hlk172298774"/>
    </w:p>
    <w:bookmarkEnd w:id="2"/>
    <w:p w14:paraId="2D5C0D9A" w14:textId="77777777" w:rsidR="007A1D71" w:rsidRPr="00684C9E" w:rsidRDefault="00D57814" w:rsidP="005937AD">
      <w:pPr>
        <w:numPr>
          <w:ilvl w:val="0"/>
          <w:numId w:val="7"/>
        </w:numPr>
      </w:pPr>
      <w:r w:rsidRPr="004E0527">
        <w:rPr>
          <w:b/>
          <w:bCs/>
          <w:u w:val="single"/>
        </w:rPr>
        <w:t>Are f</w:t>
      </w:r>
      <w:r w:rsidR="007A1D71" w:rsidRPr="004E0527">
        <w:rPr>
          <w:b/>
          <w:bCs/>
          <w:u w:val="single"/>
        </w:rPr>
        <w:t xml:space="preserve">loor </w:t>
      </w:r>
      <w:r w:rsidRPr="004E0527">
        <w:rPr>
          <w:b/>
          <w:bCs/>
          <w:u w:val="single"/>
        </w:rPr>
        <w:t>n</w:t>
      </w:r>
      <w:r w:rsidR="007A1D71" w:rsidRPr="004E0527">
        <w:rPr>
          <w:b/>
          <w:bCs/>
          <w:u w:val="single"/>
        </w:rPr>
        <w:t>ominations</w:t>
      </w:r>
      <w:r w:rsidRPr="004E0527">
        <w:rPr>
          <w:b/>
          <w:bCs/>
          <w:u w:val="single"/>
        </w:rPr>
        <w:t xml:space="preserve"> allowed</w:t>
      </w:r>
      <w:r w:rsidRPr="004E0527">
        <w:rPr>
          <w:b/>
          <w:bCs/>
        </w:rPr>
        <w:t>?</w:t>
      </w:r>
      <w:r w:rsidR="00F90492">
        <w:rPr>
          <w:b/>
          <w:bCs/>
        </w:rPr>
        <w:t xml:space="preserve"> </w:t>
      </w:r>
      <w:r w:rsidR="00684C9E">
        <w:rPr>
          <w:b/>
          <w:bCs/>
        </w:rPr>
        <w:t xml:space="preserve">Allowed </w:t>
      </w:r>
    </w:p>
    <w:p w14:paraId="3F829AA5" w14:textId="77777777" w:rsidR="00684C9E" w:rsidRDefault="00684C9E" w:rsidP="00684C9E"/>
    <w:p w14:paraId="107393A5" w14:textId="77777777" w:rsidR="00684C9E" w:rsidRPr="004E0527" w:rsidRDefault="00684C9E" w:rsidP="00684C9E">
      <w:pPr>
        <w:ind w:left="720"/>
      </w:pPr>
      <w:r>
        <w:t xml:space="preserve">5.01 </w:t>
      </w:r>
      <w:r w:rsidRPr="00684C9E">
        <w:t>Nominations may also be made from the floor at the annual meeting</w:t>
      </w:r>
    </w:p>
    <w:p w14:paraId="3CF3E367" w14:textId="77777777" w:rsidR="0094681D" w:rsidRPr="004E0527" w:rsidRDefault="0094681D" w:rsidP="0094681D">
      <w:pPr>
        <w:ind w:left="720"/>
      </w:pPr>
    </w:p>
    <w:p w14:paraId="7367C4AD" w14:textId="08C38BB0" w:rsidR="007A1D71" w:rsidRDefault="00320544" w:rsidP="005937AD">
      <w:pPr>
        <w:numPr>
          <w:ilvl w:val="0"/>
          <w:numId w:val="7"/>
        </w:numPr>
      </w:pPr>
      <w:r w:rsidRPr="004E0527">
        <w:rPr>
          <w:b/>
          <w:bCs/>
          <w:u w:val="single"/>
        </w:rPr>
        <w:t>Is c</w:t>
      </w:r>
      <w:r w:rsidR="007A1D71" w:rsidRPr="004E0527">
        <w:rPr>
          <w:b/>
          <w:bCs/>
          <w:u w:val="single"/>
        </w:rPr>
        <w:t>umulative voting</w:t>
      </w:r>
      <w:r w:rsidRPr="004E0527">
        <w:rPr>
          <w:b/>
          <w:bCs/>
          <w:u w:val="single"/>
        </w:rPr>
        <w:t xml:space="preserve"> allowed</w:t>
      </w:r>
      <w:r w:rsidRPr="004E0527">
        <w:rPr>
          <w:b/>
          <w:bCs/>
        </w:rPr>
        <w:t>?</w:t>
      </w:r>
      <w:r w:rsidR="006C7325" w:rsidRPr="004E0527">
        <w:t xml:space="preserve"> </w:t>
      </w:r>
      <w:r w:rsidR="00C07085">
        <w:t xml:space="preserve">Required </w:t>
      </w:r>
    </w:p>
    <w:p w14:paraId="6EF10E04" w14:textId="77777777" w:rsidR="00913035" w:rsidRDefault="00913035" w:rsidP="00913035"/>
    <w:p w14:paraId="30B3A252" w14:textId="77777777" w:rsidR="00913035" w:rsidRPr="00913035" w:rsidRDefault="00913035" w:rsidP="00913035">
      <w:pPr>
        <w:ind w:left="720"/>
      </w:pPr>
      <w:r>
        <w:t xml:space="preserve">Sec. 5.02 </w:t>
      </w:r>
      <w:r w:rsidRPr="00913035">
        <w:t>Cumulative voting in the election of</w:t>
      </w:r>
      <w:r>
        <w:t xml:space="preserve"> </w:t>
      </w:r>
      <w:r w:rsidRPr="00913035">
        <w:t>Board Members shall be prescribed for all elections in which more than two positions on the Board are to be</w:t>
      </w:r>
      <w:r>
        <w:t xml:space="preserve"> </w:t>
      </w:r>
      <w:r w:rsidRPr="00913035">
        <w:t>filled, subject only to the procedural prerequisites for cumulative voting prescribed in Section 7615 of the</w:t>
      </w:r>
    </w:p>
    <w:p w14:paraId="7666E8CC" w14:textId="77777777" w:rsidR="00913035" w:rsidRPr="004E0527" w:rsidRDefault="00913035" w:rsidP="00913035">
      <w:pPr>
        <w:ind w:left="720"/>
      </w:pPr>
      <w:r w:rsidRPr="00913035">
        <w:t>Corporations Code.</w:t>
      </w:r>
    </w:p>
    <w:p w14:paraId="64FDBF1C" w14:textId="77777777" w:rsidR="0094681D" w:rsidRPr="004E0527" w:rsidRDefault="0094681D" w:rsidP="0094681D">
      <w:pPr>
        <w:pStyle w:val="ListParagraph"/>
      </w:pPr>
    </w:p>
    <w:p w14:paraId="75998FAD" w14:textId="77777777" w:rsidR="002C36A8" w:rsidRDefault="002C36A8" w:rsidP="005937AD">
      <w:pPr>
        <w:numPr>
          <w:ilvl w:val="0"/>
          <w:numId w:val="7"/>
        </w:numPr>
      </w:pPr>
      <w:bookmarkStart w:id="3" w:name="_Hlk172298825"/>
      <w:r>
        <w:rPr>
          <w:b/>
          <w:bCs/>
          <w:u w:val="single"/>
        </w:rPr>
        <w:t>Is electronic voting mentioned and/or allowed?</w:t>
      </w:r>
      <w:r w:rsidR="00F90492" w:rsidRPr="00F90492">
        <w:t xml:space="preserve"> </w:t>
      </w:r>
      <w:r w:rsidR="00913035">
        <w:t xml:space="preserve">Silent </w:t>
      </w:r>
    </w:p>
    <w:bookmarkEnd w:id="3"/>
    <w:p w14:paraId="1F29DF61" w14:textId="77777777" w:rsidR="0094681D" w:rsidRPr="002C36A8" w:rsidRDefault="0094681D" w:rsidP="001716A6"/>
    <w:p w14:paraId="246B45B6" w14:textId="77777777" w:rsidR="00E24D20" w:rsidRDefault="00DE65DE" w:rsidP="00E24D20">
      <w:pPr>
        <w:numPr>
          <w:ilvl w:val="0"/>
          <w:numId w:val="7"/>
        </w:numPr>
      </w:pPr>
      <w:bookmarkStart w:id="4" w:name="_Hlk172298845"/>
      <w:r>
        <w:rPr>
          <w:b/>
          <w:bCs/>
          <w:u w:val="single"/>
        </w:rPr>
        <w:t>Are requirements for the Ballot described? (please copy and paste)</w:t>
      </w:r>
      <w:r w:rsidR="00913035">
        <w:rPr>
          <w:b/>
          <w:bCs/>
          <w:u w:val="single"/>
        </w:rPr>
        <w:t xml:space="preserve"> </w:t>
      </w:r>
      <w:r w:rsidR="00913035" w:rsidRPr="00913035">
        <w:t xml:space="preserve">Silent </w:t>
      </w:r>
    </w:p>
    <w:bookmarkEnd w:id="4"/>
    <w:p w14:paraId="425E16CE" w14:textId="77777777" w:rsidR="00F90492" w:rsidRDefault="00F90492" w:rsidP="00F90492">
      <w:pPr>
        <w:pStyle w:val="ListParagraph"/>
      </w:pPr>
    </w:p>
    <w:p w14:paraId="2E9DC5D0" w14:textId="77777777" w:rsidR="00F90492" w:rsidRPr="00F90492" w:rsidRDefault="00F90492" w:rsidP="00F90492">
      <w:pPr>
        <w:numPr>
          <w:ilvl w:val="0"/>
          <w:numId w:val="7"/>
        </w:numPr>
        <w:rPr>
          <w:b/>
          <w:bCs/>
        </w:rPr>
      </w:pPr>
      <w:r w:rsidRPr="004E0527">
        <w:rPr>
          <w:b/>
          <w:bCs/>
          <w:u w:val="single"/>
        </w:rPr>
        <w:t xml:space="preserve">Voting Process: Is notice </w:t>
      </w:r>
      <w:r>
        <w:rPr>
          <w:b/>
          <w:bCs/>
          <w:u w:val="single"/>
        </w:rPr>
        <w:t xml:space="preserve">(often called a Pre-Ballot Notice) </w:t>
      </w:r>
      <w:r w:rsidRPr="004E0527">
        <w:rPr>
          <w:b/>
          <w:bCs/>
          <w:u w:val="single"/>
        </w:rPr>
        <w:t>required to be mailed out at least 30 days before ballots are distributed (i.e. at least 60 days before the election date)</w:t>
      </w:r>
      <w:r w:rsidRPr="004E0527">
        <w:rPr>
          <w:b/>
          <w:bCs/>
        </w:rPr>
        <w:t>?</w:t>
      </w:r>
      <w:r>
        <w:rPr>
          <w:b/>
          <w:bCs/>
        </w:rPr>
        <w:t xml:space="preserve"> </w:t>
      </w:r>
      <w:r w:rsidR="00786C78" w:rsidRPr="00786C78">
        <w:t xml:space="preserve">Silent </w:t>
      </w:r>
    </w:p>
    <w:p w14:paraId="75BA8265" w14:textId="77777777" w:rsidR="00403A1A" w:rsidRDefault="00403A1A" w:rsidP="00403A1A">
      <w:pPr>
        <w:pStyle w:val="ListParagraph"/>
      </w:pPr>
    </w:p>
    <w:p w14:paraId="0F2941A0" w14:textId="77777777" w:rsidR="00403A1A" w:rsidRPr="00403A1A" w:rsidRDefault="00403A1A" w:rsidP="00E24D20">
      <w:pPr>
        <w:numPr>
          <w:ilvl w:val="0"/>
          <w:numId w:val="7"/>
        </w:numPr>
        <w:rPr>
          <w:b/>
          <w:bCs/>
          <w:u w:val="single"/>
        </w:rPr>
      </w:pPr>
      <w:bookmarkStart w:id="5" w:name="_Hlk143699741"/>
      <w:r w:rsidRPr="00403A1A">
        <w:rPr>
          <w:b/>
          <w:bCs/>
          <w:u w:val="single"/>
        </w:rPr>
        <w:t>What does it say about the Record Date?</w:t>
      </w:r>
      <w:r w:rsidR="004C6DCC" w:rsidRPr="00F90492">
        <w:t xml:space="preserve"> </w:t>
      </w:r>
      <w:r w:rsidR="00786C78">
        <w:t>Silent</w:t>
      </w:r>
    </w:p>
    <w:bookmarkEnd w:id="5"/>
    <w:p w14:paraId="3CC73E03" w14:textId="77777777" w:rsidR="0094681D" w:rsidRPr="004E0527" w:rsidRDefault="0094681D" w:rsidP="00985E00">
      <w:pPr>
        <w:ind w:left="720"/>
      </w:pPr>
    </w:p>
    <w:p w14:paraId="42A2DD58" w14:textId="77777777" w:rsidR="007A1D71" w:rsidRDefault="00E24D20" w:rsidP="005937AD">
      <w:pPr>
        <w:numPr>
          <w:ilvl w:val="0"/>
          <w:numId w:val="7"/>
        </w:numPr>
      </w:pPr>
      <w:r w:rsidRPr="004E0527">
        <w:rPr>
          <w:b/>
          <w:bCs/>
          <w:u w:val="single"/>
        </w:rPr>
        <w:t>Is there a</w:t>
      </w:r>
      <w:r w:rsidR="00D57814" w:rsidRPr="004E0527">
        <w:rPr>
          <w:b/>
          <w:bCs/>
          <w:u w:val="single"/>
        </w:rPr>
        <w:t xml:space="preserve"> process for handling t</w:t>
      </w:r>
      <w:r w:rsidR="007A1D71" w:rsidRPr="004E0527">
        <w:rPr>
          <w:b/>
          <w:bCs/>
          <w:u w:val="single"/>
        </w:rPr>
        <w:t>ie votes</w:t>
      </w:r>
      <w:r w:rsidR="00D57814" w:rsidRPr="004E0527">
        <w:rPr>
          <w:b/>
          <w:bCs/>
        </w:rPr>
        <w:t>?</w:t>
      </w:r>
      <w:r w:rsidR="0094681D" w:rsidRPr="004E0527">
        <w:t xml:space="preserve"> </w:t>
      </w:r>
      <w:r w:rsidR="00786C78">
        <w:t>Silent</w:t>
      </w:r>
    </w:p>
    <w:p w14:paraId="7D125427" w14:textId="77777777" w:rsidR="009E3B09" w:rsidRDefault="009E3B09" w:rsidP="009E3B09">
      <w:pPr>
        <w:pStyle w:val="ListParagraph"/>
      </w:pPr>
    </w:p>
    <w:p w14:paraId="43335E8B" w14:textId="77777777" w:rsidR="009E3B09" w:rsidRDefault="009E3B09" w:rsidP="005937AD">
      <w:pPr>
        <w:numPr>
          <w:ilvl w:val="0"/>
          <w:numId w:val="7"/>
        </w:numPr>
      </w:pPr>
      <w:r w:rsidRPr="009E3B09">
        <w:rPr>
          <w:b/>
          <w:bCs/>
          <w:u w:val="single"/>
        </w:rPr>
        <w:t xml:space="preserve">If Recall: are there restrictions or conditions on recalls?  </w:t>
      </w:r>
      <w:r w:rsidR="00684C9E" w:rsidRPr="00684C9E">
        <w:t>Standard Recall Language</w:t>
      </w:r>
      <w:r w:rsidR="00684C9E">
        <w:t>; See Sec 4.03</w:t>
      </w:r>
      <w:r w:rsidR="00684C9E" w:rsidRPr="00684C9E">
        <w:t xml:space="preserve"> </w:t>
      </w:r>
    </w:p>
    <w:p w14:paraId="4835354B" w14:textId="77777777" w:rsidR="0024210E" w:rsidRPr="004E0527" w:rsidRDefault="0024210E" w:rsidP="005937AD">
      <w:pPr>
        <w:rPr>
          <w:b/>
          <w:bCs/>
          <w:sz w:val="40"/>
          <w:szCs w:val="40"/>
        </w:rPr>
      </w:pPr>
    </w:p>
    <w:p w14:paraId="3C4A5756" w14:textId="77777777" w:rsidR="007A1D71" w:rsidRPr="003E3564" w:rsidRDefault="007A1D71" w:rsidP="005937AD">
      <w:pPr>
        <w:rPr>
          <w:b/>
          <w:bCs/>
          <w:color w:val="215E99"/>
          <w:sz w:val="40"/>
          <w:szCs w:val="40"/>
        </w:rPr>
      </w:pPr>
      <w:r w:rsidRPr="003E3564">
        <w:rPr>
          <w:b/>
          <w:bCs/>
          <w:color w:val="215E99"/>
          <w:sz w:val="40"/>
          <w:szCs w:val="40"/>
        </w:rPr>
        <w:t>ELECTION RULES</w:t>
      </w:r>
    </w:p>
    <w:p w14:paraId="0B0556F6" w14:textId="77777777" w:rsidR="007A1D71" w:rsidRPr="003E3564" w:rsidRDefault="007A1D71" w:rsidP="005937AD">
      <w:pPr>
        <w:rPr>
          <w:b/>
          <w:bCs/>
          <w:color w:val="215E99"/>
        </w:rPr>
      </w:pPr>
    </w:p>
    <w:p w14:paraId="66E5D13D" w14:textId="77777777" w:rsidR="007A1D71" w:rsidRPr="003E3564" w:rsidRDefault="007A1D71" w:rsidP="00E24D20">
      <w:pPr>
        <w:numPr>
          <w:ilvl w:val="0"/>
          <w:numId w:val="8"/>
        </w:numPr>
        <w:ind w:left="360"/>
        <w:rPr>
          <w:color w:val="215E99"/>
        </w:rPr>
      </w:pPr>
      <w:r w:rsidRPr="003E3564">
        <w:rPr>
          <w:b/>
          <w:bCs/>
          <w:color w:val="215E99"/>
          <w:u w:val="single"/>
        </w:rPr>
        <w:t>Date of Election Rules</w:t>
      </w:r>
      <w:r w:rsidRPr="003E3564">
        <w:rPr>
          <w:color w:val="215E99"/>
        </w:rPr>
        <w:t xml:space="preserve">: </w:t>
      </w:r>
      <w:r w:rsidR="00786C78">
        <w:rPr>
          <w:color w:val="215E99"/>
        </w:rPr>
        <w:t xml:space="preserve">2020 </w:t>
      </w:r>
    </w:p>
    <w:p w14:paraId="19990201" w14:textId="77777777" w:rsidR="005937AD" w:rsidRPr="003E3564" w:rsidRDefault="005937AD" w:rsidP="00DE65DE">
      <w:pPr>
        <w:rPr>
          <w:color w:val="215E99"/>
        </w:rPr>
      </w:pPr>
    </w:p>
    <w:p w14:paraId="1DEEA8F9" w14:textId="77777777" w:rsidR="00136B46" w:rsidRDefault="00D57814" w:rsidP="003E562C">
      <w:pPr>
        <w:numPr>
          <w:ilvl w:val="0"/>
          <w:numId w:val="8"/>
        </w:numPr>
        <w:ind w:left="360"/>
        <w:rPr>
          <w:color w:val="215E99"/>
        </w:rPr>
      </w:pPr>
      <w:r w:rsidRPr="00786C78">
        <w:rPr>
          <w:b/>
          <w:bCs/>
          <w:color w:val="215E99"/>
          <w:u w:val="single"/>
        </w:rPr>
        <w:t>Candidate Qualifications/Eligibility Requirements</w:t>
      </w:r>
      <w:r w:rsidRPr="00786C78">
        <w:rPr>
          <w:b/>
          <w:bCs/>
          <w:color w:val="215E99"/>
        </w:rPr>
        <w:t>:</w:t>
      </w:r>
      <w:r w:rsidR="007837FC" w:rsidRPr="00786C78">
        <w:rPr>
          <w:color w:val="215E99"/>
        </w:rPr>
        <w:t xml:space="preserve"> </w:t>
      </w:r>
      <w:r w:rsidR="00786C78" w:rsidRPr="00786C78">
        <w:rPr>
          <w:color w:val="215E99"/>
        </w:rPr>
        <w:t xml:space="preserve">At nomination must </w:t>
      </w:r>
      <w:proofErr w:type="gramStart"/>
      <w:r w:rsidR="00786C78" w:rsidRPr="00786C78">
        <w:rPr>
          <w:color w:val="215E99"/>
        </w:rPr>
        <w:t>be:</w:t>
      </w:r>
      <w:proofErr w:type="gramEnd"/>
      <w:r w:rsidR="00786C78" w:rsidRPr="00786C78">
        <w:rPr>
          <w:color w:val="215E99"/>
        </w:rPr>
        <w:t xml:space="preserve"> a member; current in regular and special assessments; not joint owners; fidelity bond related criminal conviction </w:t>
      </w:r>
    </w:p>
    <w:p w14:paraId="67D50C4E" w14:textId="77777777" w:rsidR="00786C78" w:rsidRDefault="00786C78" w:rsidP="00786C78">
      <w:pPr>
        <w:pStyle w:val="ListParagraph"/>
        <w:rPr>
          <w:color w:val="215E99"/>
        </w:rPr>
      </w:pPr>
    </w:p>
    <w:p w14:paraId="734600D9" w14:textId="77777777" w:rsidR="00786C78" w:rsidRPr="00786C78" w:rsidRDefault="00786C78" w:rsidP="00786C78">
      <w:pPr>
        <w:rPr>
          <w:color w:val="215E99"/>
        </w:rPr>
      </w:pPr>
      <w:r>
        <w:rPr>
          <w:b/>
          <w:bCs/>
          <w:color w:val="215E99"/>
        </w:rPr>
        <w:lastRenderedPageBreak/>
        <w:t xml:space="preserve">Page 3 </w:t>
      </w:r>
      <w:r w:rsidRPr="00786C78">
        <w:rPr>
          <w:b/>
          <w:bCs/>
          <w:color w:val="215E99"/>
        </w:rPr>
        <w:t xml:space="preserve">Qualifications for Candidates for the Board </w:t>
      </w:r>
    </w:p>
    <w:p w14:paraId="5F9B6FFA" w14:textId="77777777" w:rsidR="00786C78" w:rsidRPr="00786C78" w:rsidRDefault="00786C78" w:rsidP="00786C78">
      <w:pPr>
        <w:rPr>
          <w:color w:val="215E99"/>
        </w:rPr>
      </w:pPr>
      <w:r w:rsidRPr="00786C78">
        <w:rPr>
          <w:i/>
          <w:iCs/>
          <w:color w:val="215E99"/>
        </w:rPr>
        <w:t>Candidate Qualifications</w:t>
      </w:r>
      <w:r w:rsidRPr="00786C78">
        <w:rPr>
          <w:color w:val="215E99"/>
        </w:rPr>
        <w:t xml:space="preserve">. The Association shall hold an election for a seat on the Board at the expiration of the corresponding Director’s term. The following qualifications apply for a person to be nominated as a Candidate for the Board: </w:t>
      </w:r>
    </w:p>
    <w:p w14:paraId="6923C06E" w14:textId="77777777" w:rsidR="00786C78" w:rsidRPr="00786C78" w:rsidRDefault="00786C78" w:rsidP="00786C78">
      <w:pPr>
        <w:numPr>
          <w:ilvl w:val="0"/>
          <w:numId w:val="21"/>
        </w:numPr>
        <w:rPr>
          <w:color w:val="215E99"/>
        </w:rPr>
      </w:pPr>
      <w:r w:rsidRPr="00786C78">
        <w:rPr>
          <w:color w:val="215E99"/>
        </w:rPr>
        <w:t xml:space="preserve">The person must be a Member at the time of nomination; if title to a lot is held by a legal entity that is not a natural person, the governing authority of that legal entity shall have the power to appoint a natural person to be a Member for purposes of the foregoing. </w:t>
      </w:r>
    </w:p>
    <w:p w14:paraId="1B9A2A68" w14:textId="77777777" w:rsidR="00786C78" w:rsidRPr="00786C78" w:rsidRDefault="00786C78" w:rsidP="00786C78">
      <w:pPr>
        <w:rPr>
          <w:color w:val="215E99"/>
        </w:rPr>
      </w:pPr>
    </w:p>
    <w:p w14:paraId="0459A795" w14:textId="77777777" w:rsidR="00786C78" w:rsidRPr="00786C78" w:rsidRDefault="00786C78" w:rsidP="00786C78">
      <w:pPr>
        <w:numPr>
          <w:ilvl w:val="0"/>
          <w:numId w:val="21"/>
        </w:numPr>
        <w:rPr>
          <w:color w:val="215E99"/>
        </w:rPr>
      </w:pPr>
      <w:r w:rsidRPr="00786C78">
        <w:rPr>
          <w:color w:val="215E99"/>
        </w:rPr>
        <w:t xml:space="preserve">The person must be current in the payment of regular and special assessments; this requirement shall also apply to each Director during their Board tenure. </w:t>
      </w:r>
    </w:p>
    <w:p w14:paraId="7E7EC3C2" w14:textId="77777777" w:rsidR="00786C78" w:rsidRPr="00786C78" w:rsidRDefault="00786C78" w:rsidP="00786C78">
      <w:pPr>
        <w:rPr>
          <w:color w:val="215E99"/>
        </w:rPr>
      </w:pPr>
    </w:p>
    <w:p w14:paraId="6028F85D" w14:textId="77777777" w:rsidR="00786C78" w:rsidRPr="00786C78" w:rsidRDefault="00786C78" w:rsidP="00786C78">
      <w:pPr>
        <w:numPr>
          <w:ilvl w:val="0"/>
          <w:numId w:val="21"/>
        </w:numPr>
        <w:rPr>
          <w:color w:val="215E99"/>
        </w:rPr>
      </w:pPr>
      <w:r w:rsidRPr="00786C78">
        <w:rPr>
          <w:color w:val="215E99"/>
        </w:rPr>
        <w:t xml:space="preserve">The Candidate, if elected, would not be serving on the Board at the same time as another person who holds a joint ownership interest in the same </w:t>
      </w:r>
      <w:proofErr w:type="gramStart"/>
      <w:r w:rsidRPr="00786C78">
        <w:rPr>
          <w:color w:val="215E99"/>
        </w:rPr>
        <w:t>lot</w:t>
      </w:r>
      <w:proofErr w:type="gramEnd"/>
      <w:r w:rsidRPr="00786C78">
        <w:rPr>
          <w:color w:val="215E99"/>
        </w:rPr>
        <w:t xml:space="preserve"> as the Candidate and the other person is either properly nominated for the then current election or is an incumbent Director. </w:t>
      </w:r>
    </w:p>
    <w:p w14:paraId="1ECCF09D" w14:textId="77777777" w:rsidR="00786C78" w:rsidRDefault="00786C78" w:rsidP="00786C78">
      <w:pPr>
        <w:rPr>
          <w:color w:val="215E99"/>
        </w:rPr>
      </w:pPr>
    </w:p>
    <w:p w14:paraId="37376EEF" w14:textId="77777777" w:rsidR="00786C78" w:rsidRPr="00786C78" w:rsidRDefault="00786C78" w:rsidP="00786C78">
      <w:pPr>
        <w:numPr>
          <w:ilvl w:val="0"/>
          <w:numId w:val="21"/>
        </w:numPr>
        <w:rPr>
          <w:color w:val="215E99"/>
        </w:rPr>
      </w:pPr>
      <w:r w:rsidRPr="00786C78">
        <w:rPr>
          <w:color w:val="215E99"/>
        </w:rPr>
        <w:t xml:space="preserve">The person must not have a past criminal conviction that would, if the person is elected, either prevent the Association from purchasing the fidelity bond coverage required by California </w:t>
      </w:r>
      <w:r w:rsidRPr="00786C78">
        <w:rPr>
          <w:i/>
          <w:iCs/>
          <w:color w:val="215E99"/>
        </w:rPr>
        <w:t xml:space="preserve">Civil Code </w:t>
      </w:r>
      <w:r w:rsidRPr="00786C78">
        <w:rPr>
          <w:color w:val="215E99"/>
        </w:rPr>
        <w:t xml:space="preserve">section 5806 or terminate the </w:t>
      </w:r>
      <w:proofErr w:type="gramStart"/>
      <w:r w:rsidRPr="00786C78">
        <w:rPr>
          <w:color w:val="215E99"/>
        </w:rPr>
        <w:t>Association’s then</w:t>
      </w:r>
      <w:proofErr w:type="gramEnd"/>
      <w:r w:rsidRPr="00786C78">
        <w:rPr>
          <w:color w:val="215E99"/>
        </w:rPr>
        <w:t xml:space="preserve"> existing fidelity bond coverage. </w:t>
      </w:r>
    </w:p>
    <w:p w14:paraId="64A78DA1" w14:textId="77777777" w:rsidR="00786C78" w:rsidRDefault="00786C78" w:rsidP="00786C78">
      <w:pPr>
        <w:rPr>
          <w:color w:val="215E99"/>
        </w:rPr>
      </w:pPr>
    </w:p>
    <w:p w14:paraId="0AF14C48" w14:textId="77777777" w:rsidR="001716A6" w:rsidRPr="003E3564" w:rsidRDefault="001716A6" w:rsidP="00786C78">
      <w:pPr>
        <w:pStyle w:val="ListParagraph"/>
        <w:ind w:left="0"/>
        <w:rPr>
          <w:color w:val="215E99"/>
        </w:rPr>
      </w:pPr>
    </w:p>
    <w:p w14:paraId="6608241F" w14:textId="77777777" w:rsidR="00136B46" w:rsidRPr="003E3564" w:rsidRDefault="00EA7296" w:rsidP="00136B46">
      <w:pPr>
        <w:numPr>
          <w:ilvl w:val="0"/>
          <w:numId w:val="8"/>
        </w:numPr>
        <w:ind w:left="360"/>
        <w:rPr>
          <w:color w:val="215E99"/>
        </w:rPr>
      </w:pPr>
      <w:bookmarkStart w:id="6" w:name="_Hlk140493490"/>
      <w:r w:rsidRPr="003E3564">
        <w:rPr>
          <w:b/>
          <w:bCs/>
          <w:color w:val="215E99"/>
          <w:u w:val="single"/>
        </w:rPr>
        <w:t>What does it say about Term Limits</w:t>
      </w:r>
      <w:r w:rsidR="00810CC9" w:rsidRPr="003E3564">
        <w:rPr>
          <w:b/>
          <w:bCs/>
          <w:color w:val="215E99"/>
          <w:u w:val="single"/>
        </w:rPr>
        <w:t>, if anything</w:t>
      </w:r>
      <w:r w:rsidR="00136B46" w:rsidRPr="003E3564">
        <w:rPr>
          <w:b/>
          <w:bCs/>
          <w:color w:val="215E99"/>
          <w:u w:val="single"/>
        </w:rPr>
        <w:t>?</w:t>
      </w:r>
      <w:r w:rsidR="009314C8">
        <w:rPr>
          <w:b/>
          <w:bCs/>
          <w:color w:val="215E99"/>
          <w:u w:val="single"/>
        </w:rPr>
        <w:t xml:space="preserve"> </w:t>
      </w:r>
      <w:r w:rsidR="009314C8" w:rsidRPr="009314C8">
        <w:rPr>
          <w:color w:val="215E99"/>
        </w:rPr>
        <w:t>Silent</w:t>
      </w:r>
    </w:p>
    <w:bookmarkEnd w:id="6"/>
    <w:p w14:paraId="615E9B6B" w14:textId="77777777" w:rsidR="007837FC" w:rsidRPr="003E3564" w:rsidRDefault="007837FC" w:rsidP="0085753A">
      <w:pPr>
        <w:ind w:left="360"/>
        <w:rPr>
          <w:color w:val="215E99"/>
        </w:rPr>
      </w:pPr>
    </w:p>
    <w:p w14:paraId="057D2FC4" w14:textId="77777777" w:rsidR="00DE65DE" w:rsidRPr="003E3564" w:rsidRDefault="00D57814" w:rsidP="00DE65DE">
      <w:pPr>
        <w:numPr>
          <w:ilvl w:val="0"/>
          <w:numId w:val="8"/>
        </w:numPr>
        <w:ind w:left="360"/>
        <w:rPr>
          <w:color w:val="215E99"/>
          <w:sz w:val="23"/>
          <w:szCs w:val="23"/>
        </w:rPr>
      </w:pPr>
      <w:bookmarkStart w:id="7" w:name="_Hlk140493684"/>
      <w:r w:rsidRPr="003E3564">
        <w:rPr>
          <w:b/>
          <w:bCs/>
          <w:color w:val="215E99"/>
          <w:u w:val="single"/>
        </w:rPr>
        <w:t>Is there a specific form or text required for the Call for Nominations</w:t>
      </w:r>
      <w:r w:rsidRPr="003E3564">
        <w:rPr>
          <w:b/>
          <w:bCs/>
          <w:color w:val="215E99"/>
        </w:rPr>
        <w:t>?</w:t>
      </w:r>
      <w:r w:rsidR="005937AD" w:rsidRPr="003E3564">
        <w:rPr>
          <w:color w:val="215E99"/>
        </w:rPr>
        <w:t xml:space="preserve"> </w:t>
      </w:r>
      <w:bookmarkEnd w:id="7"/>
      <w:r w:rsidR="009314C8">
        <w:rPr>
          <w:color w:val="215E99"/>
        </w:rPr>
        <w:t>Silent</w:t>
      </w:r>
    </w:p>
    <w:p w14:paraId="2E9E2827" w14:textId="77777777" w:rsidR="00DE65DE" w:rsidRPr="00A64045" w:rsidRDefault="00DE65DE" w:rsidP="00A64045">
      <w:pPr>
        <w:pStyle w:val="ListParagraph"/>
        <w:ind w:left="360"/>
        <w:rPr>
          <w:color w:val="215E99"/>
        </w:rPr>
      </w:pPr>
    </w:p>
    <w:p w14:paraId="0477319E" w14:textId="161A99EA" w:rsidR="00DE65DE" w:rsidRPr="00786C78" w:rsidRDefault="00DE65DE" w:rsidP="00DE65DE">
      <w:pPr>
        <w:numPr>
          <w:ilvl w:val="0"/>
          <w:numId w:val="8"/>
        </w:numPr>
        <w:ind w:left="360"/>
        <w:rPr>
          <w:color w:val="215E99"/>
          <w:sz w:val="23"/>
          <w:szCs w:val="23"/>
        </w:rPr>
      </w:pPr>
      <w:r w:rsidRPr="003E3564">
        <w:rPr>
          <w:b/>
          <w:bCs/>
          <w:color w:val="215E99"/>
          <w:u w:val="single"/>
        </w:rPr>
        <w:t>Are Candidate Statements required to be mailed</w:t>
      </w:r>
      <w:r w:rsidRPr="003E3564">
        <w:rPr>
          <w:b/>
          <w:bCs/>
          <w:color w:val="215E99"/>
        </w:rPr>
        <w:t>?</w:t>
      </w:r>
      <w:r w:rsidRPr="003E3564">
        <w:rPr>
          <w:color w:val="215E99"/>
        </w:rPr>
        <w:t xml:space="preserve"> </w:t>
      </w:r>
      <w:r w:rsidR="00C07085">
        <w:rPr>
          <w:color w:val="215E99"/>
        </w:rPr>
        <w:t>Silent</w:t>
      </w:r>
    </w:p>
    <w:p w14:paraId="6BB73EE1" w14:textId="77777777" w:rsidR="00786C78" w:rsidRDefault="00786C78" w:rsidP="00786C78">
      <w:pPr>
        <w:pStyle w:val="ListParagraph"/>
        <w:rPr>
          <w:color w:val="215E99"/>
          <w:sz w:val="23"/>
          <w:szCs w:val="23"/>
        </w:rPr>
      </w:pPr>
    </w:p>
    <w:p w14:paraId="0815D702" w14:textId="77777777" w:rsidR="005937AD" w:rsidRPr="003E3564" w:rsidRDefault="005937AD" w:rsidP="00A64045">
      <w:pPr>
        <w:ind w:left="360"/>
        <w:rPr>
          <w:color w:val="215E99"/>
        </w:rPr>
      </w:pPr>
    </w:p>
    <w:p w14:paraId="48E61EF3" w14:textId="77777777" w:rsidR="00D57814" w:rsidRDefault="00D57814" w:rsidP="00121325">
      <w:pPr>
        <w:numPr>
          <w:ilvl w:val="0"/>
          <w:numId w:val="8"/>
        </w:numPr>
        <w:ind w:left="360"/>
        <w:rPr>
          <w:color w:val="215E99"/>
        </w:rPr>
      </w:pPr>
      <w:r w:rsidRPr="003E3564">
        <w:rPr>
          <w:b/>
          <w:bCs/>
          <w:color w:val="215E99"/>
          <w:u w:val="single"/>
        </w:rPr>
        <w:t xml:space="preserve">Are write-ins </w:t>
      </w:r>
      <w:r w:rsidR="00224781" w:rsidRPr="003E3564">
        <w:rPr>
          <w:b/>
          <w:bCs/>
          <w:color w:val="215E99"/>
          <w:u w:val="single"/>
        </w:rPr>
        <w:t>allow</w:t>
      </w:r>
      <w:r w:rsidRPr="003E3564">
        <w:rPr>
          <w:b/>
          <w:bCs/>
          <w:color w:val="215E99"/>
          <w:u w:val="single"/>
        </w:rPr>
        <w:t>ed</w:t>
      </w:r>
      <w:r w:rsidRPr="003E3564">
        <w:rPr>
          <w:b/>
          <w:bCs/>
          <w:color w:val="215E99"/>
        </w:rPr>
        <w:t>?</w:t>
      </w:r>
      <w:r w:rsidR="00DE65DE" w:rsidRPr="003E3564">
        <w:rPr>
          <w:color w:val="215E99"/>
        </w:rPr>
        <w:t xml:space="preserve"> </w:t>
      </w:r>
      <w:bookmarkStart w:id="8" w:name="_Hlk172298981"/>
      <w:bookmarkStart w:id="9" w:name="_Hlk173743140"/>
      <w:r w:rsidR="00DE65DE" w:rsidRPr="003E3564">
        <w:rPr>
          <w:color w:val="215E99"/>
        </w:rPr>
        <w:t>Prohibited</w:t>
      </w:r>
      <w:bookmarkEnd w:id="8"/>
      <w:bookmarkEnd w:id="9"/>
    </w:p>
    <w:p w14:paraId="3F3E2519" w14:textId="77777777" w:rsidR="009314C8" w:rsidRDefault="009314C8" w:rsidP="009314C8">
      <w:pPr>
        <w:rPr>
          <w:color w:val="215E99"/>
        </w:rPr>
      </w:pPr>
    </w:p>
    <w:p w14:paraId="4E21FB3C" w14:textId="77777777" w:rsidR="009314C8" w:rsidRPr="003E3564" w:rsidRDefault="009314C8" w:rsidP="009314C8">
      <w:pPr>
        <w:ind w:left="360"/>
        <w:rPr>
          <w:color w:val="215E99"/>
        </w:rPr>
      </w:pPr>
      <w:r>
        <w:rPr>
          <w:color w:val="215E99"/>
        </w:rPr>
        <w:t>Page 4</w:t>
      </w:r>
      <w:r>
        <w:rPr>
          <w:i/>
          <w:iCs/>
          <w:color w:val="215E99"/>
        </w:rPr>
        <w:t xml:space="preserve"> </w:t>
      </w:r>
      <w:r w:rsidRPr="009314C8">
        <w:rPr>
          <w:i/>
          <w:iCs/>
          <w:color w:val="215E99"/>
        </w:rPr>
        <w:t>Write-In Candidates Prohibited</w:t>
      </w:r>
      <w:r w:rsidRPr="009314C8">
        <w:rPr>
          <w:color w:val="215E99"/>
        </w:rPr>
        <w:t>. Write-in Candidates are not permitted in any Director election except for those Candidates who are nominated from the floor (if any).</w:t>
      </w:r>
    </w:p>
    <w:p w14:paraId="6E453AD3" w14:textId="77777777" w:rsidR="001716A6" w:rsidRPr="003E3564" w:rsidRDefault="001716A6" w:rsidP="00C07085">
      <w:pPr>
        <w:rPr>
          <w:color w:val="215E99"/>
        </w:rPr>
      </w:pPr>
      <w:bookmarkStart w:id="10" w:name="_Hlk173743157"/>
    </w:p>
    <w:bookmarkEnd w:id="10"/>
    <w:p w14:paraId="70EEA204" w14:textId="77777777" w:rsidR="005937AD" w:rsidRDefault="00D57814" w:rsidP="00E24D20">
      <w:pPr>
        <w:numPr>
          <w:ilvl w:val="0"/>
          <w:numId w:val="8"/>
        </w:numPr>
        <w:ind w:left="360"/>
        <w:rPr>
          <w:color w:val="215E99"/>
        </w:rPr>
      </w:pPr>
      <w:r w:rsidRPr="003E3564">
        <w:rPr>
          <w:b/>
          <w:bCs/>
          <w:color w:val="215E99"/>
          <w:u w:val="single"/>
        </w:rPr>
        <w:t>Are floor nominations allowed</w:t>
      </w:r>
      <w:r w:rsidR="005937AD" w:rsidRPr="003E3564">
        <w:rPr>
          <w:b/>
          <w:bCs/>
          <w:color w:val="215E99"/>
        </w:rPr>
        <w:t>?</w:t>
      </w:r>
      <w:r w:rsidR="005937AD" w:rsidRPr="003E3564">
        <w:rPr>
          <w:color w:val="215E99"/>
        </w:rPr>
        <w:t xml:space="preserve"> </w:t>
      </w:r>
      <w:r w:rsidR="009314C8">
        <w:rPr>
          <w:color w:val="215E99"/>
        </w:rPr>
        <w:t>Allowed</w:t>
      </w:r>
    </w:p>
    <w:p w14:paraId="0DCA6CEA" w14:textId="77777777" w:rsidR="009314C8" w:rsidRDefault="009314C8" w:rsidP="009314C8">
      <w:pPr>
        <w:rPr>
          <w:color w:val="215E99"/>
        </w:rPr>
      </w:pPr>
    </w:p>
    <w:p w14:paraId="29C1116B" w14:textId="77777777" w:rsidR="009314C8" w:rsidRPr="003E3564" w:rsidRDefault="009314C8" w:rsidP="009314C8">
      <w:pPr>
        <w:ind w:left="360"/>
        <w:rPr>
          <w:color w:val="215E99"/>
        </w:rPr>
      </w:pPr>
      <w:r w:rsidRPr="009314C8">
        <w:rPr>
          <w:color w:val="215E99"/>
        </w:rPr>
        <w:t>Page 4</w:t>
      </w:r>
      <w:r>
        <w:rPr>
          <w:i/>
          <w:iCs/>
          <w:color w:val="215E99"/>
        </w:rPr>
        <w:t xml:space="preserve"> </w:t>
      </w:r>
      <w:r w:rsidRPr="009314C8">
        <w:rPr>
          <w:i/>
          <w:iCs/>
          <w:color w:val="215E99"/>
        </w:rPr>
        <w:t>Nominations from the Floor</w:t>
      </w:r>
      <w:r w:rsidRPr="009314C8">
        <w:rPr>
          <w:color w:val="215E99"/>
        </w:rPr>
        <w:t xml:space="preserve">. Nominations from the floor shall be permitted at each annual meeting of the Members, as provided in Section 5.01 of the Bylaws. A Candidate nominated from the floor must satisfy the qualifications for Candidates in effect at the time the Member’s candidacy is proposed </w:t>
      </w:r>
      <w:proofErr w:type="gramStart"/>
      <w:r w:rsidRPr="009314C8">
        <w:rPr>
          <w:color w:val="215E99"/>
        </w:rPr>
        <w:t>in order to</w:t>
      </w:r>
      <w:proofErr w:type="gramEnd"/>
      <w:r w:rsidRPr="009314C8">
        <w:rPr>
          <w:color w:val="215E99"/>
        </w:rPr>
        <w:t xml:space="preserve"> serve on the Board.</w:t>
      </w:r>
    </w:p>
    <w:p w14:paraId="6EC6097D" w14:textId="77777777" w:rsidR="00E36910" w:rsidRPr="003E3564" w:rsidRDefault="00E36910" w:rsidP="00E36910">
      <w:pPr>
        <w:ind w:left="360"/>
        <w:rPr>
          <w:color w:val="215E99"/>
        </w:rPr>
      </w:pPr>
    </w:p>
    <w:p w14:paraId="3E66F586" w14:textId="0D62D2F3" w:rsidR="00CD3E6B" w:rsidRDefault="00320544" w:rsidP="00CD3E6B">
      <w:pPr>
        <w:numPr>
          <w:ilvl w:val="0"/>
          <w:numId w:val="8"/>
        </w:numPr>
        <w:ind w:left="360"/>
        <w:rPr>
          <w:color w:val="215E99"/>
        </w:rPr>
      </w:pPr>
      <w:r w:rsidRPr="003E3564">
        <w:rPr>
          <w:b/>
          <w:bCs/>
          <w:color w:val="215E99"/>
          <w:u w:val="single"/>
        </w:rPr>
        <w:t>Is cumulative voting allowed</w:t>
      </w:r>
      <w:r w:rsidRPr="003E3564">
        <w:rPr>
          <w:b/>
          <w:bCs/>
          <w:color w:val="215E99"/>
        </w:rPr>
        <w:t>?</w:t>
      </w:r>
      <w:r w:rsidR="005937AD" w:rsidRPr="003E3564">
        <w:rPr>
          <w:color w:val="215E99"/>
        </w:rPr>
        <w:t xml:space="preserve"> </w:t>
      </w:r>
      <w:r w:rsidR="00C07085">
        <w:rPr>
          <w:color w:val="215E99"/>
        </w:rPr>
        <w:t xml:space="preserve">Required </w:t>
      </w:r>
    </w:p>
    <w:p w14:paraId="0EE5EBED" w14:textId="77777777" w:rsidR="009314C8" w:rsidRDefault="009314C8" w:rsidP="009314C8">
      <w:pPr>
        <w:rPr>
          <w:color w:val="215E99"/>
        </w:rPr>
      </w:pPr>
    </w:p>
    <w:p w14:paraId="25989933" w14:textId="77777777" w:rsidR="009314C8" w:rsidRPr="003E3564" w:rsidRDefault="009314C8" w:rsidP="009314C8">
      <w:pPr>
        <w:ind w:left="360"/>
        <w:rPr>
          <w:color w:val="215E99"/>
        </w:rPr>
      </w:pPr>
      <w:r w:rsidRPr="009314C8">
        <w:rPr>
          <w:color w:val="215E99"/>
        </w:rPr>
        <w:t>Page 8</w:t>
      </w:r>
      <w:r>
        <w:rPr>
          <w:i/>
          <w:iCs/>
          <w:color w:val="215E99"/>
        </w:rPr>
        <w:t xml:space="preserve"> </w:t>
      </w:r>
      <w:r w:rsidRPr="009314C8">
        <w:rPr>
          <w:i/>
          <w:iCs/>
          <w:color w:val="215E99"/>
        </w:rPr>
        <w:t>Cumulative Voting</w:t>
      </w:r>
      <w:r w:rsidRPr="009314C8">
        <w:rPr>
          <w:color w:val="215E99"/>
        </w:rPr>
        <w:t xml:space="preserve">. The Association shall allow for cumulative voting in the election of more than two Directors as provided in Section 5.02 of the Bylaws, subject to the requirements of California </w:t>
      </w:r>
      <w:r w:rsidRPr="009314C8">
        <w:rPr>
          <w:i/>
          <w:iCs/>
          <w:color w:val="215E99"/>
        </w:rPr>
        <w:t xml:space="preserve">Corporations Code </w:t>
      </w:r>
      <w:r w:rsidRPr="009314C8">
        <w:rPr>
          <w:color w:val="215E99"/>
        </w:rPr>
        <w:t>section 7615.</w:t>
      </w:r>
    </w:p>
    <w:p w14:paraId="6A39F28C" w14:textId="77777777" w:rsidR="00CD3E6B" w:rsidRPr="003E3564" w:rsidRDefault="00CD3E6B" w:rsidP="00CD3E6B">
      <w:pPr>
        <w:pStyle w:val="ListParagraph"/>
        <w:rPr>
          <w:b/>
          <w:bCs/>
          <w:color w:val="215E99"/>
          <w:u w:val="single"/>
        </w:rPr>
      </w:pPr>
    </w:p>
    <w:p w14:paraId="4C1AC777" w14:textId="77777777" w:rsidR="00CD3E6B" w:rsidRPr="003E3564" w:rsidRDefault="00CD3E6B" w:rsidP="00CD3E6B">
      <w:pPr>
        <w:numPr>
          <w:ilvl w:val="0"/>
          <w:numId w:val="8"/>
        </w:numPr>
        <w:ind w:left="360"/>
        <w:rPr>
          <w:color w:val="215E99"/>
        </w:rPr>
      </w:pPr>
      <w:bookmarkStart w:id="11" w:name="_Hlk172299034"/>
      <w:r w:rsidRPr="003E3564">
        <w:rPr>
          <w:b/>
          <w:bCs/>
          <w:color w:val="215E99"/>
          <w:u w:val="single"/>
        </w:rPr>
        <w:t>Is electronic voting mentioned and/or allowed?</w:t>
      </w:r>
      <w:bookmarkEnd w:id="11"/>
      <w:r w:rsidR="009314C8" w:rsidRPr="009314C8">
        <w:rPr>
          <w:color w:val="215E99"/>
        </w:rPr>
        <w:t xml:space="preserve"> Silent</w:t>
      </w:r>
    </w:p>
    <w:p w14:paraId="3A62FB92" w14:textId="77777777" w:rsidR="00CD3E6B" w:rsidRPr="003E3564" w:rsidRDefault="00CD3E6B" w:rsidP="00CD3E6B">
      <w:pPr>
        <w:pStyle w:val="ListParagraph"/>
        <w:rPr>
          <w:b/>
          <w:bCs/>
          <w:color w:val="215E99"/>
          <w:u w:val="single"/>
        </w:rPr>
      </w:pPr>
    </w:p>
    <w:p w14:paraId="0259D3A1" w14:textId="77777777" w:rsidR="00F66957" w:rsidRDefault="00CD3E6B" w:rsidP="00F66957">
      <w:pPr>
        <w:numPr>
          <w:ilvl w:val="0"/>
          <w:numId w:val="8"/>
        </w:numPr>
        <w:ind w:left="360"/>
        <w:rPr>
          <w:color w:val="215E99"/>
        </w:rPr>
      </w:pPr>
      <w:bookmarkStart w:id="12" w:name="_Hlk172299056"/>
      <w:r w:rsidRPr="003E3564">
        <w:rPr>
          <w:b/>
          <w:bCs/>
          <w:color w:val="215E99"/>
          <w:u w:val="single"/>
        </w:rPr>
        <w:t>Are requirements for the Ballot described? (please copy and paste)</w:t>
      </w:r>
      <w:r w:rsidRPr="003E3564">
        <w:rPr>
          <w:color w:val="215E99"/>
        </w:rPr>
        <w:t xml:space="preserve"> </w:t>
      </w:r>
      <w:r w:rsidR="009314C8">
        <w:rPr>
          <w:color w:val="215E99"/>
        </w:rPr>
        <w:t>Candidate names listed alphabetically, and note if the candidate is an incumbent; See page 7</w:t>
      </w:r>
    </w:p>
    <w:p w14:paraId="4B1874D2" w14:textId="77777777" w:rsidR="009314C8" w:rsidRDefault="009314C8" w:rsidP="009314C8">
      <w:pPr>
        <w:pStyle w:val="ListParagraph"/>
        <w:rPr>
          <w:color w:val="215E99"/>
        </w:rPr>
      </w:pPr>
    </w:p>
    <w:p w14:paraId="04467203" w14:textId="77777777" w:rsidR="009314C8" w:rsidRPr="003E3564" w:rsidRDefault="009314C8" w:rsidP="009314C8">
      <w:pPr>
        <w:ind w:left="360"/>
        <w:rPr>
          <w:color w:val="215E99"/>
        </w:rPr>
      </w:pPr>
      <w:r>
        <w:rPr>
          <w:color w:val="215E99"/>
        </w:rPr>
        <w:lastRenderedPageBreak/>
        <w:t xml:space="preserve">Page 7 </w:t>
      </w:r>
      <w:r w:rsidRPr="009314C8">
        <w:rPr>
          <w:i/>
          <w:iCs/>
          <w:color w:val="215E99"/>
        </w:rPr>
        <w:t>Listing of Candidate Names on Ballot</w:t>
      </w:r>
      <w:r w:rsidRPr="009314C8">
        <w:rPr>
          <w:color w:val="215E99"/>
        </w:rPr>
        <w:t xml:space="preserve">. Candidates’ names shall be listed on the Ballot alphabetically by last </w:t>
      </w:r>
      <w:proofErr w:type="gramStart"/>
      <w:r w:rsidRPr="009314C8">
        <w:rPr>
          <w:color w:val="215E99"/>
        </w:rPr>
        <w:t>name, and</w:t>
      </w:r>
      <w:proofErr w:type="gramEnd"/>
      <w:r w:rsidRPr="009314C8">
        <w:rPr>
          <w:color w:val="215E99"/>
        </w:rPr>
        <w:t xml:space="preserve"> note if the Candidate is an incumbent.</w:t>
      </w:r>
    </w:p>
    <w:bookmarkEnd w:id="12"/>
    <w:p w14:paraId="1D909FC7" w14:textId="77777777" w:rsidR="00F66957" w:rsidRPr="003E3564" w:rsidRDefault="00F66957" w:rsidP="00F66957">
      <w:pPr>
        <w:pStyle w:val="ListParagraph"/>
        <w:rPr>
          <w:b/>
          <w:bCs/>
          <w:color w:val="215E99"/>
          <w:u w:val="single"/>
        </w:rPr>
      </w:pPr>
    </w:p>
    <w:p w14:paraId="504E6218" w14:textId="77777777" w:rsidR="00B34273" w:rsidRPr="003E3564" w:rsidRDefault="00B34273" w:rsidP="00F66957">
      <w:pPr>
        <w:numPr>
          <w:ilvl w:val="0"/>
          <w:numId w:val="8"/>
        </w:numPr>
        <w:ind w:left="360"/>
        <w:rPr>
          <w:color w:val="215E99"/>
        </w:rPr>
      </w:pPr>
      <w:r w:rsidRPr="003E3564">
        <w:rPr>
          <w:b/>
          <w:bCs/>
          <w:color w:val="215E99"/>
          <w:u w:val="single"/>
        </w:rPr>
        <w:t>Voting Process: Is notice (often called a Pre-Ballot Notice) required to be mailed out at least 30 days before ballots are distributed (i.e. at least 60 days before the election date)</w:t>
      </w:r>
      <w:r w:rsidRPr="003E3564">
        <w:rPr>
          <w:b/>
          <w:bCs/>
          <w:color w:val="215E99"/>
        </w:rPr>
        <w:t xml:space="preserve">? </w:t>
      </w:r>
    </w:p>
    <w:p w14:paraId="6A161386" w14:textId="77777777" w:rsidR="00CD3E6B" w:rsidRPr="009314C8" w:rsidRDefault="009314C8" w:rsidP="00CD3E6B">
      <w:pPr>
        <w:pStyle w:val="ListParagraph"/>
        <w:rPr>
          <w:color w:val="215E99"/>
        </w:rPr>
      </w:pPr>
      <w:r w:rsidRPr="009314C8">
        <w:rPr>
          <w:color w:val="215E99"/>
        </w:rPr>
        <w:t>General Notice; See page 6</w:t>
      </w:r>
    </w:p>
    <w:p w14:paraId="6BF7EF97" w14:textId="77777777" w:rsidR="009314C8" w:rsidRPr="003E3564" w:rsidRDefault="009314C8" w:rsidP="00CD3E6B">
      <w:pPr>
        <w:pStyle w:val="ListParagraph"/>
        <w:rPr>
          <w:b/>
          <w:bCs/>
          <w:color w:val="215E99"/>
          <w:u w:val="single"/>
        </w:rPr>
      </w:pPr>
    </w:p>
    <w:p w14:paraId="21AF73FC" w14:textId="77777777" w:rsidR="00CD3E6B" w:rsidRPr="003E3564" w:rsidRDefault="00CD3E6B" w:rsidP="00CD3E6B">
      <w:pPr>
        <w:numPr>
          <w:ilvl w:val="0"/>
          <w:numId w:val="8"/>
        </w:numPr>
        <w:ind w:left="360"/>
        <w:rPr>
          <w:color w:val="215E99"/>
        </w:rPr>
      </w:pPr>
      <w:r w:rsidRPr="003E3564">
        <w:rPr>
          <w:b/>
          <w:bCs/>
          <w:color w:val="215E99"/>
          <w:u w:val="single"/>
        </w:rPr>
        <w:t xml:space="preserve">What does it say about the Record Date? </w:t>
      </w:r>
      <w:r w:rsidR="009314C8" w:rsidRPr="009314C8">
        <w:rPr>
          <w:color w:val="215E99"/>
        </w:rPr>
        <w:t>Silent</w:t>
      </w:r>
    </w:p>
    <w:p w14:paraId="63015566" w14:textId="77777777" w:rsidR="00CD3E6B" w:rsidRPr="003E3564" w:rsidRDefault="00CD3E6B" w:rsidP="00CD3E6B">
      <w:pPr>
        <w:pStyle w:val="ListParagraph"/>
        <w:rPr>
          <w:b/>
          <w:bCs/>
          <w:color w:val="215E99"/>
          <w:u w:val="single"/>
        </w:rPr>
      </w:pPr>
    </w:p>
    <w:p w14:paraId="45361580" w14:textId="77777777" w:rsidR="009E3B09" w:rsidRDefault="00CD3E6B" w:rsidP="009E3B09">
      <w:pPr>
        <w:numPr>
          <w:ilvl w:val="0"/>
          <w:numId w:val="8"/>
        </w:numPr>
        <w:ind w:left="360"/>
        <w:rPr>
          <w:color w:val="215E99"/>
        </w:rPr>
      </w:pPr>
      <w:r w:rsidRPr="003E3564">
        <w:rPr>
          <w:b/>
          <w:bCs/>
          <w:color w:val="215E99"/>
          <w:u w:val="single"/>
        </w:rPr>
        <w:t>Is there a process for handling tie votes</w:t>
      </w:r>
      <w:r w:rsidRPr="003E3564">
        <w:rPr>
          <w:b/>
          <w:bCs/>
          <w:color w:val="215E99"/>
        </w:rPr>
        <w:t>?</w:t>
      </w:r>
      <w:r w:rsidRPr="003E3564">
        <w:rPr>
          <w:color w:val="215E99"/>
        </w:rPr>
        <w:t xml:space="preserve"> </w:t>
      </w:r>
      <w:r w:rsidR="00786C78">
        <w:rPr>
          <w:color w:val="215E99"/>
        </w:rPr>
        <w:t>Random drawing of lots/straws or coin toss; runoff if required by bylaws</w:t>
      </w:r>
    </w:p>
    <w:p w14:paraId="46E3BB79" w14:textId="77777777" w:rsidR="00786C78" w:rsidRDefault="00786C78" w:rsidP="00786C78">
      <w:pPr>
        <w:pStyle w:val="ListParagraph"/>
        <w:rPr>
          <w:color w:val="215E99"/>
        </w:rPr>
      </w:pPr>
    </w:p>
    <w:p w14:paraId="299BE0FB" w14:textId="77777777" w:rsidR="00786C78" w:rsidRDefault="00786C78" w:rsidP="00786C78">
      <w:pPr>
        <w:ind w:left="720"/>
        <w:rPr>
          <w:color w:val="215E99"/>
        </w:rPr>
      </w:pPr>
      <w:r>
        <w:rPr>
          <w:color w:val="215E99"/>
        </w:rPr>
        <w:t xml:space="preserve">Page 9 </w:t>
      </w:r>
      <w:r w:rsidRPr="00786C78">
        <w:rPr>
          <w:i/>
          <w:iCs/>
          <w:color w:val="215E99"/>
        </w:rPr>
        <w:t>Tied Votes</w:t>
      </w:r>
      <w:r w:rsidRPr="00786C78">
        <w:rPr>
          <w:color w:val="215E99"/>
        </w:rPr>
        <w:t>. Except to the extent applicable law or the Governing Documents requires that a run-off election be conducted in the event there is a tie vote between Candidates, the tie shall be broken by an immediate random drawing of lots/straws or coin toss conducted by the Inspector of Elections and the winner(s) shall be elected as a Director and take office immediately following the occurrence of the tie-breaker.</w:t>
      </w:r>
    </w:p>
    <w:p w14:paraId="5C12D6B9" w14:textId="77777777" w:rsidR="009E3B09" w:rsidRDefault="009E3B09" w:rsidP="009E3B09">
      <w:pPr>
        <w:pStyle w:val="ListParagraph"/>
      </w:pPr>
    </w:p>
    <w:p w14:paraId="59C4535E" w14:textId="77777777" w:rsidR="009E3B09" w:rsidRPr="00972287" w:rsidRDefault="009E3B09" w:rsidP="009E3B09">
      <w:pPr>
        <w:numPr>
          <w:ilvl w:val="0"/>
          <w:numId w:val="8"/>
        </w:numPr>
        <w:ind w:left="360"/>
        <w:rPr>
          <w:b/>
          <w:bCs/>
          <w:color w:val="215E99"/>
          <w:u w:val="single"/>
        </w:rPr>
      </w:pPr>
      <w:r w:rsidRPr="00972287">
        <w:rPr>
          <w:b/>
          <w:bCs/>
          <w:color w:val="215E99"/>
          <w:u w:val="single"/>
        </w:rPr>
        <w:t xml:space="preserve">If Recall: are there restrictions or conditions on recalls? </w:t>
      </w:r>
      <w:r w:rsidRPr="009314C8">
        <w:rPr>
          <w:color w:val="215E99"/>
        </w:rPr>
        <w:t xml:space="preserve"> </w:t>
      </w:r>
      <w:r w:rsidR="009314C8" w:rsidRPr="009314C8">
        <w:rPr>
          <w:color w:val="215E99"/>
        </w:rPr>
        <w:t>Silent</w:t>
      </w:r>
    </w:p>
    <w:p w14:paraId="5BBF2705" w14:textId="77777777" w:rsidR="009E3B09" w:rsidRPr="003E3564" w:rsidRDefault="009E3B09" w:rsidP="009E3B09">
      <w:pPr>
        <w:ind w:left="360"/>
        <w:rPr>
          <w:color w:val="215E99"/>
        </w:rPr>
      </w:pPr>
    </w:p>
    <w:sectPr w:rsidR="009E3B09" w:rsidRPr="003E3564" w:rsidSect="004F338F">
      <w:footerReference w:type="default" r:id="rId7"/>
      <w:pgSz w:w="12240" w:h="15840"/>
      <w:pgMar w:top="720" w:right="1440" w:bottom="720" w:left="1440" w:header="432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657E0" w14:textId="77777777" w:rsidR="00425A86" w:rsidRDefault="00425A86" w:rsidP="003B4C3B">
      <w:r>
        <w:separator/>
      </w:r>
    </w:p>
  </w:endnote>
  <w:endnote w:type="continuationSeparator" w:id="0">
    <w:p w14:paraId="5E871A79" w14:textId="77777777" w:rsidR="00425A86" w:rsidRDefault="00425A86" w:rsidP="003B4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089D3" w14:textId="77777777" w:rsidR="003B4C3B" w:rsidRDefault="003B4C3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59456F7" w14:textId="77777777" w:rsidR="003B4C3B" w:rsidRDefault="003B4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5E71F" w14:textId="77777777" w:rsidR="00425A86" w:rsidRDefault="00425A86" w:rsidP="003B4C3B">
      <w:r>
        <w:separator/>
      </w:r>
    </w:p>
  </w:footnote>
  <w:footnote w:type="continuationSeparator" w:id="0">
    <w:p w14:paraId="0A29E738" w14:textId="77777777" w:rsidR="00425A86" w:rsidRDefault="00425A86" w:rsidP="003B4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435BD02"/>
    <w:multiLevelType w:val="hybridMultilevel"/>
    <w:tmpl w:val="B2E2FE48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3B276D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5B8273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81A8882"/>
    <w:multiLevelType w:val="hybridMultilevel"/>
    <w:tmpl w:val="4A7FC70C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65A3F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2F063CF"/>
    <w:multiLevelType w:val="hybridMultilevel"/>
    <w:tmpl w:val="A9DA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075E3"/>
    <w:multiLevelType w:val="hybridMultilevel"/>
    <w:tmpl w:val="9DFC49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017438"/>
    <w:multiLevelType w:val="hybridMultilevel"/>
    <w:tmpl w:val="4A10A1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75BF7"/>
    <w:multiLevelType w:val="hybridMultilevel"/>
    <w:tmpl w:val="4A10A1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04763"/>
    <w:multiLevelType w:val="hybridMultilevel"/>
    <w:tmpl w:val="D6D090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A7605F"/>
    <w:multiLevelType w:val="multilevel"/>
    <w:tmpl w:val="0E33977F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lowerLetter"/>
      <w:lvlText w:val=""/>
      <w:lvlJc w:val="left"/>
    </w:lvl>
    <w:lvl w:ilvl="3">
      <w:start w:val="1"/>
      <w:numFmt w:val="lowerRoman"/>
      <w:lvlText w:val="%1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8830FE"/>
    <w:multiLevelType w:val="hybridMultilevel"/>
    <w:tmpl w:val="B65A3854"/>
    <w:lvl w:ilvl="0" w:tplc="62E427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FD9411"/>
    <w:multiLevelType w:val="hybridMultilevel"/>
    <w:tmpl w:val="6137010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BFE17EA"/>
    <w:multiLevelType w:val="hybridMultilevel"/>
    <w:tmpl w:val="4A10A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D3D0B"/>
    <w:multiLevelType w:val="hybridMultilevel"/>
    <w:tmpl w:val="B636DA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DD8153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CB3CF3E"/>
    <w:multiLevelType w:val="hybridMultilevel"/>
    <w:tmpl w:val="54D358A6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CF20C5B"/>
    <w:multiLevelType w:val="hybridMultilevel"/>
    <w:tmpl w:val="4A10A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D6697"/>
    <w:multiLevelType w:val="hybridMultilevel"/>
    <w:tmpl w:val="B0B0C126"/>
    <w:lvl w:ilvl="0" w:tplc="5FD03F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310E89"/>
    <w:multiLevelType w:val="hybridMultilevel"/>
    <w:tmpl w:val="4A10A1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F37F3"/>
    <w:multiLevelType w:val="hybridMultilevel"/>
    <w:tmpl w:val="CE0C5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72F60"/>
    <w:multiLevelType w:val="hybridMultilevel"/>
    <w:tmpl w:val="4A10A1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74607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5396B2B"/>
    <w:multiLevelType w:val="hybridMultilevel"/>
    <w:tmpl w:val="5D2247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52593"/>
    <w:multiLevelType w:val="hybridMultilevel"/>
    <w:tmpl w:val="7C2035B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 w16cid:durableId="327054217">
    <w:abstractNumId w:val="19"/>
  </w:num>
  <w:num w:numId="2" w16cid:durableId="266471141">
    <w:abstractNumId w:val="14"/>
  </w:num>
  <w:num w:numId="3" w16cid:durableId="881940237">
    <w:abstractNumId w:val="22"/>
  </w:num>
  <w:num w:numId="4" w16cid:durableId="1286427124">
    <w:abstractNumId w:val="17"/>
  </w:num>
  <w:num w:numId="5" w16cid:durableId="924457124">
    <w:abstractNumId w:val="6"/>
  </w:num>
  <w:num w:numId="6" w16cid:durableId="252014637">
    <w:abstractNumId w:val="9"/>
  </w:num>
  <w:num w:numId="7" w16cid:durableId="1221208270">
    <w:abstractNumId w:val="16"/>
  </w:num>
  <w:num w:numId="8" w16cid:durableId="565801508">
    <w:abstractNumId w:val="13"/>
  </w:num>
  <w:num w:numId="9" w16cid:durableId="210072629">
    <w:abstractNumId w:val="11"/>
  </w:num>
  <w:num w:numId="10" w16cid:durableId="1876962642">
    <w:abstractNumId w:val="10"/>
  </w:num>
  <w:num w:numId="11" w16cid:durableId="1568882174">
    <w:abstractNumId w:val="3"/>
  </w:num>
  <w:num w:numId="12" w16cid:durableId="44333496">
    <w:abstractNumId w:val="12"/>
  </w:num>
  <w:num w:numId="13" w16cid:durableId="1208057854">
    <w:abstractNumId w:val="0"/>
  </w:num>
  <w:num w:numId="14" w16cid:durableId="280768309">
    <w:abstractNumId w:val="15"/>
  </w:num>
  <w:num w:numId="15" w16cid:durableId="1019429561">
    <w:abstractNumId w:val="20"/>
  </w:num>
  <w:num w:numId="16" w16cid:durableId="1917856261">
    <w:abstractNumId w:val="5"/>
  </w:num>
  <w:num w:numId="17" w16cid:durableId="1292324297">
    <w:abstractNumId w:val="23"/>
  </w:num>
  <w:num w:numId="18" w16cid:durableId="1360930664">
    <w:abstractNumId w:val="8"/>
  </w:num>
  <w:num w:numId="19" w16cid:durableId="1892383208">
    <w:abstractNumId w:val="7"/>
  </w:num>
  <w:num w:numId="20" w16cid:durableId="170029300">
    <w:abstractNumId w:val="18"/>
  </w:num>
  <w:num w:numId="21" w16cid:durableId="188879430">
    <w:abstractNumId w:val="2"/>
  </w:num>
  <w:num w:numId="22" w16cid:durableId="824666915">
    <w:abstractNumId w:val="21"/>
  </w:num>
  <w:num w:numId="23" w16cid:durableId="1897352439">
    <w:abstractNumId w:val="4"/>
  </w:num>
  <w:num w:numId="24" w16cid:durableId="2007173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14"/>
    <w:rsid w:val="00007C57"/>
    <w:rsid w:val="000276A7"/>
    <w:rsid w:val="000334C8"/>
    <w:rsid w:val="00040757"/>
    <w:rsid w:val="00047071"/>
    <w:rsid w:val="00062CE6"/>
    <w:rsid w:val="00085743"/>
    <w:rsid w:val="00092D59"/>
    <w:rsid w:val="000C22EE"/>
    <w:rsid w:val="000C489A"/>
    <w:rsid w:val="000C7C24"/>
    <w:rsid w:val="000D253E"/>
    <w:rsid w:val="000D454D"/>
    <w:rsid w:val="000E2E80"/>
    <w:rsid w:val="000F5E68"/>
    <w:rsid w:val="00121325"/>
    <w:rsid w:val="00131B5F"/>
    <w:rsid w:val="001354FA"/>
    <w:rsid w:val="001360F2"/>
    <w:rsid w:val="00136B46"/>
    <w:rsid w:val="0014195D"/>
    <w:rsid w:val="0016170D"/>
    <w:rsid w:val="00162921"/>
    <w:rsid w:val="001716A6"/>
    <w:rsid w:val="00172E2F"/>
    <w:rsid w:val="00194B3F"/>
    <w:rsid w:val="001E5F76"/>
    <w:rsid w:val="001E60A5"/>
    <w:rsid w:val="002012D9"/>
    <w:rsid w:val="00217855"/>
    <w:rsid w:val="00224781"/>
    <w:rsid w:val="0023525A"/>
    <w:rsid w:val="00237218"/>
    <w:rsid w:val="0024210E"/>
    <w:rsid w:val="00244A7F"/>
    <w:rsid w:val="002865AB"/>
    <w:rsid w:val="002877AD"/>
    <w:rsid w:val="002B4EAB"/>
    <w:rsid w:val="002B72C2"/>
    <w:rsid w:val="002C36A8"/>
    <w:rsid w:val="002D34EE"/>
    <w:rsid w:val="002E0420"/>
    <w:rsid w:val="002E7EA0"/>
    <w:rsid w:val="002F09AE"/>
    <w:rsid w:val="00300DD5"/>
    <w:rsid w:val="00304C64"/>
    <w:rsid w:val="00320544"/>
    <w:rsid w:val="0033483D"/>
    <w:rsid w:val="003534C7"/>
    <w:rsid w:val="00361704"/>
    <w:rsid w:val="0036676A"/>
    <w:rsid w:val="00394846"/>
    <w:rsid w:val="003A15B7"/>
    <w:rsid w:val="003A5285"/>
    <w:rsid w:val="003B4C3B"/>
    <w:rsid w:val="003D1770"/>
    <w:rsid w:val="003E3564"/>
    <w:rsid w:val="003E562C"/>
    <w:rsid w:val="003F3BC8"/>
    <w:rsid w:val="003F47D7"/>
    <w:rsid w:val="003F7D6D"/>
    <w:rsid w:val="00402775"/>
    <w:rsid w:val="00403A1A"/>
    <w:rsid w:val="00425A86"/>
    <w:rsid w:val="00431C39"/>
    <w:rsid w:val="0043695B"/>
    <w:rsid w:val="004376C0"/>
    <w:rsid w:val="00450C2E"/>
    <w:rsid w:val="00460197"/>
    <w:rsid w:val="00464916"/>
    <w:rsid w:val="00467B88"/>
    <w:rsid w:val="00481E4A"/>
    <w:rsid w:val="004A26F6"/>
    <w:rsid w:val="004A4AFB"/>
    <w:rsid w:val="004C2880"/>
    <w:rsid w:val="004C394E"/>
    <w:rsid w:val="004C6DCC"/>
    <w:rsid w:val="004D786B"/>
    <w:rsid w:val="004E0527"/>
    <w:rsid w:val="004E41C9"/>
    <w:rsid w:val="004F338F"/>
    <w:rsid w:val="00505931"/>
    <w:rsid w:val="00507786"/>
    <w:rsid w:val="00522628"/>
    <w:rsid w:val="00524446"/>
    <w:rsid w:val="005259A3"/>
    <w:rsid w:val="00532412"/>
    <w:rsid w:val="00560DFC"/>
    <w:rsid w:val="00564ECC"/>
    <w:rsid w:val="00577C1E"/>
    <w:rsid w:val="005937AD"/>
    <w:rsid w:val="00594A58"/>
    <w:rsid w:val="005A0478"/>
    <w:rsid w:val="005A787C"/>
    <w:rsid w:val="005B3240"/>
    <w:rsid w:val="00617ED2"/>
    <w:rsid w:val="00641587"/>
    <w:rsid w:val="00645F31"/>
    <w:rsid w:val="00676232"/>
    <w:rsid w:val="0068297D"/>
    <w:rsid w:val="00684C9E"/>
    <w:rsid w:val="0069054B"/>
    <w:rsid w:val="0069494E"/>
    <w:rsid w:val="0069791E"/>
    <w:rsid w:val="006B1587"/>
    <w:rsid w:val="006C7325"/>
    <w:rsid w:val="006C77A4"/>
    <w:rsid w:val="006C7CA4"/>
    <w:rsid w:val="006F18B0"/>
    <w:rsid w:val="006F4015"/>
    <w:rsid w:val="006F6EA0"/>
    <w:rsid w:val="007071C3"/>
    <w:rsid w:val="007160F9"/>
    <w:rsid w:val="00717853"/>
    <w:rsid w:val="0072014D"/>
    <w:rsid w:val="00732E9A"/>
    <w:rsid w:val="0073333A"/>
    <w:rsid w:val="007466C8"/>
    <w:rsid w:val="00752685"/>
    <w:rsid w:val="00782246"/>
    <w:rsid w:val="007837FC"/>
    <w:rsid w:val="007840F3"/>
    <w:rsid w:val="00786C78"/>
    <w:rsid w:val="00794DB3"/>
    <w:rsid w:val="0079676E"/>
    <w:rsid w:val="007A1D71"/>
    <w:rsid w:val="007A5F7E"/>
    <w:rsid w:val="007B0344"/>
    <w:rsid w:val="007B57BC"/>
    <w:rsid w:val="007C4205"/>
    <w:rsid w:val="007D55CC"/>
    <w:rsid w:val="007D730B"/>
    <w:rsid w:val="007F24F2"/>
    <w:rsid w:val="007F28B4"/>
    <w:rsid w:val="007F2FF0"/>
    <w:rsid w:val="00810CC9"/>
    <w:rsid w:val="00835231"/>
    <w:rsid w:val="00843C1D"/>
    <w:rsid w:val="00854D4D"/>
    <w:rsid w:val="0085753A"/>
    <w:rsid w:val="00862156"/>
    <w:rsid w:val="008657C6"/>
    <w:rsid w:val="00880278"/>
    <w:rsid w:val="008C42DD"/>
    <w:rsid w:val="008D51A5"/>
    <w:rsid w:val="00913035"/>
    <w:rsid w:val="009140FB"/>
    <w:rsid w:val="009232F5"/>
    <w:rsid w:val="0093046E"/>
    <w:rsid w:val="009314C8"/>
    <w:rsid w:val="0094681D"/>
    <w:rsid w:val="00972287"/>
    <w:rsid w:val="00973E02"/>
    <w:rsid w:val="00976D6C"/>
    <w:rsid w:val="009778F6"/>
    <w:rsid w:val="00985E00"/>
    <w:rsid w:val="009A50A3"/>
    <w:rsid w:val="009B1EE2"/>
    <w:rsid w:val="009B4525"/>
    <w:rsid w:val="009B7655"/>
    <w:rsid w:val="009E3B09"/>
    <w:rsid w:val="00A401B9"/>
    <w:rsid w:val="00A61C66"/>
    <w:rsid w:val="00A64045"/>
    <w:rsid w:val="00A718C4"/>
    <w:rsid w:val="00A92076"/>
    <w:rsid w:val="00A9373E"/>
    <w:rsid w:val="00AA56CD"/>
    <w:rsid w:val="00AA6411"/>
    <w:rsid w:val="00AB1169"/>
    <w:rsid w:val="00AC6F4C"/>
    <w:rsid w:val="00AD4A60"/>
    <w:rsid w:val="00AE0EDB"/>
    <w:rsid w:val="00AF4DD6"/>
    <w:rsid w:val="00B1200D"/>
    <w:rsid w:val="00B34273"/>
    <w:rsid w:val="00B46D5E"/>
    <w:rsid w:val="00B51052"/>
    <w:rsid w:val="00B924DF"/>
    <w:rsid w:val="00BE3C3E"/>
    <w:rsid w:val="00BF13CD"/>
    <w:rsid w:val="00C07085"/>
    <w:rsid w:val="00C35214"/>
    <w:rsid w:val="00C53A84"/>
    <w:rsid w:val="00C568C8"/>
    <w:rsid w:val="00C67148"/>
    <w:rsid w:val="00C76D28"/>
    <w:rsid w:val="00C80C27"/>
    <w:rsid w:val="00CA3162"/>
    <w:rsid w:val="00CA5060"/>
    <w:rsid w:val="00CC46B8"/>
    <w:rsid w:val="00CD38C0"/>
    <w:rsid w:val="00CD3E6B"/>
    <w:rsid w:val="00CE0DA9"/>
    <w:rsid w:val="00CE3CB2"/>
    <w:rsid w:val="00D2596B"/>
    <w:rsid w:val="00D407D3"/>
    <w:rsid w:val="00D57814"/>
    <w:rsid w:val="00D7116B"/>
    <w:rsid w:val="00D83BDF"/>
    <w:rsid w:val="00D915F9"/>
    <w:rsid w:val="00DA25BB"/>
    <w:rsid w:val="00DC395B"/>
    <w:rsid w:val="00DE65DE"/>
    <w:rsid w:val="00DF58F0"/>
    <w:rsid w:val="00E03763"/>
    <w:rsid w:val="00E050C8"/>
    <w:rsid w:val="00E05576"/>
    <w:rsid w:val="00E06937"/>
    <w:rsid w:val="00E16495"/>
    <w:rsid w:val="00E24D20"/>
    <w:rsid w:val="00E36910"/>
    <w:rsid w:val="00E37C05"/>
    <w:rsid w:val="00E57F4F"/>
    <w:rsid w:val="00E761E5"/>
    <w:rsid w:val="00E93CC5"/>
    <w:rsid w:val="00EA7296"/>
    <w:rsid w:val="00EB002D"/>
    <w:rsid w:val="00EC451B"/>
    <w:rsid w:val="00EE6B9E"/>
    <w:rsid w:val="00F16380"/>
    <w:rsid w:val="00F4323C"/>
    <w:rsid w:val="00F656CE"/>
    <w:rsid w:val="00F66957"/>
    <w:rsid w:val="00F84B5D"/>
    <w:rsid w:val="00F90492"/>
    <w:rsid w:val="00FB1A17"/>
    <w:rsid w:val="00FB23AD"/>
    <w:rsid w:val="00FB6E3E"/>
    <w:rsid w:val="00FC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B039322"/>
  <w15:chartTrackingRefBased/>
  <w15:docId w15:val="{B28FCA3D-F24B-42E4-BC11-359DBC33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3B09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">
    <w:name w:val="Default"/>
    <w:rsid w:val="005937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rsid w:val="005937A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37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7AD"/>
    <w:pPr>
      <w:ind w:left="720"/>
    </w:pPr>
  </w:style>
  <w:style w:type="paragraph" w:styleId="Header">
    <w:name w:val="header"/>
    <w:basedOn w:val="Normal"/>
    <w:link w:val="HeaderChar"/>
    <w:rsid w:val="003B4C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B4C3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B4C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B4C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1247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SADDLE CREEK II</vt:lpstr>
    </vt:vector>
  </TitlesOfParts>
  <Company>home</Company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SADDLE CREEK II</dc:title>
  <dc:subject/>
  <dc:creator>Windows User</dc:creator>
  <cp:keywords/>
  <dc:description/>
  <cp:lastModifiedBy>Abigail Padou</cp:lastModifiedBy>
  <cp:revision>2</cp:revision>
  <cp:lastPrinted>2024-06-10T17:52:00Z</cp:lastPrinted>
  <dcterms:created xsi:type="dcterms:W3CDTF">2025-04-17T21:59:00Z</dcterms:created>
  <dcterms:modified xsi:type="dcterms:W3CDTF">2025-04-17T21:59:00Z</dcterms:modified>
</cp:coreProperties>
</file>