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A0FA" w14:textId="0CF25F9D" w:rsidR="003D1DCF" w:rsidRDefault="00DB3DA3">
      <w:r>
        <w:t>NO ELECTION RULES</w:t>
      </w:r>
    </w:p>
    <w:sectPr w:rsidR="003D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A3"/>
    <w:rsid w:val="003D1DCF"/>
    <w:rsid w:val="00560C51"/>
    <w:rsid w:val="00B91935"/>
    <w:rsid w:val="00CF664F"/>
    <w:rsid w:val="00D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A83C"/>
  <w15:chartTrackingRefBased/>
  <w15:docId w15:val="{81570675-0AE8-4343-8022-2EC5D79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Padou</dc:creator>
  <cp:keywords/>
  <dc:description/>
  <cp:lastModifiedBy>Abigail Padou</cp:lastModifiedBy>
  <cp:revision>1</cp:revision>
  <dcterms:created xsi:type="dcterms:W3CDTF">2024-08-26T21:54:00Z</dcterms:created>
  <dcterms:modified xsi:type="dcterms:W3CDTF">2024-08-26T21:54:00Z</dcterms:modified>
</cp:coreProperties>
</file>