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bin" ContentType="application/vnd.openxmlformats-officedocument.oleObjec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mc:Ignorable="w14 w15 tx19 tx23">
  <w:body>
    <w:p>
      <w:pPr>
        <w:pStyle w:val="[Normal]"/>
        <w:rPr>
          <w:sz w:val="20"/>
          <w:lang w:val="nl-BE" w:eastAsia="nl-BE" w:bidi="nl-BE"/>
        </w:rPr>
      </w:pPr>
      <w:r>
        <w:rPr>
          <w:sz w:val="20"/>
          <w:lang w:val="nl-BE" w:eastAsia="nl-BE" w:bidi="nl-BE"/>
        </w:rPr>
        <w:drawing>
          <wp:inline distT="0" distB="0" distL="0" distR="0">
            <wp:extent cx="5846445" cy="4285615"/>
            <wp:docPr id="1" name="Graph288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00003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lang w:val="nl-BE" w:eastAsia="nl-BE" w:bidi="nl-BE"/>
        </w:rPr>
        <w:br w:type="textWrapping"/>
      </w:r>
    </w:p>
    <w:tbl>
      <w:tblPr>
        <w:tblW w:w="0" w:type="auto"/>
        <w:jc w:val="left"/>
        <w:tblInd w:w="3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Solvent evaporation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Solvent evaporation onset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Solvent evaporation peak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Solvent evaporation enthalpy (J/g)</w:t>
            </w:r>
          </w:p>
        </w:tc>
      </w:tr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7,113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53,116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49,199 J/g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</w:tr>
    </w:tbl>
    <w:p>
      <w:pPr>
        <w:pStyle w:val="[Normal]"/>
        <w:rPr>
          <w:sz w:val="20"/>
          <w:lang w:val="nl-BE" w:eastAsia="nl-BE" w:bidi="nl-BE"/>
        </w:rPr>
      </w:pPr>
    </w:p>
    <w:tbl>
      <w:tblPr>
        <w:tblW w:w="0" w:type="auto"/>
        <w:jc w:val="left"/>
        <w:tblInd w:w="3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Melting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Melting onset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Melting peak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Melting enthalpy (J/g)</w:t>
            </w:r>
          </w:p>
        </w:tc>
      </w:tr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129,927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138,582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3,2072 J/g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</w:tr>
    </w:tbl>
    <w:p>
      <w:pPr>
        <w:pStyle w:val="[Normal]"/>
        <w:rPr>
          <w:sz w:val="20"/>
          <w:lang w:val="nl-BE" w:eastAsia="nl-BE" w:bidi="nl-BE"/>
        </w:rPr>
      </w:pPr>
    </w:p>
    <w:tbl>
      <w:tblPr>
        <w:tblW w:w="0" w:type="auto"/>
        <w:jc w:val="left"/>
        <w:tblInd w:w="3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 onset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 endpoint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 midpoint (°C)</w:t>
            </w:r>
          </w:p>
        </w:tc>
      </w:tr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16,751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30,405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23,573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</w:tr>
    </w:tbl>
    <w:p>
      <w:pPr>
        <w:pStyle w:val="[Normal]"/>
        <w:rPr>
          <w:sz w:val="20"/>
          <w:lang w:val="nl-BE" w:eastAsia="nl-BE" w:bidi="nl-BE"/>
        </w:rPr>
      </w:pPr>
      <w:r>
        <w:rPr>
          <w:sz w:val="20"/>
          <w:lang w:val="nl-BE" w:eastAsia="nl-BE" w:bidi="nl-BE"/>
        </w:rPr>
        <w:drawing>
          <wp:inline distT="0" distB="0" distL="0" distR="0">
            <wp:extent cx="5846445" cy="4285615"/>
            <wp:docPr id="2" name="Graph1456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00004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lang w:val="nl-BE" w:eastAsia="nl-BE" w:bidi="nl-BE"/>
        </w:rPr>
        <w:br w:type="textWrapping"/>
      </w: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tbl>
      <w:tblPr>
        <w:tblW w:w="0" w:type="auto"/>
        <w:jc w:val="left"/>
        <w:tblInd w:w="3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Solvent evaporation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Solvent evaporation onset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Solvent evaporation peak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Solvent evaporation enthalpy (J/g)</w:t>
            </w:r>
          </w:p>
        </w:tc>
      </w:tr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25,746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37,760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3,3152 J/g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</w:tr>
    </w:tbl>
    <w:p>
      <w:pPr>
        <w:pStyle w:val="[Normal]"/>
        <w:rPr>
          <w:sz w:val="20"/>
          <w:lang w:val="nl-BE" w:eastAsia="nl-BE" w:bidi="nl-BE"/>
        </w:rPr>
      </w:pPr>
    </w:p>
    <w:tbl>
      <w:tblPr>
        <w:tblW w:w="0" w:type="auto"/>
        <w:jc w:val="left"/>
        <w:tblInd w:w="3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Melting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Melting onset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Melting peak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Melting enthalpy (J/g)</w:t>
            </w:r>
          </w:p>
        </w:tc>
      </w:tr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133,701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140,218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 </w:t>
            </w:r>
            <w:r>
              <w:rPr>
                <w:sz w:val="20"/>
                <w:lang w:val="nl-BE" w:eastAsia="nl-BE" w:bidi="nl-BE"/>
              </w:rPr>
              <w:t xml:space="preserve">0,25737 J/g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</w:tr>
    </w:tbl>
    <w:p>
      <w:pPr>
        <w:pStyle w:val="[Normal]"/>
        <w:rPr>
          <w:sz w:val="20"/>
          <w:lang w:val="nl-BE" w:eastAsia="nl-BE" w:bidi="nl-BE"/>
        </w:rPr>
      </w:pPr>
    </w:p>
    <w:tbl>
      <w:tblPr>
        <w:tblW w:w="0" w:type="auto"/>
        <w:jc w:val="left"/>
        <w:tblInd w:w="3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 onset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 endpoint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 midpoint (°C)</w:t>
            </w:r>
          </w:p>
        </w:tc>
      </w:tr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38,096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45,885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41,998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</w:tr>
    </w:tbl>
    <w:p>
      <w:pPr>
        <w:pStyle w:val="[Normal]"/>
        <w:rPr>
          <w:sz w:val="20"/>
          <w:lang w:val="nl-BE" w:eastAsia="nl-BE" w:bidi="nl-BE"/>
        </w:rPr>
      </w:pPr>
    </w:p>
    <w:sectPr>
      <w:pgSz w:w="12240" w:h="15840"/>
      <w:pgMar w:top="1440" w:right="1440" w:bottom="1440" w:left="1440" w:header="567" w:footer="567"/>
      <w:pgBorders w:display="allPages" w:offsetFrom="page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</w:fonts>
</file>

<file path=word/settings.xml><?xml version="1.0" encoding="utf-8"?>
<w:settings xmlns:w="http://schemas.openxmlformats.org/wordprocessingml/2006/main" xmlns:mc="http://schemas.openxmlformats.org/markup-compatibility/2006" xmlns:tx24="http://schemas.textcontrol.com/tx/2400" mc:Ignorable="tx24">
  <w:bordersDoNotSurroundHeader/>
  <w:bordersDoNotSurroundFooter/>
  <w:defaultTabStop w:val="1134"/>
  <w:compat>
    <w:noExtraLineSpacing/>
  </w:compat>
  <tx24:txVer tx24:val="24.0.310.500"/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widowControl w:val="off"/>
      <w:shd w:val="clear" w:color="auto" w:fill="auto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color="auto" w:fill="auto"/>
      <w:rtl w:val="off"/>
      <w:lang w:val="x-none" w:eastAsia="x-none" w:bidi="x-none"/>
    </w:rPr>
  </w:style>
</w:styles>
</file>

<file path=word/_rels/document.xml.rels><?xml version="1.0" encoding="UTF-8" standalone="yes"?><Relationships xmlns="http://schemas.openxmlformats.org/package/2006/relationships">
	<Relationship Id="rId00002" Type="http://schemas.openxmlformats.org/officeDocument/2006/relationships/styles" Target="styles.xml"/>
	<Relationship Id="rId00003" Type="http://schemas.openxmlformats.org/officeDocument/2006/relationships/image" Target="media/image0001.png"/>
	<Relationship Id="rId00004" Type="http://schemas.openxmlformats.org/officeDocument/2006/relationships/image" Target="media/image0002.png"/>
	<Relationship Id="rId00005" Type="http://schemas.openxmlformats.org/officeDocument/2006/relationships/fontTable" Target="fontTable.xml"/>
	<Relationship Id="rId00006" Type="http://schemas.openxmlformats.org/officeDocument/2006/relationships/settings" Target="settings.xml"/>
</Relationships>
</file>