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6181D"/>
          <w:sz w:val="40"/>
          <w:szCs w:val="40"/>
        </w:rPr>
        <w:t xml:space="preserve">CORS – Sprechertexte</w:t>
      </w:r>
    </w:p>
    <w:p>
      <w:pPr>
        <w:spacing w:after="40"/>
      </w:pPr>
      <w:r>
        <w:rPr>
          <w:rFonts w:ascii="Arial" w:cs="Arial" w:eastAsia="Arial" w:hAnsi="Arial"/>
          <w:color w:val="33373F"/>
          <w:sz w:val="20"/>
          <w:szCs w:val="20"/>
        </w:rPr>
        <w:t xml:space="preserve">Teil 2 · Live-Demo &amp; kritisches Risiko (scheduler) · Vortrag: Tom</w:t>
      </w:r>
    </w:p>
    <w:p>
      <w:pPr>
        <w:pBdr>
          <w:bottom w:val="single" w:color="16181D" w:sz="12" w:space="6"/>
        </w:pBdr>
        <w:spacing w:after="20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16181D"/>
          <w:sz w:val="19"/>
          <w:szCs w:val="19"/>
        </w:rPr>
        <w:t xml:space="preserve">Hinweis:  </w:t>
      </w: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Die kursiv eingerückten Zeilen sind kurze Regie-Hinweise für dich – nicht zum Vorlesen gedacht. Der übrige Text ist als gesprochener Vortrag formuliert. Die Demo läuft komplett lokal. Auf den drei Demo-Folien ist rechts Platz für einen Screenshot als Fallback, falls die Live-Demo nicht läuft.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01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Titel – CORS in Aktion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Danke, Ole. Ihr habt jetzt die Theorie gehört – ich zeige euch CORS jetzt live im Browser, und am Ende, wie aus einer scheinbar kleinen Fehlkonfiguration ein vollständiger Account-Takeover werden kann.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Ich gehe in drei Zuständen vor: die </w:t>
      </w:r>
      <w:r>
        <w:rPr>
          <w:rFonts w:ascii="Arial" w:cs="Arial" w:eastAsia="Arial" w:hAnsi="Arial"/>
          <w:b/>
          <w:bCs/>
          <w:i w:val="false"/>
          <w:iCs w:val="false"/>
          <w:color w:val="1A7A50"/>
          <w:sz w:val="22"/>
          <w:szCs w:val="22"/>
        </w:rPr>
        <w:t xml:space="preserve">sichere Baseline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, wie das Projekt aktuell ist – da blockiert der Browser. Dann der </w:t>
      </w:r>
      <w:r>
        <w:rPr>
          <w:rFonts w:ascii="Arial" w:cs="Arial" w:eastAsia="Arial" w:hAnsi="Arial"/>
          <w:b/>
          <w:bCs/>
          <w:i w:val="false"/>
          <w:iCs w:val="false"/>
          <w:color w:val="C32F41"/>
          <w:sz w:val="22"/>
          <w:szCs w:val="22"/>
        </w:rPr>
        <w:t xml:space="preserve">erfolgreiche Hack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mit einer bewusst unsicheren Konfiguration. Und schließlich der </w:t>
      </w:r>
      <w:r>
        <w:rPr>
          <w:rFonts w:ascii="Arial" w:cs="Arial" w:eastAsia="Arial" w:hAnsi="Arial"/>
          <w:b/>
          <w:bCs/>
          <w:i w:val="false"/>
          <w:iCs w:val="false"/>
          <w:color w:val="1A7A50"/>
          <w:sz w:val="22"/>
          <w:szCs w:val="22"/>
        </w:rPr>
        <w:t xml:space="preserve">sichere Fix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. Alles läuft lokal, es sind keine echten Systeme im Spiel.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Kurz halten – die Leute wollen den Bildschirm sehen.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02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Setup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Ganz kurz zum Aufbau, damit ihr die Ports einordnen könnt. Ich habe vier Sachen gestartet.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Mit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docker-compose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läuft die Infrastruktur – Keycloak und die Datenbank. Die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API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startet über Gradle im dev-Profil auf Port 8079. Das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reguläre Vue-Frontend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läuft über Vite auf Port 8078.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Und entscheidend für die Demo: die Angreifer-Seite </w:t>
      </w:r>
      <w:r>
        <w:rPr>
          <w:rFonts w:ascii="Arial" w:cs="Arial" w:eastAsia="Arial" w:hAnsi="Arial"/>
          <w:b/>
          <w:bCs/>
          <w:i w:val="false"/>
          <w:iCs w:val="false"/>
          <w:color w:val="C32F41"/>
          <w:sz w:val="22"/>
          <w:szCs w:val="22"/>
        </w:rPr>
        <w:t xml:space="preserve">exploit.html auf Port 5173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. Das ist nur eine einzelne HTML-Datei, die ich mit einem simplen Python-Webserver ausliefere. Genau diese eigene Origin brauchen wir – über den Vite-Proxy würden wir sonst nie einen Cross-Origin-Request sehen.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Wenn möglich die laufenden Terminals / Tabs zeigen.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03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Zustand 1 – Browser blockiert (sichere Baseline)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Fangen wir mit dem aktuellen Stand an. Im Projekt ist CORS gar nicht konfiguriert – und das ist erst mal die sichere Variante, weil die Same-Origin Policy greift.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Ich bin auf der Angreifer-Seite, exploit.html auf Port 5173, und klicke den Button. Die Seite versucht, die API auf Port 8079 anzusprechen.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Wichtig: Dank des JavaScript-Upgrades stürzt die Seite nicht ab, sondern zeigt eine saubere, grüne Meldung – </w:t>
      </w:r>
      <w:r>
        <w:rPr>
          <w:rFonts w:ascii="Arial" w:cs="Arial" w:eastAsia="Arial" w:hAnsi="Arial"/>
          <w:b/>
          <w:bCs/>
          <w:i w:val="false"/>
          <w:iCs w:val="false"/>
          <w:color w:val="1A7A50"/>
          <w:sz w:val="22"/>
          <w:szCs w:val="22"/>
        </w:rPr>
        <w:t xml:space="preserve">BLOCKIERT DURCH BROWSER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. Den eigentlichen CORS-Fehler zeige ich euch in den F12-Entwicklertools: sinngemäß </w:t>
      </w:r>
      <w:r>
        <w:rPr>
          <w:rFonts w:ascii="Arial" w:cs="Arial" w:eastAsia="Arial" w:hAnsi="Arial"/>
          <w:b/>
          <w:bCs/>
          <w:i w:val="false"/>
          <w:iCs w:val="false"/>
          <w:color w:val="C32F41"/>
          <w:sz w:val="22"/>
          <w:szCs w:val="22"/>
        </w:rPr>
        <w:t xml:space="preserve">„No Access-Control-Allow-Origin header is present“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. Der Request ist also rausgegangen, aber das JavaScript darf die Antwort nicht lesen.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F12-Konsole aufmachen und den Fehler markieren. Fallback: Screenshot rechts auf der Folie.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04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Zustand 2 – Lautloser Download (unsicheres CORS)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Jetzt schalte ich eine bewusst unsichere Konfiguration ein – die DEV_ONLY-Variante, die so niemals in Produktion oder ins Repository gehört.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Im Spring-Backend stelle ich CORS auf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allowedOriginPatterns("*")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und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allowCredentials(true)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– der Server akzeptiert also jede Origin. Ich starte die API neu.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Und jetzt der Effekt: Derselbe Klick auf den Button löst diesmal einen </w:t>
      </w:r>
      <w:r>
        <w:rPr>
          <w:rFonts w:ascii="Arial" w:cs="Arial" w:eastAsia="Arial" w:hAnsi="Arial"/>
          <w:b/>
          <w:bCs/>
          <w:i w:val="false"/>
          <w:iCs w:val="false"/>
          <w:color w:val="C32F41"/>
          <w:sz w:val="22"/>
          <w:szCs w:val="22"/>
        </w:rPr>
        <w:t xml:space="preserve">automatischen, lautlosen Download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aus – die echte Excel-Datei Stundenplan_Export.xlsx landet direkt in meinem Download-Ordner. Ohne Nachfrage, ohne Zutun des Nutzers.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Auf die Download-Leiste des Browsers zeigen. Fallback: Screenshot rechts.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05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Zustand 2 – Beweis: Datenabfluss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Und damit ihr seht, dass das kein simulierter Effekt ist, öffne ich die Datei jetzt live.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Das ist die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echte Stundenplan-Datei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mit echten Inhalten aus der API. Eine völlig fremde Webseite – exploit.html – konnte diese Daten im Browser des Nutzers auslesen und herunterladen. Das ist Information Disclosure, also Datenabfluss, in Reinform.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Die Excel-Datei kurz zeigen, ein, zwei Zeilen Inhalt. Fallback: Screenshot rechts. Das ist der visuelle Höhepunkt – kurz wirken lassen.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06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Zustand 3 – Feste Allowlist (sicherer Fix)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So, jetzt machen wir es richtig. Ich stelle CORS auf eine feste, restriktive Allowlist um, die über application-dev.properties geladen wird.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Das Ergebnis: Das reguläre Frontend auf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Port 8078 darf weiterhin arbeiten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. Die Angreifer-Origin auf 5173 – oder irgendein anderer, unbefugter Port – wird dagegen </w:t>
      </w:r>
      <w:r>
        <w:rPr>
          <w:rFonts w:ascii="Arial" w:cs="Arial" w:eastAsia="Arial" w:hAnsi="Arial"/>
          <w:b/>
          <w:bCs/>
          <w:i w:val="false"/>
          <w:iCs w:val="false"/>
          <w:color w:val="C32F41"/>
          <w:sz w:val="22"/>
          <w:szCs w:val="22"/>
        </w:rPr>
        <w:t xml:space="preserve">wieder eiskalt blockiert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. Wichtig dabei: Dev- und Prod-Werte sind sauber getrennt, die Demo-Origin gilt nur lokal.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Wenn Zeit ist: 8078 erlaubt vs. 5173 blockiert nebeneinander zeigen. Fallback: Screenshot rechts.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07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Kritisches Risiko – Das eigentliche Risiko (Keycloak)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Jetzt reiße ich kurz das Ruder rum. Die Excel-Demo war das sichtbare Highlight – aber das eigentliche Risiko liegt tiefer, im Zusammenspiel mit Keycloak.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In der scheduler.json stehen die </w:t>
      </w:r>
      <w:r>
        <w:rPr>
          <w:rFonts w:ascii="Arial" w:cs="Arial" w:eastAsia="Arial" w:hAnsi="Arial"/>
          <w:b/>
          <w:bCs/>
          <w:i w:val="false"/>
          <w:iCs w:val="false"/>
          <w:color w:val="C32F41"/>
          <w:sz w:val="22"/>
          <w:szCs w:val="22"/>
        </w:rPr>
        <w:t xml:space="preserve">webOrigins auf ["*"]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, also jede Origin erlaubt. Zusätzlich sind veraltete Flows aktiv: der Implicit Flow und Direct Access Grants. Beides braucht eine moderne Single-Page-App eigentlich nicht – das ist viel zu breit eingestellt.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Ruhig und sachlich – hier geht es um Architektur-Verständnis, nicht um Show.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08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Kritisches Risiko – Token-Diebstahl als Fehlerkette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Und jetzt wird klar, warum das gefährlich ist. Über dieselbe CORS-Lücke an der API – zum Beispiel am /session-Endpunkt – wird aus bloßem Mitlesen eine vollständige Identitätsübernahme. Die Kette läuft so: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Erstens: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Ein Nutzer ist regulär angemeldet, sein gültiges Bearer-Token liegt im Browser.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Zweitens: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Die fremde Seite ruft /session auf und darf die Antwort dank des offenen CORS lesen.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Drittens: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In dieser Antwort steht das gültige Bearer-Token im Klartext – es wird ausgelesen.</w:t>
      </w:r>
    </w:p>
    <w:p>
      <w:pPr>
        <w:spacing w:after="140" w:line="276"/>
      </w:pPr>
      <w:r>
        <w:rPr>
          <w:rFonts w:ascii="Arial" w:cs="Arial" w:eastAsia="Arial" w:hAnsi="Arial"/>
          <w:b/>
          <w:bCs/>
          <w:i w:val="false"/>
          <w:iCs w:val="false"/>
          <w:color w:val="C32F41"/>
          <w:sz w:val="22"/>
          <w:szCs w:val="22"/>
        </w:rPr>
        <w:t xml:space="preserve">Viertens: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Mit diesem Token agiert der Angreifer vollständig als der Nutzer – das ist der Account-Takeover.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Schritt für Schritt durchgehen, der Folie folgen. Betonen: theoretisch, aber realistisch.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09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Fazit – Erst die Schichten machen es kritisch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Bevor ich zum Schluss komme, der wichtigste architektonische Punkt: Das ist keine einzelne Lücke, sondern das Zusammenspiel von drei Schwachstellen.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Das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offene CORS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weicht die Browser-Sperre auf. Der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unauthentifizierte /files-Endpunkt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liefert Datei-Exporte ohne Anmeldung. Und die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laxen Keycloak-Regeln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 mit Wildcard-Origins und veralteten Flows machen den Token-Diebstahl möglich. Jede für sich wäre unschön – zusammen werden sie kritisch.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Das ist die Erkenntnis, auf die alles hinausläuft – deutlich machen.</w:t>
      </w:r>
    </w:p>
    <w:p>
      <w:pPr>
        <w:pBdr>
          <w:bottom w:val="single" w:color="D9DDE3" w:sz="6" w:space="6"/>
        </w:pBdr>
        <w:spacing w:after="160" w:before="80"/>
      </w:pPr>
      <w:r>
        <w:rPr>
          <w:rFonts w:ascii="Arial" w:cs="Arial" w:eastAsia="Arial" w:hAnsi="Arial"/>
          <w:b/>
          <w:bCs/>
          <w:color w:val="1463FF"/>
          <w:sz w:val="26"/>
          <w:szCs w:val="26"/>
        </w:rPr>
        <w:t xml:space="preserve">Folie 10   </w:t>
      </w:r>
      <w:r>
        <w:rPr>
          <w:rFonts w:ascii="Arial" w:cs="Arial" w:eastAsia="Arial" w:hAnsi="Arial"/>
          <w:b/>
          <w:bCs/>
          <w:color w:val="16181D"/>
          <w:sz w:val="26"/>
          <w:szCs w:val="26"/>
        </w:rPr>
        <w:t xml:space="preserve">Fazit &amp; finale Lösung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Der eine Satz zum Mitnehmen: </w:t>
      </w:r>
      <w:r>
        <w:rPr>
          <w:rFonts w:ascii="Arial" w:cs="Arial" w:eastAsia="Arial" w:hAnsi="Arial"/>
          <w:b/>
          <w:bCs/>
          <w:i w:val="false"/>
          <w:iCs w:val="false"/>
          <w:color w:val="16181D"/>
          <w:sz w:val="22"/>
          <w:szCs w:val="22"/>
        </w:rPr>
        <w:t xml:space="preserve">CORS ist kein Schutz – es weicht die standardmäßige Browser-Sperre kontrolliert auf. Den Zugriff schützt die Authentifizierung.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73F"/>
          <w:sz w:val="22"/>
          <w:szCs w:val="22"/>
        </w:rPr>
        <w:t xml:space="preserve">Und ganz praktisch für unser Projekt bedeutet das vier Dinge: eine saubere Trennung von Dev- und Prod-Properties. Authentifizierung auch für die Datei-Exporte erzwingen. Die Keycloak-Wildcards schließen und die veralteten Flows deaktivieren. Und eine feste CORS-Allowlist statt der Origin-Spiegelung.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/>
          <w:iCs/>
          <w:color w:val="16181D"/>
          <w:sz w:val="22"/>
          <w:szCs w:val="22"/>
        </w:rPr>
        <w:t xml:space="preserve">Vielen Dank – Fragen beantworten wir gern.</w:t>
      </w:r>
    </w:p>
    <w:p>
      <w:pPr>
        <w:pBdr>
          <w:left w:val="single" w:color="1463FF" w:sz="18" w:space="12"/>
        </w:pBdr>
        <w:spacing w:after="60" w:before="60"/>
        <w:ind w:left="240"/>
      </w:pPr>
      <w:r>
        <w:rPr>
          <w:rFonts w:ascii="Arial" w:cs="Arial" w:eastAsia="Arial" w:hAnsi="Arial"/>
          <w:i/>
          <w:iCs/>
          <w:color w:val="8A929E"/>
          <w:sz w:val="19"/>
          <w:szCs w:val="19"/>
        </w:rPr>
        <w:t xml:space="preserve">Ruhig abschließen, zur Fazit-Folie zurückblättern für die Fragerunde.</w:t>
      </w:r>
    </w:p>
    <w:sectPr>
      <w:pgSz w:w="12240" w:h="15840" w:orient="portrait"/>
      <w:pgMar w:top="1296" w:right="1440" w:bottom="1296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2026-06-09T12:32:56.912Z</dcterms:created>
  <dcterms:modified xsi:type="dcterms:W3CDTF">2026-06-09T12:32:56.913Z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