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bookmarkStart w:id="0" w:name="_Toc18541"/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bookmarkStart w:id="1" w:name="_Toc14886"/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阴阳师首页项目总结</w:t>
      </w:r>
      <w:bookmarkEnd w:id="0"/>
      <w:bookmarkEnd w:id="1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全栈Web前端工程师第一期一班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强彦博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2017年03月08日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  <w:bookmarkStart w:id="2" w:name="_Toc56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  <w:ind w:left="0" w:leftChars="0" w:firstLine="0" w:firstLineChars="0"/>
        <w:jc w:val="center"/>
        <w:outlineLvl w:val="1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3" w:name="_Toc14577"/>
    </w:p>
    <w:p>
      <w:pPr>
        <w:pStyle w:val="6"/>
        <w:tabs>
          <w:tab w:val="right" w:leader="dot" w:pos="8306"/>
        </w:tabs>
        <w:ind w:left="0" w:leftChars="0" w:firstLine="0" w:firstLineChars="0"/>
        <w:jc w:val="center"/>
        <w:outlineLvl w:val="1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目   录</w:t>
      </w:r>
      <w:bookmarkEnd w:id="3"/>
    </w:p>
    <w:p>
      <w:pPr>
        <w:pStyle w:val="6"/>
        <w:tabs>
          <w:tab w:val="right" w:leader="dot" w:pos="8306"/>
        </w:tabs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Cs w:val="44"/>
          <w:lang w:val="en-US" w:eastAsia="zh-CN"/>
        </w:rPr>
        <w:t>目   录</w:t>
      </w:r>
      <w:r>
        <w:tab/>
      </w:r>
      <w:r>
        <w:fldChar w:fldCharType="begin"/>
      </w:r>
      <w:r>
        <w:instrText xml:space="preserve"> PAGEREF _Toc14577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综述</w:t>
      </w:r>
      <w:r>
        <w:tab/>
      </w:r>
      <w:r>
        <w:fldChar w:fldCharType="begin"/>
      </w:r>
      <w:r>
        <w:instrText xml:space="preserve"> PAGEREF _Toc30275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前期准备</w:t>
      </w:r>
      <w:r>
        <w:tab/>
      </w:r>
      <w:r>
        <w:fldChar w:fldCharType="begin"/>
      </w:r>
      <w:r>
        <w:instrText xml:space="preserve"> PAGEREF _Toc28505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小组协作</w:t>
      </w:r>
      <w:r>
        <w:tab/>
      </w:r>
      <w:r>
        <w:fldChar w:fldCharType="begin"/>
      </w:r>
      <w:r>
        <w:instrText xml:space="preserve"> PAGEREF _Toc418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项目编码实践</w:t>
      </w:r>
      <w:r>
        <w:tab/>
      </w:r>
      <w:r>
        <w:fldChar w:fldCharType="begin"/>
      </w:r>
      <w:r>
        <w:instrText xml:space="preserve"> PAGEREF _Toc24600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突出点</w:t>
      </w:r>
      <w:r>
        <w:tab/>
      </w:r>
      <w:r>
        <w:fldChar w:fldCharType="begin"/>
      </w:r>
      <w:r>
        <w:instrText xml:space="preserve"> PAGEREF _Toc25865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缺点</w:t>
      </w:r>
      <w:r>
        <w:tab/>
      </w:r>
      <w:r>
        <w:fldChar w:fldCharType="begin"/>
      </w:r>
      <w:r>
        <w:instrText xml:space="preserve"> PAGEREF _Toc24183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今后目标</w:t>
      </w:r>
      <w:r>
        <w:tab/>
      </w:r>
      <w:r>
        <w:fldChar w:fldCharType="begin"/>
      </w:r>
      <w:r>
        <w:instrText xml:space="preserve"> PAGEREF _Toc21547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2"/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7805"/>
      <w:bookmarkStart w:id="5" w:name="_Toc30275"/>
      <w:r>
        <w:rPr>
          <w:rFonts w:hint="eastAsia"/>
          <w:lang w:val="en-US" w:eastAsia="zh-CN"/>
        </w:rPr>
        <w:t>综述</w:t>
      </w:r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经过了三个多星期的学习，我逐渐适应了班级课程的高强度和高任务量。值此时机，新的项目任务被派发。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此次的项目内容为手机游戏《阴阳师》的首页。虽然页面大小并不算大，但是却有着巨量的动画效果夹杂其间，无疑增添了不少时间损耗度。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我处理的模块有二：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同人模块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服务器列表覆盖层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前者是个图文列表展示框，实现较为复杂耗时；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后者是个静态页面，布局规整简单，迅速完成了编码。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最终在规定截止时间前完成了项目任务。</w:t>
      </w:r>
    </w:p>
    <w:p>
      <w:pPr>
        <w:pStyle w:val="4"/>
        <w:rPr>
          <w:rFonts w:hint="eastAsia"/>
          <w:lang w:val="en-US" w:eastAsia="zh-CN"/>
        </w:rPr>
      </w:pPr>
      <w:bookmarkStart w:id="6" w:name="_Toc28380"/>
      <w:bookmarkStart w:id="7" w:name="_Toc578"/>
      <w:bookmarkStart w:id="8" w:name="_Toc28505"/>
      <w:r>
        <w:rPr>
          <w:rFonts w:hint="eastAsia"/>
          <w:lang w:val="en-US" w:eastAsia="zh-CN"/>
        </w:rPr>
        <w:t>前期准备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项目被派发下来后，我加入了其中的一个小组。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项目开始的前一天晚上，我完成了项目的页面分析报告。这个过程没有难点，内容主要为页面模块截图，功能/布局的分析等。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在3月7日早晨项目开始的时候，小组成员碰头会，</w:t>
      </w:r>
      <w:r>
        <w:rPr>
          <w:rFonts w:hint="eastAsia"/>
          <w:color w:val="FF0000"/>
          <w:lang w:val="en-US" w:eastAsia="zh-CN"/>
        </w:rPr>
        <w:t>建立Teambition和GitLab仓库，商讨项目流程、规范、初期模块、页面截图等内容的定制等，并且划分了每个人的任务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在准备阶段，我的工作是和刘胜同学一起制定此次项目的规范。参考了王浩博和张海瑞老师提供的资料，加上个人先前的经验，经过两小时的努力，完成了规范的制作。</w:t>
      </w:r>
    </w:p>
    <w:p>
      <w:pPr>
        <w:pStyle w:val="4"/>
        <w:rPr>
          <w:rFonts w:hint="eastAsia"/>
          <w:lang w:val="en-US" w:eastAsia="zh-CN"/>
        </w:rPr>
      </w:pPr>
      <w:bookmarkStart w:id="9" w:name="_Toc19766"/>
      <w:bookmarkStart w:id="10" w:name="_Toc30924"/>
      <w:bookmarkStart w:id="11" w:name="_Toc418"/>
      <w:r>
        <w:rPr>
          <w:rFonts w:hint="eastAsia"/>
          <w:lang w:val="en-US" w:eastAsia="zh-CN"/>
        </w:rPr>
        <w:t>小组协作</w:t>
      </w:r>
      <w:bookmarkEnd w:id="9"/>
      <w:bookmarkEnd w:id="10"/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此次的项目是团队协作的第三个大项目，虽然每次的项目组成员不一，但是经过前两次的磨合与方法学习，这次的小组配合非常顺畅完善。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从开始到结束成员间的沟通非常充分，会议商讨亦十分高效。因为规范与分工的明确，全过程的编码时间占比高于前两次。成员间的项目模块整合时也没有出现大的冲突。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个人在遇到问题的时候受到了组员的及时帮助，尤其是冯富民同学的数次技术协助非常及时，在此表示感谢。</w:t>
      </w:r>
    </w:p>
    <w:p>
      <w:pPr>
        <w:pStyle w:val="4"/>
        <w:rPr>
          <w:rFonts w:hint="eastAsia"/>
          <w:lang w:val="en-US" w:eastAsia="zh-CN"/>
        </w:rPr>
      </w:pPr>
      <w:bookmarkStart w:id="12" w:name="_Toc11865"/>
      <w:bookmarkStart w:id="13" w:name="_Toc29454"/>
      <w:bookmarkStart w:id="14" w:name="_Toc24600"/>
      <w:r>
        <w:rPr>
          <w:rFonts w:hint="eastAsia"/>
          <w:lang w:val="en-US" w:eastAsia="zh-CN"/>
        </w:rPr>
        <w:t>项目编码实践</w:t>
      </w:r>
      <w:bookmarkEnd w:id="12"/>
      <w:bookmarkEnd w:id="13"/>
      <w:bookmarkEnd w:id="1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一开始我被分配的是同人模块，这个模块的技术关键点有两个，一个是导航部分的动画效果，另一个是鼠标hover到标题后内容列表的滚动切换效果。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前一个实现较为简单，不过一开始时因给topbar添加了overflow:hidden 效果，导致标题图片和尾部的动态触发箭头超出标题框架的部分无法显示，后来经过检查解决了这个问题。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较复杂，也是整个项目的难点，因为涉及到个人尚未接触的新知识。与老师提供的滚动模板不同的是，这次的项目需要用鼠标hover效果触发，而非onclick，而老师提供的模板和自己网上找的资源都提供的是Onclick触发，且这个触发被写入了封装的库模板中，无法直接修改内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在多次尝试无效后，最终想到一个简单的方法，使用Bootstrap库的专用滚动框架，但是局部修改了bootstrap.min.js 文件，将里面内容相关部分的click触发改为mouseover触发（因为此处的函数调用了jQuery库），这个修改有两处。随后引入修改后的js文件，效果顺利实现。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只是权宜之计，因为这样繁琐调用库文件会非常耗时，且修改Js模板对其它相关调用（如果存在）会产生影响。当然此项目没有其它人使用这个办法，暂且可以通过，当学了JS和jQuery之后，这个功能应当不难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需要注意的是，调用bootstrap一类的库可能会导致CSS的属性冲突，这会导致很多莫名其妙的问题出现。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在同人部分运行无误后，因项目需要，又编写了服务器列表覆盖层页面，这个很简单，花了一个半小时完成了。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有一个瑕疵是，同人模块开始编写时的标题hover效果都正常显示，但是经过后期的数次修改与合并后，其中一个hover效果一直未曾出现。所幸后来富民同学帮我解决了。</w:t>
      </w:r>
    </w:p>
    <w:p>
      <w:pPr>
        <w:pStyle w:val="4"/>
        <w:rPr>
          <w:rFonts w:hint="eastAsia"/>
          <w:lang w:val="en-US" w:eastAsia="zh-CN"/>
        </w:rPr>
      </w:pPr>
      <w:bookmarkStart w:id="15" w:name="_Toc24661"/>
      <w:bookmarkStart w:id="16" w:name="_Toc12107"/>
      <w:bookmarkStart w:id="17" w:name="_Toc6903"/>
      <w:r>
        <w:rPr>
          <w:rFonts w:hint="eastAsia"/>
          <w:lang w:val="en-US" w:eastAsia="zh-CN"/>
        </w:rPr>
        <w:t>调试</w:t>
      </w:r>
      <w:bookmarkEnd w:id="15"/>
      <w:bookmarkEnd w:id="16"/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大半个月的熟悉，对HTML/CSS和配套软件的使用流程逐渐熟悉，尤其是编码时的故障排除效率大为提高。此次的调试问题主要在与同人模块的导航菜单处的hover效果。因为各种功能已然实现，项目文件里的代码数量巨大，因此调试的时候花了较长时间寻找功能与效果，这个问题以后会慢慢解决。</w:t>
      </w:r>
    </w:p>
    <w:p>
      <w:pPr>
        <w:pStyle w:val="4"/>
        <w:rPr>
          <w:rFonts w:hint="eastAsia"/>
          <w:lang w:val="en-US" w:eastAsia="zh-CN"/>
        </w:rPr>
      </w:pPr>
      <w:bookmarkStart w:id="18" w:name="_Toc13460"/>
      <w:bookmarkStart w:id="19" w:name="_Toc25422"/>
      <w:bookmarkStart w:id="20" w:name="_Toc25865"/>
      <w:r>
        <w:rPr>
          <w:rFonts w:hint="eastAsia"/>
          <w:lang w:val="en-US" w:eastAsia="zh-CN"/>
        </w:rPr>
        <w:t>突出点</w:t>
      </w:r>
      <w:bookmarkEnd w:id="18"/>
      <w:bookmarkEnd w:id="19"/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任务第一天的效率不是很高，但是第二天因为睡眠充足，不论编码还是故障排除都很高效。编码速度大幅提高，并且从中学习到很多新知识的应用，比如JS外部模块的调用需修改，各种前端功能实现技巧等。个人的学习进度渐入正轨，出现问题知道该怎样解决或怎样去解决，而不是先前的一头雾水或者查看源代码等等。</w:t>
      </w:r>
    </w:p>
    <w:p>
      <w:pPr>
        <w:pStyle w:val="4"/>
        <w:rPr>
          <w:rFonts w:hint="eastAsia"/>
          <w:lang w:val="en-US" w:eastAsia="zh-CN"/>
        </w:rPr>
      </w:pPr>
      <w:bookmarkStart w:id="21" w:name="_Toc27856"/>
      <w:bookmarkStart w:id="22" w:name="_Toc24183"/>
      <w:bookmarkStart w:id="23" w:name="_Toc7462"/>
      <w:r>
        <w:rPr>
          <w:rFonts w:hint="eastAsia"/>
          <w:lang w:val="en-US" w:eastAsia="zh-CN"/>
        </w:rPr>
        <w:t>缺点</w:t>
      </w:r>
      <w:bookmarkEnd w:id="21"/>
      <w:bookmarkEnd w:id="22"/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基础是个亘古不变的问题，尤其是</w:t>
      </w:r>
      <w:r>
        <w:rPr>
          <w:rFonts w:hint="eastAsia"/>
          <w:color w:val="FF0000"/>
          <w:lang w:val="en-US" w:eastAsia="zh-CN"/>
        </w:rPr>
        <w:t>编码的熟练度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常见网页页面组件</w:t>
      </w:r>
      <w:r>
        <w:rPr>
          <w:rFonts w:hint="eastAsia"/>
          <w:lang w:val="en-US" w:eastAsia="zh-CN"/>
        </w:rPr>
        <w:t>的实现上，如果这个问题被解决，那么编码效率无疑将会提升四五倍，甚至更高。熟能生巧，仍需努力。</w:t>
      </w:r>
    </w:p>
    <w:p>
      <w:pPr>
        <w:pStyle w:val="4"/>
        <w:rPr>
          <w:rFonts w:hint="eastAsia"/>
          <w:lang w:val="en-US" w:eastAsia="zh-CN"/>
        </w:rPr>
      </w:pPr>
      <w:bookmarkStart w:id="24" w:name="_Toc21547"/>
      <w:bookmarkStart w:id="25" w:name="_Toc2693"/>
      <w:bookmarkStart w:id="26" w:name="_Toc32196"/>
      <w:r>
        <w:rPr>
          <w:rFonts w:hint="eastAsia"/>
          <w:lang w:val="en-US" w:eastAsia="zh-CN"/>
        </w:rPr>
        <w:t>今后目标</w:t>
      </w:r>
      <w:bookmarkEnd w:id="24"/>
      <w:bookmarkEnd w:id="25"/>
      <w:bookmarkEnd w:id="26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继续巩固基础知识，尤其是各种</w:t>
      </w:r>
      <w:bookmarkStart w:id="27" w:name="_GoBack"/>
      <w:r>
        <w:rPr>
          <w:rFonts w:hint="eastAsia"/>
          <w:color w:val="FF0000"/>
          <w:lang w:val="en-US" w:eastAsia="zh-CN"/>
        </w:rPr>
        <w:t>常用的CSS属性和常见功能模块</w:t>
      </w:r>
      <w:bookmarkEnd w:id="27"/>
      <w:r>
        <w:rPr>
          <w:rFonts w:hint="eastAsia"/>
          <w:lang w:val="en-US" w:eastAsia="zh-CN"/>
        </w:rPr>
        <w:t>的反复练习。就目前来看，并未有学到非常抽象深奥的知识点，因此要做的唯一一件事就是熟练熟练再熟练。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9ED1u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52525" cy="312420"/>
          <wp:effectExtent l="0" t="0" r="3175" b="5080"/>
          <wp:docPr id="6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2525" cy="312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DB7"/>
    <w:rsid w:val="08F760F4"/>
    <w:rsid w:val="11492A31"/>
    <w:rsid w:val="11EB3833"/>
    <w:rsid w:val="1E876A73"/>
    <w:rsid w:val="20E76EE8"/>
    <w:rsid w:val="21064330"/>
    <w:rsid w:val="2369309D"/>
    <w:rsid w:val="23B96890"/>
    <w:rsid w:val="245F48B1"/>
    <w:rsid w:val="25812D89"/>
    <w:rsid w:val="26253AA9"/>
    <w:rsid w:val="29405E08"/>
    <w:rsid w:val="29557487"/>
    <w:rsid w:val="29DA2708"/>
    <w:rsid w:val="2CE748C2"/>
    <w:rsid w:val="32F80D7E"/>
    <w:rsid w:val="33804D97"/>
    <w:rsid w:val="3E98071F"/>
    <w:rsid w:val="4B765E2F"/>
    <w:rsid w:val="4DDB40FB"/>
    <w:rsid w:val="4FCC1106"/>
    <w:rsid w:val="51A5500F"/>
    <w:rsid w:val="53400DF4"/>
    <w:rsid w:val="5E5B2A72"/>
    <w:rsid w:val="5ED86F70"/>
    <w:rsid w:val="61853D78"/>
    <w:rsid w:val="62B964DD"/>
    <w:rsid w:val="677D3218"/>
    <w:rsid w:val="6B166233"/>
    <w:rsid w:val="6B5172D7"/>
    <w:rsid w:val="75061AD3"/>
    <w:rsid w:val="75462094"/>
    <w:rsid w:val="78CA70BD"/>
    <w:rsid w:val="78D00A44"/>
    <w:rsid w:val="7C496B8C"/>
    <w:rsid w:val="7CAB0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customStyle="1" w:styleId="13">
    <w:name w:val="样式1"/>
    <w:basedOn w:val="1"/>
    <w:next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强彦博</dc:creator>
  <cp:lastModifiedBy>强彦博</cp:lastModifiedBy>
  <dcterms:modified xsi:type="dcterms:W3CDTF">2017-03-08T14:48:31Z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