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8FF09" w14:textId="7A063D41" w:rsidR="00773315" w:rsidRPr="00182842" w:rsidRDefault="00000000">
      <w:pPr>
        <w:pStyle w:val="Titel"/>
        <w:rPr>
          <w:lang w:val="de-DE"/>
        </w:rPr>
      </w:pPr>
      <w:r w:rsidRPr="00182842">
        <w:rPr>
          <w:lang w:val="de-DE"/>
        </w:rPr>
        <w:t>Schaltplan- und Layout-Review</w:t>
      </w:r>
    </w:p>
    <w:p w14:paraId="368CDF2D" w14:textId="77777777" w:rsidR="00773315" w:rsidRPr="00182842" w:rsidRDefault="00000000">
      <w:pPr>
        <w:pStyle w:val="berschrift1"/>
        <w:rPr>
          <w:lang w:val="de-DE"/>
        </w:rPr>
      </w:pPr>
      <w:r w:rsidRPr="00182842">
        <w:rPr>
          <w:lang w:val="de-DE"/>
        </w:rPr>
        <w:t>Allgemeine Projektinformationen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088"/>
      </w:tblGrid>
      <w:tr w:rsidR="00773315" w:rsidRPr="00182842" w14:paraId="465932AF" w14:textId="77777777" w:rsidTr="00182842">
        <w:trPr>
          <w:trHeight w:val="765"/>
        </w:trPr>
        <w:tc>
          <w:tcPr>
            <w:tcW w:w="2376" w:type="dxa"/>
            <w:shd w:val="clear" w:color="auto" w:fill="F2F2F2" w:themeFill="background1" w:themeFillShade="F2"/>
          </w:tcPr>
          <w:p w14:paraId="555A9232" w14:textId="77777777" w:rsidR="00773315" w:rsidRPr="00182842" w:rsidRDefault="00000000">
            <w:pPr>
              <w:rPr>
                <w:lang w:val="de-DE"/>
              </w:rPr>
            </w:pPr>
            <w:r w:rsidRPr="00182842">
              <w:rPr>
                <w:lang w:val="de-DE"/>
              </w:rPr>
              <w:t>Projektname</w:t>
            </w:r>
          </w:p>
        </w:tc>
        <w:tc>
          <w:tcPr>
            <w:tcW w:w="7088" w:type="dxa"/>
          </w:tcPr>
          <w:p>
            <w:r>
              <w:t xml:space="preserve">AM Receiver</w:t>
            </w:r>
          </w:p>
        </w:tc>
      </w:tr>
      <w:tr w:rsidR="00773315" w:rsidRPr="00182842" w14:paraId="26E583AC" w14:textId="77777777" w:rsidTr="00182842">
        <w:trPr>
          <w:trHeight w:val="765"/>
        </w:trPr>
        <w:tc>
          <w:tcPr>
            <w:tcW w:w="2376" w:type="dxa"/>
            <w:shd w:val="clear" w:color="auto" w:fill="F2F2F2" w:themeFill="background1" w:themeFillShade="F2"/>
          </w:tcPr>
          <w:p w14:paraId="66FA2B34" w14:textId="77777777" w:rsidR="00773315" w:rsidRPr="00182842" w:rsidRDefault="00000000">
            <w:pPr>
              <w:rPr>
                <w:lang w:val="de-DE"/>
              </w:rPr>
            </w:pPr>
            <w:r w:rsidRPr="00182842">
              <w:rPr>
                <w:lang w:val="de-DE"/>
              </w:rPr>
              <w:t>Version / Datum</w:t>
            </w:r>
          </w:p>
        </w:tc>
        <w:tc>
          <w:tcPr>
            <w:tcW w:w="7088" w:type="dxa"/>
          </w:tcPr>
          <w:p>
            <w:r>
              <w:t xml:space="preserve">V1 / Review 2026-07-05</w:t>
            </w:r>
          </w:p>
        </w:tc>
      </w:tr>
      <w:tr w:rsidR="00773315" w:rsidRPr="00182842" w14:paraId="671B25DF" w14:textId="77777777" w:rsidTr="00182842">
        <w:trPr>
          <w:trHeight w:val="765"/>
        </w:trPr>
        <w:tc>
          <w:tcPr>
            <w:tcW w:w="2376" w:type="dxa"/>
            <w:shd w:val="clear" w:color="auto" w:fill="F2F2F2" w:themeFill="background1" w:themeFillShade="F2"/>
          </w:tcPr>
          <w:p w14:paraId="4DF91D66" w14:textId="77777777" w:rsidR="00773315" w:rsidRPr="00182842" w:rsidRDefault="00000000">
            <w:pPr>
              <w:rPr>
                <w:lang w:val="de-DE"/>
              </w:rPr>
            </w:pPr>
            <w:r w:rsidRPr="00182842">
              <w:rPr>
                <w:lang w:val="de-DE"/>
              </w:rPr>
              <w:t>Reviewer</w:t>
            </w:r>
          </w:p>
        </w:tc>
        <w:tc>
          <w:tcPr>
            <w:tcW w:w="7088" w:type="dxa"/>
          </w:tcPr>
          <w:p>
            <w:r>
              <w:t xml:space="preserve">T. Brown / Gruppe 12</w:t>
            </w:r>
          </w:p>
        </w:tc>
      </w:tr>
      <w:tr w:rsidR="00773315" w:rsidRPr="00182842" w14:paraId="64E8B337" w14:textId="77777777" w:rsidTr="00182842">
        <w:trPr>
          <w:trHeight w:val="765"/>
        </w:trPr>
        <w:tc>
          <w:tcPr>
            <w:tcW w:w="2376" w:type="dxa"/>
            <w:shd w:val="clear" w:color="auto" w:fill="F2F2F2" w:themeFill="background1" w:themeFillShade="F2"/>
          </w:tcPr>
          <w:p w14:paraId="1788C211" w14:textId="449BC08E" w:rsidR="00773315" w:rsidRPr="00182842" w:rsidRDefault="00AE74C6">
            <w:pPr>
              <w:rPr>
                <w:lang w:val="de-DE"/>
              </w:rPr>
            </w:pPr>
            <w:r w:rsidRPr="00182842">
              <w:rPr>
                <w:lang w:val="de-DE"/>
              </w:rPr>
              <w:t>Gruppennummer</w:t>
            </w:r>
          </w:p>
        </w:tc>
        <w:tc>
          <w:tcPr>
            <w:tcW w:w="7088" w:type="dxa"/>
          </w:tcPr>
          <w:p>
            <w:r>
              <w:t xml:space="preserve">Gruppe 12</w:t>
            </w:r>
          </w:p>
        </w:tc>
      </w:tr>
      <w:tr w:rsidR="00773315" w:rsidRPr="00182842" w14:paraId="19C10194" w14:textId="77777777" w:rsidTr="00182842">
        <w:trPr>
          <w:trHeight w:val="765"/>
        </w:trPr>
        <w:tc>
          <w:tcPr>
            <w:tcW w:w="2376" w:type="dxa"/>
            <w:shd w:val="clear" w:color="auto" w:fill="F2F2F2" w:themeFill="background1" w:themeFillShade="F2"/>
          </w:tcPr>
          <w:p w14:paraId="4E3029E9" w14:textId="77777777" w:rsidR="00773315" w:rsidRPr="00182842" w:rsidRDefault="00000000">
            <w:pPr>
              <w:rPr>
                <w:lang w:val="de-DE"/>
              </w:rPr>
            </w:pPr>
            <w:r w:rsidRPr="00182842">
              <w:rPr>
                <w:lang w:val="de-DE"/>
              </w:rPr>
              <w:t>Review-Datum</w:t>
            </w:r>
          </w:p>
        </w:tc>
        <w:tc>
          <w:tcPr>
            <w:tcW w:w="7088" w:type="dxa"/>
          </w:tcPr>
          <w:p>
            <w:r>
              <w:t xml:space="preserve">2026-07-05</w:t>
            </w:r>
          </w:p>
        </w:tc>
      </w:tr>
      <w:tr w:rsidR="00773315" w:rsidRPr="00182842" w14:paraId="36656393" w14:textId="77777777" w:rsidTr="00182842">
        <w:trPr>
          <w:trHeight w:val="765"/>
        </w:trPr>
        <w:tc>
          <w:tcPr>
            <w:tcW w:w="2376" w:type="dxa"/>
            <w:shd w:val="clear" w:color="auto" w:fill="F2F2F2" w:themeFill="background1" w:themeFillShade="F2"/>
          </w:tcPr>
          <w:p w14:paraId="1C6643B7" w14:textId="3D2A6B15" w:rsidR="00773315" w:rsidRPr="00182842" w:rsidRDefault="00C710AF">
            <w:pPr>
              <w:rPr>
                <w:lang w:val="de-DE"/>
              </w:rPr>
            </w:pPr>
            <w:r>
              <w:rPr>
                <w:lang w:val="de-DE"/>
              </w:rPr>
              <w:t>V</w:t>
            </w:r>
            <w:r w:rsidRPr="00182842">
              <w:rPr>
                <w:lang w:val="de-DE"/>
              </w:rPr>
              <w:t>erwendet</w:t>
            </w:r>
            <w:r>
              <w:rPr>
                <w:lang w:val="de-DE"/>
              </w:rPr>
              <w:t>e Tools</w:t>
            </w:r>
          </w:p>
        </w:tc>
        <w:tc>
          <w:tcPr>
            <w:tcW w:w="7088" w:type="dxa"/>
          </w:tcPr>
          <w:p>
            <w:r>
              <w:t xml:space="preserve">KiCad 10.0.0, ERC/DRC, iBOM, STEP, Gerber/Drill/PnP, BOM CSV, Herstellerdatenblaetter</w:t>
            </w:r>
          </w:p>
        </w:tc>
      </w:tr>
    </w:tbl>
    <w:p w14:paraId="2EC4BD24" w14:textId="77777777" w:rsidR="00F274DE" w:rsidRPr="00182842" w:rsidRDefault="00F274DE" w:rsidP="00F274DE">
      <w:pPr>
        <w:pStyle w:val="berschrift1"/>
        <w:rPr>
          <w:lang w:val="de-DE"/>
        </w:rPr>
      </w:pPr>
      <w:r w:rsidRPr="00182842">
        <w:rPr>
          <w:lang w:val="de-DE"/>
        </w:rPr>
        <w:t>Zusammenfassung und Empfehlungen</w:t>
      </w:r>
    </w:p>
    <w:tbl>
      <w:tblPr>
        <w:tblStyle w:val="Tabellenraster"/>
        <w:tblW w:w="5343" w:type="pct"/>
        <w:tblLook w:val="04A0" w:firstRow="1" w:lastRow="0" w:firstColumn="1" w:lastColumn="0" w:noHBand="0" w:noVBand="1"/>
      </w:tblPr>
      <w:tblGrid>
        <w:gridCol w:w="4219"/>
        <w:gridCol w:w="2268"/>
        <w:gridCol w:w="2977"/>
      </w:tblGrid>
      <w:tr w:rsidR="00F274DE" w:rsidRPr="00182842" w14:paraId="6A8532AC" w14:textId="77777777" w:rsidTr="00070CDC">
        <w:trPr>
          <w:trHeight w:val="765"/>
        </w:trPr>
        <w:tc>
          <w:tcPr>
            <w:tcW w:w="4219" w:type="dxa"/>
            <w:shd w:val="clear" w:color="auto" w:fill="F2F2F2" w:themeFill="background1" w:themeFillShade="F2"/>
          </w:tcPr>
          <w:p w14:paraId="4C98E4C5" w14:textId="77777777" w:rsidR="00F274DE" w:rsidRPr="00182842" w:rsidRDefault="00F274DE" w:rsidP="00B94225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Bereich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208D397A" w14:textId="77777777" w:rsidR="00F274DE" w:rsidRPr="00182842" w:rsidRDefault="00F274DE" w:rsidP="00B94225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Bewertung (1–5)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64E2C3FA" w14:textId="77777777" w:rsidR="00F274DE" w:rsidRPr="00182842" w:rsidRDefault="00F274DE" w:rsidP="00B94225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 xml:space="preserve">Bemerkungen / </w:t>
            </w:r>
            <w:proofErr w:type="spellStart"/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ToDos</w:t>
            </w:r>
            <w:proofErr w:type="spellEnd"/>
          </w:p>
        </w:tc>
      </w:tr>
      <w:tr w:rsidR="00F274DE" w:rsidRPr="00182842" w14:paraId="19FA59FE" w14:textId="77777777" w:rsidTr="00B94225">
        <w:trPr>
          <w:trHeight w:val="765"/>
        </w:trPr>
        <w:tc>
          <w:tcPr>
            <w:tcW w:w="4219" w:type="dxa"/>
          </w:tcPr>
          <w:p w14:paraId="12F5DD0F" w14:textId="77777777" w:rsidR="00F274DE" w:rsidRPr="00182842" w:rsidRDefault="00F274DE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Schaltplanqualität</w:t>
            </w:r>
          </w:p>
        </w:tc>
        <w:tc>
          <w:tcPr>
            <w:tcW w:w="2268" w:type="dxa"/>
          </w:tcPr>
          <w:p>
            <w:r>
              <w:t xml:space="preserve">4</w:t>
            </w:r>
          </w:p>
        </w:tc>
        <w:tc>
          <w:tcPr>
            <w:tcW w:w="2977" w:type="dxa"/>
          </w:tcPr>
          <w:p>
            <w:r>
              <w:t xml:space="preserve">Schaltplan ist funktional nachvollziehbar und ERC-fehlerfrei. Offene Punkte: einige alte/EOL-Risikobauteile und fehlende schriftliche Begruendung fuer Schutz- und Verfuegbarkeitsentscheidungen.</w:t>
            </w:r>
          </w:p>
        </w:tc>
      </w:tr>
      <w:tr w:rsidR="00F274DE" w:rsidRPr="00182842" w14:paraId="0D456991" w14:textId="77777777" w:rsidTr="00B94225">
        <w:trPr>
          <w:trHeight w:val="765"/>
        </w:trPr>
        <w:tc>
          <w:tcPr>
            <w:tcW w:w="4219" w:type="dxa"/>
          </w:tcPr>
          <w:p w14:paraId="345B13A8" w14:textId="77777777" w:rsidR="00F274DE" w:rsidRPr="00182842" w:rsidRDefault="00F274DE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Layoutqualität</w:t>
            </w:r>
          </w:p>
        </w:tc>
        <w:tc>
          <w:tcPr>
            <w:tcW w:w="2268" w:type="dxa"/>
          </w:tcPr>
          <w:p>
            <w:r>
              <w:t xml:space="preserve">2</w:t>
            </w:r>
          </w:p>
        </w:tc>
        <w:tc>
          <w:tcPr>
            <w:tcW w:w="2977" w:type="dxa"/>
          </w:tcPr>
          <w:p>
            <w:r>
              <w:t xml:space="preserve">Layout ist weitgehend fertig, aber noch nicht freigabefaehig: DRC meldet weiterhin C131-GND-Zonen-/Maskenfehler, C131/TP115-Courtyard und Silkscreen-Meldungen.</w:t>
            </w:r>
          </w:p>
        </w:tc>
      </w:tr>
      <w:tr w:rsidR="00F274DE" w:rsidRPr="00182842" w14:paraId="71E28662" w14:textId="77777777" w:rsidTr="00B94225">
        <w:trPr>
          <w:trHeight w:val="765"/>
        </w:trPr>
        <w:tc>
          <w:tcPr>
            <w:tcW w:w="4219" w:type="dxa"/>
          </w:tcPr>
          <w:p w14:paraId="3AEF8E5B" w14:textId="77777777" w:rsidR="00F274DE" w:rsidRPr="00182842" w:rsidRDefault="00F274DE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BOM-Qualität</w:t>
            </w:r>
          </w:p>
        </w:tc>
        <w:tc>
          <w:tcPr>
            <w:tcW w:w="2268" w:type="dxa"/>
          </w:tcPr>
          <w:p>
            <w:r>
              <w:t xml:space="preserve">3</w:t>
            </w:r>
          </w:p>
        </w:tc>
        <w:tc>
          <w:tcPr>
            <w:tcW w:w="2977" w:type="dxa"/>
          </w:tcPr>
          <w:p>
            <w:r>
              <w:t xml:space="preserve">BOM ist verwendbar, aber noch nicht fertig dokumentiert: C103/C115-Datenblattlink, R/C-Werteformat, EOL-Risikoteile und Second-Source-Hinweise nacharbeiten.</w:t>
            </w:r>
          </w:p>
        </w:tc>
      </w:tr>
      <w:tr w:rsidR="00F274DE" w:rsidRPr="00182842" w14:paraId="1ADB776B" w14:textId="77777777" w:rsidTr="00B94225">
        <w:trPr>
          <w:trHeight w:val="765"/>
        </w:trPr>
        <w:tc>
          <w:tcPr>
            <w:tcW w:w="4219" w:type="dxa"/>
          </w:tcPr>
          <w:p w14:paraId="1A4A4AED" w14:textId="77777777" w:rsidR="00F274DE" w:rsidRPr="00182842" w:rsidRDefault="00F274DE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Projektstruktur / Export</w:t>
            </w:r>
          </w:p>
        </w:tc>
        <w:tc>
          <w:tcPr>
            <w:tcW w:w="2268" w:type="dxa"/>
          </w:tcPr>
          <w:p>
            <w:r>
              <w:t xml:space="preserve">3</w:t>
            </w:r>
          </w:p>
        </w:tc>
        <w:tc>
          <w:tcPr>
            <w:tcW w:w="2977" w:type="dxa"/>
          </w:tcPr>
          <w:p>
            <w:r>
              <w:t xml:space="preserve">Alle Exportarten sind vorhanden. Vor Abgabe muessen Lock-/Backup-/History-Dateien, unnoetige Layer im Jobset und Revisions-/Datumsangaben bereinigt werden.</w:t>
            </w:r>
          </w:p>
        </w:tc>
      </w:tr>
      <w:tr w:rsidR="00F274DE" w:rsidRPr="00182842" w14:paraId="71A5D8B4" w14:textId="77777777" w:rsidTr="00B94225">
        <w:trPr>
          <w:trHeight w:val="765"/>
        </w:trPr>
        <w:tc>
          <w:tcPr>
            <w:tcW w:w="4219" w:type="dxa"/>
          </w:tcPr>
          <w:p w14:paraId="70811517" w14:textId="77777777" w:rsidR="00F274DE" w:rsidRPr="00182842" w:rsidRDefault="00F274DE" w:rsidP="00B94225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Gesamtfreigabe</w:t>
            </w:r>
          </w:p>
        </w:tc>
        <w:tc>
          <w:tcPr>
            <w:tcW w:w="2268" w:type="dxa"/>
          </w:tcPr>
          <w:p>
            <w:r>
              <w:t xml:space="preserve">NOK</w:t>
            </w:r>
          </w:p>
        </w:tc>
        <w:tc>
          <w:tcPr>
            <w:tcW w:w="2977" w:type="dxa"/>
          </w:tcPr>
          <w:p>
            <w:r>
              <w:t xml:space="preserve">Ich gebe das Design erst frei, wenn DRC sauber ist oder die Restmeldungen begruendet akzeptiert wurden und die BOM-/Projektstrukturpunkte korrigiert sind.</w:t>
            </w:r>
          </w:p>
        </w:tc>
      </w:tr>
    </w:tbl>
    <w:p w14:paraId="027774BE" w14:textId="77777777" w:rsidR="00F274DE" w:rsidRPr="00182842" w:rsidRDefault="00F274DE" w:rsidP="00F274DE">
      <w:pPr>
        <w:rPr>
          <w:lang w:val="de-DE"/>
        </w:rPr>
      </w:pPr>
    </w:p>
    <w:p w14:paraId="3A262A50" w14:textId="06755498" w:rsidR="00685A87" w:rsidRPr="00182842" w:rsidRDefault="00685A87" w:rsidP="00685A87">
      <w:pPr>
        <w:pStyle w:val="berschrift1"/>
        <w:pageBreakBefore/>
        <w:rPr>
          <w:lang w:val="de-DE"/>
        </w:rPr>
      </w:pPr>
      <w:r>
        <w:rPr>
          <w:lang w:val="de-DE"/>
        </w:rPr>
        <w:lastRenderedPageBreak/>
        <w:t>Liste kritischer Signale &amp; Baugruppen</w:t>
      </w:r>
    </w:p>
    <w:tbl>
      <w:tblPr>
        <w:tblStyle w:val="Tabellenraster"/>
        <w:tblW w:w="9464" w:type="dxa"/>
        <w:tblLayout w:type="fixed"/>
        <w:tblLook w:val="04A0" w:firstRow="1" w:lastRow="0" w:firstColumn="1" w:lastColumn="0" w:noHBand="0" w:noVBand="1"/>
      </w:tblPr>
      <w:tblGrid>
        <w:gridCol w:w="580"/>
        <w:gridCol w:w="4773"/>
        <w:gridCol w:w="1134"/>
        <w:gridCol w:w="2977"/>
      </w:tblGrid>
      <w:tr w:rsidR="00685A87" w:rsidRPr="00182842" w14:paraId="2D807B9D" w14:textId="77777777" w:rsidTr="00E71784">
        <w:trPr>
          <w:trHeight w:val="765"/>
        </w:trPr>
        <w:tc>
          <w:tcPr>
            <w:tcW w:w="580" w:type="dxa"/>
            <w:shd w:val="clear" w:color="auto" w:fill="F2F2F2" w:themeFill="background1" w:themeFillShade="F2"/>
          </w:tcPr>
          <w:p w14:paraId="65321348" w14:textId="77777777" w:rsidR="00685A87" w:rsidRPr="00182842" w:rsidRDefault="00685A87" w:rsidP="00E71784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#</w:t>
            </w:r>
          </w:p>
        </w:tc>
        <w:tc>
          <w:tcPr>
            <w:tcW w:w="4773" w:type="dxa"/>
            <w:shd w:val="clear" w:color="auto" w:fill="F2F2F2" w:themeFill="background1" w:themeFillShade="F2"/>
          </w:tcPr>
          <w:p w14:paraId="4D1A914A" w14:textId="17F0A859" w:rsidR="00685A87" w:rsidRPr="00685A87" w:rsidRDefault="00685A87" w:rsidP="00685A87">
            <w:pPr>
              <w:rPr>
                <w:rFonts w:asciiTheme="majorHAnsi" w:hAnsiTheme="majorHAnsi" w:cstheme="majorHAnsi"/>
                <w:b/>
                <w:lang w:val="de-DE"/>
              </w:rPr>
            </w:pPr>
            <w:r w:rsidRPr="00685A87">
              <w:rPr>
                <w:rFonts w:asciiTheme="majorHAnsi" w:hAnsiTheme="majorHAnsi" w:cstheme="majorHAnsi"/>
                <w:b/>
                <w:bCs/>
                <w:lang w:val="de-DE"/>
              </w:rPr>
              <w:t>Signal</w:t>
            </w:r>
            <w:r w:rsidRPr="00685A87">
              <w:rPr>
                <w:rFonts w:asciiTheme="majorHAnsi" w:hAnsiTheme="majorHAnsi" w:cstheme="majorHAnsi"/>
                <w:b/>
                <w:lang w:val="de-DE"/>
              </w:rPr>
              <w:t xml:space="preserve"> /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</w:t>
            </w:r>
            <w:r w:rsidRPr="00685A87">
              <w:rPr>
                <w:rFonts w:asciiTheme="majorHAnsi" w:hAnsiTheme="majorHAnsi" w:cstheme="majorHAnsi"/>
                <w:b/>
                <w:lang w:val="de-DE"/>
              </w:rPr>
              <w:t>Baugruppe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0F449F73" w14:textId="28198516" w:rsidR="00685A87" w:rsidRPr="00182842" w:rsidRDefault="00685A87" w:rsidP="00E71784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>
              <w:rPr>
                <w:rFonts w:asciiTheme="majorHAnsi" w:hAnsiTheme="majorHAnsi" w:cstheme="majorHAnsi"/>
                <w:b/>
                <w:bCs/>
                <w:lang w:val="de-DE"/>
              </w:rPr>
              <w:t>Warum kritisch?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56A5B0E7" w14:textId="77777777" w:rsidR="00685A87" w:rsidRPr="00182842" w:rsidRDefault="00685A87" w:rsidP="00E71784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Kommentar / Maßnahme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t xml:space="preserve"> / Problembeschreibung</w:t>
            </w:r>
          </w:p>
        </w:tc>
      </w:tr>
      <w:tr w:rsidR="00685A87" w:rsidRPr="00685A87" w14:paraId="4710DA4B" w14:textId="77777777" w:rsidTr="00E71784">
        <w:trPr>
          <w:trHeight w:val="765"/>
        </w:trPr>
        <w:tc>
          <w:tcPr>
            <w:tcW w:w="580" w:type="dxa"/>
          </w:tcPr>
          <w:p w14:paraId="563B72A2" w14:textId="77777777" w:rsidR="00685A87" w:rsidRPr="00182842" w:rsidRDefault="00685A87" w:rsidP="00E71784">
            <w:pPr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1</w:t>
            </w:r>
          </w:p>
        </w:tc>
        <w:tc>
          <w:tcPr>
            <w:tcW w:w="4773" w:type="dxa"/>
          </w:tcPr>
          <w:p>
            <w:r>
              <w:t xml:space="preserve">RF Input / Antenne</w:t>
            </w:r>
          </w:p>
        </w:tc>
        <w:tc>
          <w:tcPr>
            <w:tcW w:w="1134" w:type="dxa"/>
          </w:tcPr>
          <w:p>
            <w:r>
              <w:t xml:space="preserve">Hochohmiger AM-Eingang; Stoereinkopplung und falscher Massebezug koennen die Empfindlichkeit stark verschlechtern.</w:t>
            </w:r>
          </w:p>
        </w:tc>
        <w:tc>
          <w:tcPr>
            <w:tcW w:w="2977" w:type="dxa"/>
          </w:tcPr>
          <w:p>
            <w:r>
              <w:t xml:space="preserve">Ich habe den Bereich als kritischen Pfad behandelt: kurze Fuehrung, nahe Masse, Testpunkt ANT_IN. Final manuell gegen Referenzschaltung pruefen.</w:t>
            </w:r>
          </w:p>
        </w:tc>
      </w:tr>
      <w:tr w:rsidR="00685A87" w:rsidRPr="00C710AF" w14:paraId="72580C72" w14:textId="77777777" w:rsidTr="00E71784">
        <w:trPr>
          <w:trHeight w:val="765"/>
        </w:trPr>
        <w:tc>
          <w:tcPr>
            <w:tcW w:w="580" w:type="dxa"/>
          </w:tcPr>
          <w:p w14:paraId="6C934290" w14:textId="147B0F68" w:rsidR="00685A87" w:rsidRPr="00182842" w:rsidRDefault="00685A87" w:rsidP="00E71784">
            <w:pPr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2</w:t>
            </w:r>
          </w:p>
        </w:tc>
        <w:tc>
          <w:tcPr>
            <w:tcW w:w="4773" w:type="dxa"/>
          </w:tcPr>
          <w:p>
            <w:r>
              <w:t xml:space="preserve">LO / Mixer / PLL / VCO</w:t>
            </w:r>
          </w:p>
        </w:tc>
        <w:tc>
          <w:tcPr>
            <w:tcW w:w="1134" w:type="dxa"/>
          </w:tcPr>
          <w:p>
            <w:r>
              <w:t xml:space="preserve">Frequenzbestimmender Bereich; Layout, Versorgung und Nachbarschaft beeinflussen Mischfrequenz und Stabilitaet.</w:t>
            </w:r>
          </w:p>
        </w:tc>
        <w:tc>
          <w:tcPr>
            <w:tcW w:w="2977" w:type="dxa"/>
          </w:tcPr>
          <w:p>
            <w:r>
              <w:t xml:space="preserve">Ich habe eigene Funktionsbereiche und Testpunkte vorgesehen. Versorgung/Entkopplung und Abstand zu Audio/Leistungspfaden final pruefen.</w:t>
            </w:r>
          </w:p>
        </w:tc>
      </w:tr>
      <w:tr w:rsidR="00685A87" w:rsidRPr="00C710AF" w14:paraId="1B3D43FC" w14:textId="77777777" w:rsidTr="00E71784">
        <w:trPr>
          <w:trHeight w:val="765"/>
        </w:trPr>
        <w:tc>
          <w:tcPr>
            <w:tcW w:w="580" w:type="dxa"/>
          </w:tcPr>
          <w:p w14:paraId="36E259B7" w14:textId="487D2F49" w:rsidR="00685A87" w:rsidRPr="00182842" w:rsidRDefault="00685A87" w:rsidP="00E71784">
            <w:pPr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3</w:t>
            </w:r>
          </w:p>
        </w:tc>
        <w:tc>
          <w:tcPr>
            <w:tcW w:w="4773" w:type="dxa"/>
          </w:tcPr>
          <w:p>
            <w:r>
              <w:t xml:space="preserve">IF Filter / Demod / Audio</w:t>
            </w:r>
          </w:p>
        </w:tc>
        <w:tc>
          <w:tcPr>
            <w:tcW w:w="1134" w:type="dxa"/>
          </w:tcPr>
          <w:p>
            <w:r>
              <w:t xml:space="preserve">455-kHz-Filter, TDA1072AT und Audioausgang sind funktionskritisch; mehrere Teile sind legacy/EOL-Risiken.</w:t>
            </w:r>
          </w:p>
        </w:tc>
        <w:tc>
          <w:tcPr>
            <w:tcW w:w="2977" w:type="dxa"/>
          </w:tcPr>
          <w:p>
            <w:r>
              <w:t xml:space="preserve">Ich habe die Referenzschaltung nachgebildet. TDA1072AT/SFZ455A bleiben Beschaffungsrisiko ohne direkten Drop-in-Ersatz; C131-Layoutfehler beheben.</w:t>
            </w:r>
          </w:p>
        </w:tc>
      </w:tr>
    </w:tbl>
    <w:p w14:paraId="6AA9C19C" w14:textId="77777777" w:rsidR="00773315" w:rsidRPr="00182842" w:rsidRDefault="00000000" w:rsidP="00F274DE">
      <w:pPr>
        <w:pStyle w:val="berschrift1"/>
        <w:pageBreakBefore/>
        <w:rPr>
          <w:lang w:val="de-DE"/>
        </w:rPr>
      </w:pPr>
      <w:r w:rsidRPr="00182842">
        <w:rPr>
          <w:lang w:val="de-DE"/>
        </w:rPr>
        <w:lastRenderedPageBreak/>
        <w:t>Schaltplan-Review-Checkliste</w:t>
      </w:r>
    </w:p>
    <w:tbl>
      <w:tblPr>
        <w:tblStyle w:val="Tabellenraster"/>
        <w:tblW w:w="9464" w:type="dxa"/>
        <w:tblLayout w:type="fixed"/>
        <w:tblLook w:val="04A0" w:firstRow="1" w:lastRow="0" w:firstColumn="1" w:lastColumn="0" w:noHBand="0" w:noVBand="1"/>
      </w:tblPr>
      <w:tblGrid>
        <w:gridCol w:w="580"/>
        <w:gridCol w:w="4773"/>
        <w:gridCol w:w="1134"/>
        <w:gridCol w:w="2977"/>
      </w:tblGrid>
      <w:tr w:rsidR="00773315" w:rsidRPr="00182842" w14:paraId="26ED8067" w14:textId="77777777" w:rsidTr="00F274DE">
        <w:trPr>
          <w:trHeight w:val="765"/>
        </w:trPr>
        <w:tc>
          <w:tcPr>
            <w:tcW w:w="580" w:type="dxa"/>
            <w:shd w:val="clear" w:color="auto" w:fill="F2F2F2" w:themeFill="background1" w:themeFillShade="F2"/>
          </w:tcPr>
          <w:p w14:paraId="0D757B41" w14:textId="77777777" w:rsidR="00773315" w:rsidRPr="00182842" w:rsidRDefault="00000000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#</w:t>
            </w:r>
          </w:p>
        </w:tc>
        <w:tc>
          <w:tcPr>
            <w:tcW w:w="4773" w:type="dxa"/>
            <w:shd w:val="clear" w:color="auto" w:fill="F2F2F2" w:themeFill="background1" w:themeFillShade="F2"/>
          </w:tcPr>
          <w:p w14:paraId="6F063092" w14:textId="77777777" w:rsidR="00773315" w:rsidRPr="00182842" w:rsidRDefault="00000000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5B824793" w14:textId="6E5F9189" w:rsidR="00773315" w:rsidRPr="00182842" w:rsidRDefault="00000000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 xml:space="preserve">OK / </w:t>
            </w:r>
            <w:r w:rsidR="00671883">
              <w:rPr>
                <w:rFonts w:asciiTheme="majorHAnsi" w:hAnsiTheme="majorHAnsi" w:cstheme="majorHAnsi"/>
                <w:b/>
                <w:bCs/>
                <w:lang w:val="de-DE"/>
              </w:rPr>
              <w:t>NOK</w:t>
            </w:r>
            <w:r w:rsidR="0054217E">
              <w:rPr>
                <w:rFonts w:asciiTheme="majorHAnsi" w:hAnsiTheme="majorHAnsi" w:cstheme="majorHAnsi"/>
                <w:b/>
                <w:bCs/>
                <w:lang w:val="de-DE"/>
              </w:rPr>
              <w:br/>
              <w:t>Datum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3000BA08" w14:textId="34B2063E" w:rsidR="00773315" w:rsidRPr="00182842" w:rsidRDefault="00000000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Kommentar / Maßnahme</w:t>
            </w:r>
            <w:r w:rsidR="00671883">
              <w:rPr>
                <w:rFonts w:asciiTheme="majorHAnsi" w:hAnsiTheme="majorHAnsi" w:cstheme="majorHAnsi"/>
                <w:b/>
                <w:bCs/>
                <w:lang w:val="de-DE"/>
              </w:rPr>
              <w:t xml:space="preserve"> / Problembeschreibung</w:t>
            </w:r>
          </w:p>
        </w:tc>
      </w:tr>
      <w:tr w:rsidR="00773315" w:rsidRPr="0054217E" w14:paraId="451DE1E1" w14:textId="77777777" w:rsidTr="00875FE6">
        <w:trPr>
          <w:trHeight w:val="765"/>
        </w:trPr>
        <w:tc>
          <w:tcPr>
            <w:tcW w:w="580" w:type="dxa"/>
          </w:tcPr>
          <w:p w14:paraId="0063AB71" w14:textId="1FD71865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S1</w:t>
            </w:r>
          </w:p>
        </w:tc>
        <w:tc>
          <w:tcPr>
            <w:tcW w:w="4773" w:type="dxa"/>
          </w:tcPr>
          <w:p w14:paraId="0AB4AE20" w14:textId="4C6AE07D" w:rsidR="00773315" w:rsidRPr="00182842" w:rsidRDefault="00F5739E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Schaltplan enthält ein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Deckblatt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und sieht „sauber“ aus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Ich habe ein Deckblatt angelegt und den Schaltplan in Funktionsgruppen strukturiert.</w:t>
            </w:r>
          </w:p>
        </w:tc>
      </w:tr>
      <w:tr w:rsidR="00773315" w:rsidRPr="00182842" w14:paraId="2CFC113D" w14:textId="77777777" w:rsidTr="00875FE6">
        <w:trPr>
          <w:trHeight w:val="765"/>
        </w:trPr>
        <w:tc>
          <w:tcPr>
            <w:tcW w:w="580" w:type="dxa"/>
          </w:tcPr>
          <w:p w14:paraId="266F442A" w14:textId="4A5D06FE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S2</w:t>
            </w:r>
          </w:p>
        </w:tc>
        <w:tc>
          <w:tcPr>
            <w:tcW w:w="4773" w:type="dxa"/>
          </w:tcPr>
          <w:p w14:paraId="1596C76B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Inhaltsverzeichnis auf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Deckblatt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vorhanden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N/A - das Projekt ist klein/einfach genug; die vorhandene Blatt-/Info-Navigation reicht fuer diese Abgabe.</w:t>
            </w:r>
          </w:p>
        </w:tc>
      </w:tr>
      <w:tr w:rsidR="00773315" w:rsidRPr="0054217E" w14:paraId="54238CDC" w14:textId="77777777" w:rsidTr="00875FE6">
        <w:trPr>
          <w:trHeight w:val="765"/>
        </w:trPr>
        <w:tc>
          <w:tcPr>
            <w:tcW w:w="580" w:type="dxa"/>
          </w:tcPr>
          <w:p w14:paraId="5D2E1006" w14:textId="6DE21FA4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S3</w:t>
            </w:r>
          </w:p>
        </w:tc>
        <w:tc>
          <w:tcPr>
            <w:tcW w:w="4773" w:type="dxa"/>
          </w:tcPr>
          <w:p w14:paraId="4B299F3B" w14:textId="1A21D38E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C710AF">
              <w:rPr>
                <w:rFonts w:asciiTheme="majorHAnsi" w:hAnsiTheme="majorHAnsi" w:cstheme="majorHAnsi"/>
                <w:b/>
                <w:lang w:val="de-DE"/>
              </w:rPr>
              <w:t xml:space="preserve">Revision </w:t>
            </w:r>
            <w:proofErr w:type="spellStart"/>
            <w:r w:rsidRPr="00C710AF">
              <w:rPr>
                <w:rFonts w:asciiTheme="majorHAnsi" w:hAnsiTheme="majorHAnsi" w:cstheme="majorHAnsi"/>
                <w:b/>
                <w:lang w:val="de-DE"/>
              </w:rPr>
              <w:t>History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und </w:t>
            </w:r>
            <w:r w:rsidRPr="00C710AF">
              <w:rPr>
                <w:rFonts w:asciiTheme="majorHAnsi" w:hAnsiTheme="majorHAnsi" w:cstheme="majorHAnsi"/>
                <w:b/>
                <w:lang w:val="de-DE"/>
              </w:rPr>
              <w:t>Versorgungsspannungsbereich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 xml:space="preserve"> auf </w:t>
            </w:r>
            <w:r w:rsidR="00F5739E" w:rsidRPr="00182842">
              <w:rPr>
                <w:rFonts w:asciiTheme="majorHAnsi" w:hAnsiTheme="majorHAnsi" w:cstheme="majorHAnsi"/>
                <w:b/>
                <w:lang w:val="de-DE"/>
              </w:rPr>
              <w:t>Deckblatt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 xml:space="preserve"> vorhanden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Revision History und Versorgungsspannungsbereich sind eingetragen. Massnahme: Datumsangaben zwischen Deckblatt, Layout und Silkscreen vereinheitlichen.</w:t>
            </w:r>
          </w:p>
        </w:tc>
      </w:tr>
      <w:tr w:rsidR="00773315" w:rsidRPr="0054217E" w14:paraId="3160326B" w14:textId="77777777" w:rsidTr="00875FE6">
        <w:trPr>
          <w:trHeight w:val="765"/>
        </w:trPr>
        <w:tc>
          <w:tcPr>
            <w:tcW w:w="580" w:type="dxa"/>
          </w:tcPr>
          <w:p w14:paraId="72DFADAF" w14:textId="16E4C52D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S4</w:t>
            </w:r>
          </w:p>
        </w:tc>
        <w:tc>
          <w:tcPr>
            <w:tcW w:w="4773" w:type="dxa"/>
          </w:tcPr>
          <w:p w14:paraId="0A1703A5" w14:textId="1EBD9C5F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Zeichnungsrahmen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enthält eigenes Logo 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br/>
            </w:r>
            <w:r w:rsidRPr="00182842">
              <w:rPr>
                <w:rFonts w:asciiTheme="majorHAnsi" w:hAnsiTheme="majorHAnsi" w:cstheme="majorHAnsi"/>
                <w:lang w:val="de-DE"/>
              </w:rPr>
              <w:t>(z. B. HAWK)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Zeichnungsrahmen mit HAWK/Projektbezug ist verwendet.</w:t>
            </w:r>
          </w:p>
        </w:tc>
      </w:tr>
      <w:tr w:rsidR="00773315" w:rsidRPr="0054217E" w14:paraId="7056D556" w14:textId="77777777" w:rsidTr="00875FE6">
        <w:trPr>
          <w:trHeight w:val="765"/>
        </w:trPr>
        <w:tc>
          <w:tcPr>
            <w:tcW w:w="580" w:type="dxa"/>
          </w:tcPr>
          <w:p w14:paraId="527B13D4" w14:textId="616D06B8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S5</w:t>
            </w:r>
          </w:p>
        </w:tc>
        <w:tc>
          <w:tcPr>
            <w:tcW w:w="4773" w:type="dxa"/>
          </w:tcPr>
          <w:p w14:paraId="56B48781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Zeichnungsrahmen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enthält Titel, Gruppennummer und Namen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Titel, Gruppe und Name sind im Zeichnungsrahmen/Deckblatt eingetragen.</w:t>
            </w:r>
          </w:p>
        </w:tc>
      </w:tr>
      <w:tr w:rsidR="00773315" w:rsidRPr="0054217E" w14:paraId="6FEECAFB" w14:textId="77777777" w:rsidTr="00875FE6">
        <w:trPr>
          <w:trHeight w:val="765"/>
        </w:trPr>
        <w:tc>
          <w:tcPr>
            <w:tcW w:w="580" w:type="dxa"/>
          </w:tcPr>
          <w:p w14:paraId="4E43359C" w14:textId="2EA7A39A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S6</w:t>
            </w:r>
          </w:p>
        </w:tc>
        <w:tc>
          <w:tcPr>
            <w:tcW w:w="4773" w:type="dxa"/>
          </w:tcPr>
          <w:p w14:paraId="036C74C5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Bauteilreferenzen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sind dreistellig und seitenspezifisch (R100, R200...)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Bauteilreferenzen sind dreistellig und liegen im 100er-Bereich passend zur Schaltplanseite.</w:t>
            </w:r>
          </w:p>
        </w:tc>
      </w:tr>
      <w:tr w:rsidR="00773315" w:rsidRPr="0054217E" w14:paraId="295C1365" w14:textId="77777777" w:rsidTr="00875FE6">
        <w:trPr>
          <w:trHeight w:val="765"/>
        </w:trPr>
        <w:tc>
          <w:tcPr>
            <w:tcW w:w="580" w:type="dxa"/>
          </w:tcPr>
          <w:p w14:paraId="36EE024F" w14:textId="703C0DDB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S7</w:t>
            </w:r>
          </w:p>
        </w:tc>
        <w:tc>
          <w:tcPr>
            <w:tcW w:w="4773" w:type="dxa"/>
          </w:tcPr>
          <w:p w14:paraId="63DB65BE" w14:textId="07B6C03F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Kein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F5739E" w:rsidRPr="00182842">
              <w:rPr>
                <w:rFonts w:asciiTheme="majorHAnsi" w:hAnsiTheme="majorHAnsi" w:cstheme="majorHAnsi"/>
                <w:b/>
                <w:lang w:val="de-DE"/>
              </w:rPr>
              <w:t>Bauteil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 xml:space="preserve"> hat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offene Pins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 (nicht-benutzte Pins sind gekennzeichnet)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ERC ist sauber; unbenutzte Pins wurden als No-Connect markiert.</w:t>
            </w:r>
          </w:p>
        </w:tc>
      </w:tr>
      <w:tr w:rsidR="00773315" w:rsidRPr="0054217E" w14:paraId="4E14050F" w14:textId="77777777" w:rsidTr="00875FE6">
        <w:trPr>
          <w:trHeight w:val="765"/>
        </w:trPr>
        <w:tc>
          <w:tcPr>
            <w:tcW w:w="580" w:type="dxa"/>
          </w:tcPr>
          <w:p w14:paraId="4C60D79E" w14:textId="4AEC6C44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S8</w:t>
            </w:r>
          </w:p>
        </w:tc>
        <w:tc>
          <w:tcPr>
            <w:tcW w:w="4773" w:type="dxa"/>
          </w:tcPr>
          <w:p w14:paraId="3A3C9EA4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Relevante Netze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sind sinnvoll benannt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Wichtige Netze und Funktionsbereiche sind benannt, z. B. RF/Mixer/IF/PLL/Audio/Testpunkte.</w:t>
            </w:r>
          </w:p>
        </w:tc>
      </w:tr>
      <w:tr w:rsidR="00773315" w:rsidRPr="00F95483" w14:paraId="4C69E238" w14:textId="77777777" w:rsidTr="00875FE6">
        <w:trPr>
          <w:trHeight w:val="765"/>
        </w:trPr>
        <w:tc>
          <w:tcPr>
            <w:tcW w:w="580" w:type="dxa"/>
          </w:tcPr>
          <w:p w14:paraId="7112EBC9" w14:textId="6B024125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S9</w:t>
            </w:r>
          </w:p>
        </w:tc>
        <w:tc>
          <w:tcPr>
            <w:tcW w:w="4773" w:type="dxa"/>
          </w:tcPr>
          <w:p w14:paraId="7DEC67F7" w14:textId="2780B2F4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Wichtige Funktionen sind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berechnet</w:t>
            </w:r>
            <w:r w:rsidRPr="00182842">
              <w:rPr>
                <w:rFonts w:asciiTheme="majorHAnsi" w:hAnsiTheme="majorHAnsi" w:cstheme="majorHAnsi"/>
                <w:lang w:val="de-DE"/>
              </w:rPr>
              <w:t>/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simuliert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>; Simulationen sind geprüft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 (ggf. Referenz zur Simulation im Schaltplan enthalten)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Ich habe die Referenzschaltung nachgebildet, aber Berechnungen/Simulationen zu Filter, Oszillator, Pegeln und Versorgung sind nicht vollstaendig dokumentiert.</w:t>
            </w:r>
          </w:p>
        </w:tc>
      </w:tr>
      <w:tr w:rsidR="00773315" w:rsidRPr="0054217E" w14:paraId="08EB014D" w14:textId="77777777" w:rsidTr="00875FE6">
        <w:trPr>
          <w:trHeight w:val="765"/>
        </w:trPr>
        <w:tc>
          <w:tcPr>
            <w:tcW w:w="580" w:type="dxa"/>
          </w:tcPr>
          <w:p w14:paraId="151857D0" w14:textId="19CF8CE6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S10</w:t>
            </w:r>
          </w:p>
        </w:tc>
        <w:tc>
          <w:tcPr>
            <w:tcW w:w="4773" w:type="dxa"/>
          </w:tcPr>
          <w:p w14:paraId="61ED7564" w14:textId="7012F6AC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Wichtige Werte (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z. B. 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Verstärkung, Grenzfrequenz, etc.) 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und Überlegungen 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 xml:space="preserve">sind 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im Schaltplan 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 xml:space="preserve">als </w:t>
            </w:r>
            <w:r w:rsidR="00F5739E" w:rsidRPr="00182842">
              <w:rPr>
                <w:rFonts w:asciiTheme="majorHAnsi" w:hAnsiTheme="majorHAnsi" w:cstheme="majorHAnsi"/>
                <w:b/>
                <w:lang w:val="de-DE"/>
              </w:rPr>
              <w:t>Kommentar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Pr="00182842">
              <w:rPr>
                <w:rFonts w:asciiTheme="majorHAnsi" w:hAnsiTheme="majorHAnsi" w:cstheme="majorHAnsi"/>
                <w:lang w:val="de-DE"/>
              </w:rPr>
              <w:t>enthalten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Einige Kommentare sind vorhanden. Massnahme: Grenzfrequenzen, Abstimm-/Filterwerte und Versorgungsannahmen direkt im Schaltplan ergaenzen.</w:t>
            </w:r>
          </w:p>
        </w:tc>
      </w:tr>
      <w:tr w:rsidR="00773315" w:rsidRPr="0054217E" w14:paraId="68BD9027" w14:textId="77777777" w:rsidTr="00875FE6">
        <w:trPr>
          <w:trHeight w:val="765"/>
        </w:trPr>
        <w:tc>
          <w:tcPr>
            <w:tcW w:w="580" w:type="dxa"/>
          </w:tcPr>
          <w:p w14:paraId="3A9DADDB" w14:textId="508A1D7B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S11</w:t>
            </w:r>
          </w:p>
        </w:tc>
        <w:tc>
          <w:tcPr>
            <w:tcW w:w="4773" w:type="dxa"/>
          </w:tcPr>
          <w:p w14:paraId="4E237DF4" w14:textId="67039D38" w:rsidR="00773315" w:rsidRPr="00182842" w:rsidRDefault="00F5739E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Schaltplan enthält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Baugruppenbezeichnungen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für relevante Funktionsgruppen </w:t>
            </w:r>
            <w:r w:rsidR="00AE74C6" w:rsidRPr="00182842">
              <w:rPr>
                <w:rFonts w:asciiTheme="majorHAnsi" w:hAnsiTheme="majorHAnsi" w:cstheme="majorHAnsi"/>
                <w:lang w:val="de-DE"/>
              </w:rPr>
              <w:t>(z. B. EKG-Peak-Erkennung)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, Legenden, Kommentare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Baugruppenbezeichnungen fuer RF Input, Mixer/Oscillator, Divider, IF Filter, PLL/VCO, Audio und Versorgung sind vorhanden.</w:t>
            </w:r>
          </w:p>
        </w:tc>
      </w:tr>
      <w:tr w:rsidR="00773315" w:rsidRPr="0054217E" w14:paraId="3C57E5F6" w14:textId="77777777" w:rsidTr="00875FE6">
        <w:trPr>
          <w:trHeight w:val="765"/>
        </w:trPr>
        <w:tc>
          <w:tcPr>
            <w:tcW w:w="580" w:type="dxa"/>
          </w:tcPr>
          <w:p w14:paraId="4B50163D" w14:textId="5D99C708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S12</w:t>
            </w:r>
          </w:p>
        </w:tc>
        <w:tc>
          <w:tcPr>
            <w:tcW w:w="4773" w:type="dxa"/>
          </w:tcPr>
          <w:p w14:paraId="5A71F57B" w14:textId="194F5162" w:rsidR="00773315" w:rsidRPr="00182842" w:rsidRDefault="00F5739E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Neue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Schaltplanteile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sind im Vieraugenprinzip überprüft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Neue Schaltplanteile sind von mir erstellt/angepasst. Massnahme: Vieraugenpruefung durch zweite Person dokumentieren.</w:t>
            </w:r>
          </w:p>
        </w:tc>
      </w:tr>
      <w:tr w:rsidR="00773315" w:rsidRPr="0054217E" w14:paraId="50CDE7C1" w14:textId="77777777" w:rsidTr="00875FE6">
        <w:trPr>
          <w:trHeight w:val="765"/>
        </w:trPr>
        <w:tc>
          <w:tcPr>
            <w:tcW w:w="580" w:type="dxa"/>
          </w:tcPr>
          <w:p w14:paraId="131DD999" w14:textId="6F756574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S13</w:t>
            </w:r>
          </w:p>
        </w:tc>
        <w:tc>
          <w:tcPr>
            <w:tcW w:w="4773" w:type="dxa"/>
          </w:tcPr>
          <w:p w14:paraId="7B318424" w14:textId="42AA0A8D" w:rsidR="00773315" w:rsidRPr="00182842" w:rsidRDefault="00F5739E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Neue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Schaltplansymbole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sind im Vieraugenprinzip geprüft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Custom-Symbole fuer SA612/TDA1072/SFZ/JFET wurden verwendet. Massnahme: Pinout und Symbolfelder durch zweite Person gegen Datenblatt pruefen lassen.</w:t>
            </w:r>
          </w:p>
        </w:tc>
      </w:tr>
      <w:tr w:rsidR="00773315" w:rsidRPr="0054217E" w14:paraId="67A07CD7" w14:textId="77777777" w:rsidTr="00875FE6">
        <w:trPr>
          <w:trHeight w:val="765"/>
        </w:trPr>
        <w:tc>
          <w:tcPr>
            <w:tcW w:w="580" w:type="dxa"/>
          </w:tcPr>
          <w:p w14:paraId="0640B740" w14:textId="05C21465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S14</w:t>
            </w:r>
          </w:p>
        </w:tc>
        <w:tc>
          <w:tcPr>
            <w:tcW w:w="4773" w:type="dxa"/>
          </w:tcPr>
          <w:p w14:paraId="1F3FAC54" w14:textId="77777777" w:rsidR="00773315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Alle berührbaren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Schnittstellen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 xml:space="preserve">sind 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ausreichend </w:t>
            </w:r>
            <w:r w:rsidRPr="00182842">
              <w:rPr>
                <w:rFonts w:asciiTheme="majorHAnsi" w:hAnsiTheme="majorHAnsi" w:cstheme="majorHAnsi"/>
                <w:lang w:val="de-DE"/>
              </w:rPr>
              <w:t>ESD-geschützt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 (z. B. TVS oder Widerstände)</w:t>
            </w:r>
          </w:p>
          <w:p w14:paraId="133272F3" w14:textId="77777777" w:rsidR="0054217E" w:rsidRDefault="0054217E" w:rsidP="0054217E">
            <w:pPr>
              <w:rPr>
                <w:rFonts w:asciiTheme="majorHAnsi" w:hAnsiTheme="majorHAnsi" w:cstheme="majorHAnsi"/>
                <w:lang w:val="de-DE"/>
              </w:rPr>
            </w:pPr>
          </w:p>
          <w:p w14:paraId="7BC2C772" w14:textId="1AD0FCE1" w:rsidR="0054217E" w:rsidRPr="0054217E" w:rsidRDefault="0054217E" w:rsidP="0054217E">
            <w:pPr>
              <w:jc w:val="center"/>
              <w:rPr>
                <w:rFonts w:asciiTheme="majorHAnsi" w:hAnsiTheme="majorHAnsi" w:cstheme="majorHAnsi"/>
                <w:lang w:val="de-DE"/>
              </w:rPr>
            </w:pP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Beruehrbare Schnittstellen sind Antenne, DC-Buchse und Lautsprecherklemme. Ich habe keinen separaten TVS-Schutz vorgesehen; Risiko/Begruendung dokumentieren oder Schutz ergaenzen.</w:t>
            </w:r>
          </w:p>
        </w:tc>
      </w:tr>
      <w:tr w:rsidR="00773315" w:rsidRPr="00F95483" w14:paraId="51DBB6D0" w14:textId="77777777" w:rsidTr="00875FE6">
        <w:trPr>
          <w:trHeight w:val="765"/>
        </w:trPr>
        <w:tc>
          <w:tcPr>
            <w:tcW w:w="580" w:type="dxa"/>
          </w:tcPr>
          <w:p w14:paraId="12E234CD" w14:textId="019526E9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lastRenderedPageBreak/>
              <w:t>S15</w:t>
            </w:r>
          </w:p>
        </w:tc>
        <w:tc>
          <w:tcPr>
            <w:tcW w:w="4773" w:type="dxa"/>
          </w:tcPr>
          <w:p w14:paraId="0B105725" w14:textId="6ABC544A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Sicherungen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vorgesehen falls notwendig</w:t>
            </w:r>
            <w:r w:rsidR="00AE74C6" w:rsidRPr="00182842">
              <w:rPr>
                <w:rFonts w:asciiTheme="majorHAnsi" w:hAnsiTheme="majorHAnsi" w:cstheme="majorHAnsi"/>
                <w:lang w:val="de-DE"/>
              </w:rPr>
              <w:t>, Berechnung korrekt?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 Werte angegeben?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N/A - fuer den Labor-/Kleinspannungsaufbau wurde keine Sicherung vorgesehen. Bei externer Versorgung muss die Strombegrenzung des Netzteils verwendet werden.</w:t>
            </w:r>
          </w:p>
        </w:tc>
      </w:tr>
      <w:tr w:rsidR="00773315" w:rsidRPr="0054217E" w14:paraId="5EA0149F" w14:textId="77777777" w:rsidTr="00875FE6">
        <w:trPr>
          <w:trHeight w:val="765"/>
        </w:trPr>
        <w:tc>
          <w:tcPr>
            <w:tcW w:w="580" w:type="dxa"/>
          </w:tcPr>
          <w:p w14:paraId="75011C81" w14:textId="52025F4F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S16</w:t>
            </w:r>
          </w:p>
        </w:tc>
        <w:tc>
          <w:tcPr>
            <w:tcW w:w="4773" w:type="dxa"/>
          </w:tcPr>
          <w:p w14:paraId="46AF83FD" w14:textId="36612FCC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proofErr w:type="spellStart"/>
            <w:r w:rsidRPr="00182842">
              <w:rPr>
                <w:rFonts w:asciiTheme="majorHAnsi" w:hAnsiTheme="majorHAnsi" w:cstheme="majorHAnsi"/>
                <w:b/>
                <w:lang w:val="de-DE"/>
              </w:rPr>
              <w:t>Verpolungs</w:t>
            </w:r>
            <w:proofErr w:type="spellEnd"/>
            <w:r w:rsidRPr="00182842">
              <w:rPr>
                <w:rFonts w:asciiTheme="majorHAnsi" w:hAnsiTheme="majorHAnsi" w:cstheme="majorHAnsi"/>
                <w:b/>
                <w:lang w:val="de-DE"/>
              </w:rPr>
              <w:t>-/Überspannungsschutz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notwendig, </w:t>
            </w:r>
            <w:r w:rsidRPr="00182842">
              <w:rPr>
                <w:rFonts w:asciiTheme="majorHAnsi" w:hAnsiTheme="majorHAnsi" w:cstheme="majorHAnsi"/>
                <w:lang w:val="de-DE"/>
              </w:rPr>
              <w:t>geprüft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 und ausreichend?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Verpolungs-/Ueberspannungsschutz ist nicht als eigenstaendige Schutzstufe dokumentiert. Massnahme: Eingangsschutz pruefen oder im Bericht begruenden.</w:t>
            </w:r>
          </w:p>
        </w:tc>
      </w:tr>
      <w:tr w:rsidR="00773315" w:rsidRPr="0054217E" w14:paraId="3180A414" w14:textId="77777777" w:rsidTr="00875FE6">
        <w:trPr>
          <w:trHeight w:val="765"/>
        </w:trPr>
        <w:tc>
          <w:tcPr>
            <w:tcW w:w="580" w:type="dxa"/>
          </w:tcPr>
          <w:p w14:paraId="3E43F460" w14:textId="400F290D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S17</w:t>
            </w:r>
          </w:p>
        </w:tc>
        <w:tc>
          <w:tcPr>
            <w:tcW w:w="4773" w:type="dxa"/>
          </w:tcPr>
          <w:p w14:paraId="5002CDD5" w14:textId="7AE930BD" w:rsidR="00773315" w:rsidRPr="00182842" w:rsidRDefault="00F5739E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Versorgungsspannungsanschlüsse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sind mit Kondensatoren entkoppelt (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i. d. R. ein </w:t>
            </w:r>
            <w:r w:rsidRPr="00182842">
              <w:rPr>
                <w:rFonts w:asciiTheme="majorHAnsi" w:hAnsiTheme="majorHAnsi" w:cstheme="majorHAnsi"/>
                <w:lang w:val="de-DE"/>
              </w:rPr>
              <w:t>100 </w:t>
            </w:r>
            <w:proofErr w:type="spellStart"/>
            <w:r w:rsidRPr="00182842">
              <w:rPr>
                <w:rFonts w:asciiTheme="majorHAnsi" w:hAnsiTheme="majorHAnsi" w:cstheme="majorHAnsi"/>
                <w:lang w:val="de-DE"/>
              </w:rPr>
              <w:t>nF</w:t>
            </w:r>
            <w:proofErr w:type="spellEnd"/>
            <w:r w:rsidR="00112881">
              <w:rPr>
                <w:rFonts w:asciiTheme="majorHAnsi" w:hAnsiTheme="majorHAnsi" w:cstheme="majorHAnsi"/>
                <w:lang w:val="de-DE"/>
              </w:rPr>
              <w:t xml:space="preserve"> Kondensator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pro Pin)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Versorgungsanschluesse sind mit 100-nF- und Bulk-Kondensatoren entkoppelt.</w:t>
            </w:r>
          </w:p>
        </w:tc>
      </w:tr>
      <w:tr w:rsidR="00773315" w:rsidRPr="00C710AF" w14:paraId="7AA42A54" w14:textId="77777777" w:rsidTr="00875FE6">
        <w:trPr>
          <w:trHeight w:val="765"/>
        </w:trPr>
        <w:tc>
          <w:tcPr>
            <w:tcW w:w="580" w:type="dxa"/>
          </w:tcPr>
          <w:p w14:paraId="2F23641D" w14:textId="20A6A460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S18</w:t>
            </w:r>
          </w:p>
        </w:tc>
        <w:tc>
          <w:tcPr>
            <w:tcW w:w="4773" w:type="dxa"/>
          </w:tcPr>
          <w:p w14:paraId="7BC485FF" w14:textId="606436CF" w:rsidR="00773315" w:rsidRPr="00182842" w:rsidRDefault="00F5739E">
            <w:pPr>
              <w:rPr>
                <w:rFonts w:asciiTheme="majorHAnsi" w:hAnsiTheme="majorHAnsi" w:cstheme="majorHAnsi"/>
                <w:lang w:val="de-DE"/>
              </w:rPr>
            </w:pPr>
            <w:r w:rsidRPr="00112881">
              <w:rPr>
                <w:rFonts w:asciiTheme="majorHAnsi" w:hAnsiTheme="majorHAnsi" w:cstheme="majorHAnsi"/>
                <w:b/>
                <w:lang w:val="de-DE"/>
              </w:rPr>
              <w:t>Dielektrikum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F95483">
              <w:rPr>
                <w:rFonts w:asciiTheme="majorHAnsi" w:hAnsiTheme="majorHAnsi" w:cstheme="majorHAnsi"/>
                <w:lang w:val="de-DE"/>
              </w:rPr>
              <w:t>(Filter i. d. R. NP0/CP0</w:t>
            </w:r>
            <w:r w:rsidR="00C710AF">
              <w:rPr>
                <w:rFonts w:asciiTheme="majorHAnsi" w:hAnsiTheme="majorHAnsi" w:cstheme="majorHAnsi"/>
                <w:lang w:val="de-DE"/>
              </w:rPr>
              <w:t>; schlechter als X5R sollte vermieden werden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) 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und </w:t>
            </w:r>
            <w:r w:rsidRPr="00112881">
              <w:rPr>
                <w:rFonts w:asciiTheme="majorHAnsi" w:hAnsiTheme="majorHAnsi" w:cstheme="majorHAnsi"/>
                <w:b/>
                <w:lang w:val="de-DE"/>
              </w:rPr>
              <w:t>Spannungsfestigkeit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der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Kondensatoren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sind angemessen?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F95483" w:rsidRPr="00112881">
              <w:rPr>
                <w:rFonts w:asciiTheme="majorHAnsi" w:hAnsiTheme="majorHAnsi" w:cstheme="majorHAnsi"/>
                <w:b/>
                <w:lang w:val="de-DE"/>
              </w:rPr>
              <w:t>Gepolte Kondensatoren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 sind richtig herum?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Ich habe C103/C115 auf C0G/NP0 umgestellt. Offener Punkt: Datenblattlink in BOM zeigt noch auf X7R; R/C-Werte muessen Spannung/Klasse sauber enthalten.</w:t>
            </w:r>
          </w:p>
        </w:tc>
      </w:tr>
      <w:tr w:rsidR="00F5739E" w:rsidRPr="0054217E" w14:paraId="7722C396" w14:textId="77777777" w:rsidTr="00875FE6">
        <w:trPr>
          <w:trHeight w:val="765"/>
        </w:trPr>
        <w:tc>
          <w:tcPr>
            <w:tcW w:w="580" w:type="dxa"/>
          </w:tcPr>
          <w:p w14:paraId="3B53292A" w14:textId="33FCC9BF" w:rsidR="00F5739E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>19</w:t>
            </w:r>
          </w:p>
        </w:tc>
        <w:tc>
          <w:tcPr>
            <w:tcW w:w="4773" w:type="dxa"/>
          </w:tcPr>
          <w:p w14:paraId="005EF220" w14:textId="77777777" w:rsidR="00F5739E" w:rsidRPr="00182842" w:rsidRDefault="00F5739E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Versorgungsspannung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ist für alle Bauteile geeignet? Alle Power-Pins korrekt angeschlossen?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Alle Power-Pins sind angeschlossen; ERC meldet keine Versorgungsfehler.</w:t>
            </w:r>
          </w:p>
        </w:tc>
      </w:tr>
      <w:tr w:rsidR="00F5739E" w:rsidRPr="0054217E" w14:paraId="7C411499" w14:textId="77777777" w:rsidTr="00875FE6">
        <w:trPr>
          <w:trHeight w:val="765"/>
        </w:trPr>
        <w:tc>
          <w:tcPr>
            <w:tcW w:w="580" w:type="dxa"/>
          </w:tcPr>
          <w:p w14:paraId="7C58C4E1" w14:textId="03D47A2F" w:rsidR="00F5739E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>20</w:t>
            </w:r>
          </w:p>
        </w:tc>
        <w:tc>
          <w:tcPr>
            <w:tcW w:w="4773" w:type="dxa"/>
          </w:tcPr>
          <w:p w14:paraId="7485F275" w14:textId="5626FC7E" w:rsidR="00F5739E" w:rsidRPr="00182842" w:rsidRDefault="00F5739E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 xml:space="preserve">ERC 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durchgeführt und </w:t>
            </w:r>
            <w:r w:rsidRPr="00C710AF">
              <w:rPr>
                <w:rFonts w:asciiTheme="majorHAnsi" w:hAnsiTheme="majorHAnsi" w:cstheme="majorHAnsi"/>
                <w:b/>
                <w:lang w:val="de-DE"/>
              </w:rPr>
              <w:t>ohne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C710AF">
              <w:rPr>
                <w:rFonts w:asciiTheme="majorHAnsi" w:hAnsiTheme="majorHAnsi" w:cstheme="majorHAnsi"/>
                <w:lang w:val="de-DE"/>
              </w:rPr>
              <w:t>(</w:t>
            </w:r>
            <w:r w:rsidRPr="00182842">
              <w:rPr>
                <w:rFonts w:asciiTheme="majorHAnsi" w:hAnsiTheme="majorHAnsi" w:cstheme="majorHAnsi"/>
                <w:lang w:val="de-DE"/>
              </w:rPr>
              <w:t>kritische</w:t>
            </w:r>
            <w:r w:rsidR="00C710AF">
              <w:rPr>
                <w:rFonts w:asciiTheme="majorHAnsi" w:hAnsiTheme="majorHAnsi" w:cstheme="majorHAnsi"/>
                <w:lang w:val="de-DE"/>
              </w:rPr>
              <w:t>)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Pr="00C710AF">
              <w:rPr>
                <w:rFonts w:asciiTheme="majorHAnsi" w:hAnsiTheme="majorHAnsi" w:cstheme="majorHAnsi"/>
                <w:b/>
                <w:lang w:val="de-DE"/>
              </w:rPr>
              <w:t>Fehler</w:t>
            </w:r>
            <w:r w:rsidR="00C710AF">
              <w:rPr>
                <w:rFonts w:asciiTheme="majorHAnsi" w:hAnsiTheme="majorHAnsi" w:cstheme="majorHAnsi"/>
                <w:b/>
                <w:lang w:val="de-DE"/>
              </w:rPr>
              <w:t>?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ERC wurde ausgefuehrt und ist ohne Fehler/Warnungen.</w:t>
            </w:r>
          </w:p>
        </w:tc>
      </w:tr>
      <w:tr w:rsidR="00F5739E" w:rsidRPr="0054217E" w14:paraId="764BAE51" w14:textId="77777777" w:rsidTr="00875FE6">
        <w:trPr>
          <w:trHeight w:val="765"/>
        </w:trPr>
        <w:tc>
          <w:tcPr>
            <w:tcW w:w="580" w:type="dxa"/>
          </w:tcPr>
          <w:p w14:paraId="0D16A53B" w14:textId="7BA617C8" w:rsidR="00F5739E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>21</w:t>
            </w:r>
          </w:p>
        </w:tc>
        <w:tc>
          <w:tcPr>
            <w:tcW w:w="4773" w:type="dxa"/>
          </w:tcPr>
          <w:p w14:paraId="38CD75B1" w14:textId="77777777" w:rsidR="00F5739E" w:rsidRPr="00182842" w:rsidRDefault="00F5739E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Bauteilverfügbarkeit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(Lieferbar / nicht EOL) geprüft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Beschaffung ist kritisch: SA612AD ist laut NXP no longer manufactured; TDA1072AT/SFZ455A sind legacy/obsolete-Risikoteile ohne einfachen Drop-in-Ersatz.</w:t>
            </w:r>
          </w:p>
        </w:tc>
      </w:tr>
      <w:tr w:rsidR="00F5739E" w:rsidRPr="0054217E" w14:paraId="6CB4C8BD" w14:textId="77777777" w:rsidTr="00875FE6">
        <w:trPr>
          <w:trHeight w:val="765"/>
        </w:trPr>
        <w:tc>
          <w:tcPr>
            <w:tcW w:w="580" w:type="dxa"/>
          </w:tcPr>
          <w:p w14:paraId="506B634B" w14:textId="78234D29" w:rsidR="00F5739E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>22</w:t>
            </w:r>
          </w:p>
        </w:tc>
        <w:tc>
          <w:tcPr>
            <w:tcW w:w="4773" w:type="dxa"/>
          </w:tcPr>
          <w:p w14:paraId="42CD167A" w14:textId="57A98848" w:rsidR="00F5739E" w:rsidRPr="00182842" w:rsidRDefault="00F5739E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 xml:space="preserve">Kommunikationsterminierung </w:t>
            </w:r>
            <w:r w:rsidRPr="00182842">
              <w:rPr>
                <w:rFonts w:asciiTheme="majorHAnsi" w:hAnsiTheme="majorHAnsi" w:cstheme="majorHAnsi"/>
                <w:lang w:val="de-DE"/>
              </w:rPr>
              <w:t>korrekt (z. B. I2C, RS-484)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?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N/A - keine I2C/RS485/sonstige terminierungspflichtige Kommunikationsschnittstelle im Design.</w:t>
            </w:r>
          </w:p>
        </w:tc>
      </w:tr>
      <w:tr w:rsidR="00F5739E" w:rsidRPr="0054217E" w14:paraId="1EC073DD" w14:textId="77777777" w:rsidTr="00875FE6">
        <w:trPr>
          <w:trHeight w:val="765"/>
        </w:trPr>
        <w:tc>
          <w:tcPr>
            <w:tcW w:w="580" w:type="dxa"/>
          </w:tcPr>
          <w:p w14:paraId="6E85E1FC" w14:textId="7D54110E" w:rsidR="00F5739E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>22</w:t>
            </w:r>
          </w:p>
        </w:tc>
        <w:tc>
          <w:tcPr>
            <w:tcW w:w="4773" w:type="dxa"/>
          </w:tcPr>
          <w:p w14:paraId="213B6CF8" w14:textId="570E14A5" w:rsidR="00F5739E" w:rsidRPr="00182842" w:rsidRDefault="00F5739E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Programmier</w:t>
            </w:r>
            <w:r w:rsidRPr="00182842">
              <w:rPr>
                <w:rFonts w:asciiTheme="majorHAnsi" w:hAnsiTheme="majorHAnsi" w:cstheme="majorHAnsi"/>
                <w:lang w:val="de-DE"/>
              </w:rPr>
              <w:t>-/</w:t>
            </w:r>
            <w:proofErr w:type="spellStart"/>
            <w:r w:rsidRPr="00182842">
              <w:rPr>
                <w:rFonts w:asciiTheme="majorHAnsi" w:hAnsiTheme="majorHAnsi" w:cstheme="majorHAnsi"/>
                <w:b/>
                <w:lang w:val="de-DE"/>
              </w:rPr>
              <w:t>Debugschnittstellen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vorhanden und zugänglich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N/A - keine MCU/FPGA-Programmierschnittstelle. Fuer Inbetriebnahme habe ich stattdessen viele Testpunkte vorgesehen.</w:t>
            </w:r>
          </w:p>
        </w:tc>
      </w:tr>
      <w:tr w:rsidR="00685A87" w:rsidRPr="0054217E" w14:paraId="158B9338" w14:textId="77777777" w:rsidTr="00E71784">
        <w:trPr>
          <w:trHeight w:val="765"/>
        </w:trPr>
        <w:tc>
          <w:tcPr>
            <w:tcW w:w="580" w:type="dxa"/>
          </w:tcPr>
          <w:p w14:paraId="60415B6B" w14:textId="77777777" w:rsidR="00685A87" w:rsidRPr="00182842" w:rsidRDefault="00685A87" w:rsidP="00E71784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S23</w:t>
            </w:r>
          </w:p>
        </w:tc>
        <w:tc>
          <w:tcPr>
            <w:tcW w:w="4773" w:type="dxa"/>
          </w:tcPr>
          <w:p w14:paraId="465D0903" w14:textId="77777777" w:rsidR="00685A87" w:rsidRPr="00182842" w:rsidRDefault="00685A87" w:rsidP="00E71784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 xml:space="preserve">Pinbelegung </w:t>
            </w:r>
            <w:r w:rsidRPr="00182842">
              <w:rPr>
                <w:rFonts w:asciiTheme="majorHAnsi" w:hAnsiTheme="majorHAnsi" w:cstheme="majorHAnsi"/>
                <w:lang w:val="de-DE"/>
              </w:rPr>
              <w:t>auf Steckern korrekt (TX/RX etc. nicht vertauscht</w:t>
            </w:r>
            <w:r>
              <w:rPr>
                <w:rFonts w:asciiTheme="majorHAnsi" w:hAnsiTheme="majorHAnsi" w:cstheme="majorHAnsi"/>
                <w:lang w:val="de-DE"/>
              </w:rPr>
              <w:t>; Logik eingehalten z. B. Pin 1 immer VCC bei ähnlichen Steckern</w:t>
            </w:r>
            <w:r w:rsidRPr="00182842">
              <w:rPr>
                <w:rFonts w:asciiTheme="majorHAnsi" w:hAnsiTheme="majorHAnsi" w:cstheme="majorHAnsi"/>
                <w:lang w:val="de-DE"/>
              </w:rPr>
              <w:t>)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Stecker-Pinouts wurden gemaess geplanter Funktion gesetzt: DC-Eingang, Antenne und Lautsprecher/Ausgang.</w:t>
            </w:r>
          </w:p>
        </w:tc>
      </w:tr>
      <w:tr w:rsidR="009C2266" w:rsidRPr="00C710AF" w14:paraId="25E31E1B" w14:textId="77777777" w:rsidTr="00BD67A5">
        <w:trPr>
          <w:trHeight w:val="765"/>
        </w:trPr>
        <w:tc>
          <w:tcPr>
            <w:tcW w:w="580" w:type="dxa"/>
          </w:tcPr>
          <w:p w14:paraId="57BE2E04" w14:textId="77777777" w:rsidR="009C2266" w:rsidRPr="00182842" w:rsidRDefault="009C2266" w:rsidP="00BD67A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S2</w:t>
            </w:r>
            <w:r>
              <w:rPr>
                <w:rFonts w:asciiTheme="majorHAnsi" w:hAnsiTheme="majorHAnsi" w:cstheme="majorHAnsi"/>
                <w:lang w:val="de-DE"/>
              </w:rPr>
              <w:t>4</w:t>
            </w:r>
          </w:p>
        </w:tc>
        <w:tc>
          <w:tcPr>
            <w:tcW w:w="4773" w:type="dxa"/>
          </w:tcPr>
          <w:p w14:paraId="35F84564" w14:textId="77777777" w:rsidR="009C2266" w:rsidRPr="00182842" w:rsidRDefault="009C2266" w:rsidP="00BD67A5">
            <w:pPr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b/>
                <w:lang w:val="de-DE"/>
              </w:rPr>
              <w:t xml:space="preserve">Steckerplatzierung </w:t>
            </w:r>
            <w:r>
              <w:rPr>
                <w:rFonts w:asciiTheme="majorHAnsi" w:hAnsiTheme="majorHAnsi" w:cstheme="majorHAnsi"/>
                <w:lang w:val="de-DE"/>
              </w:rPr>
              <w:t>erlaubt stecken ohne das andere Stecker abgedeckt werden? Genügend Platz zum Greifen/Messen?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Stecker sind grundsaetzlich erreichbar. Offener Layoutpunkt: C131/TP115-Courtyardkonflikt im Bereich der Versorgung beheben.</w:t>
            </w:r>
          </w:p>
        </w:tc>
      </w:tr>
      <w:tr w:rsidR="008D712A" w:rsidRPr="009C2266" w14:paraId="229A6530" w14:textId="77777777" w:rsidTr="005E552C">
        <w:trPr>
          <w:trHeight w:val="765"/>
        </w:trPr>
        <w:tc>
          <w:tcPr>
            <w:tcW w:w="580" w:type="dxa"/>
          </w:tcPr>
          <w:p w14:paraId="36E891F3" w14:textId="77777777" w:rsidR="008D712A" w:rsidRPr="00182842" w:rsidRDefault="008D712A" w:rsidP="005E552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S2</w:t>
            </w:r>
            <w:r>
              <w:rPr>
                <w:rFonts w:asciiTheme="majorHAnsi" w:hAnsiTheme="majorHAnsi" w:cstheme="majorHAnsi"/>
                <w:lang w:val="de-DE"/>
              </w:rPr>
              <w:t>5</w:t>
            </w:r>
          </w:p>
        </w:tc>
        <w:tc>
          <w:tcPr>
            <w:tcW w:w="4773" w:type="dxa"/>
          </w:tcPr>
          <w:p w14:paraId="1333E0DC" w14:textId="77777777" w:rsidR="008D712A" w:rsidRPr="00182842" w:rsidRDefault="008D712A" w:rsidP="005E552C">
            <w:pPr>
              <w:rPr>
                <w:rFonts w:asciiTheme="majorHAnsi" w:hAnsiTheme="majorHAnsi" w:cstheme="majorHAnsi"/>
                <w:lang w:val="de-DE"/>
              </w:rPr>
            </w:pPr>
            <w:r w:rsidRPr="009C2266">
              <w:rPr>
                <w:rFonts w:asciiTheme="majorHAnsi" w:hAnsiTheme="majorHAnsi" w:cstheme="majorHAnsi"/>
                <w:lang w:val="de-DE"/>
              </w:rPr>
              <w:t xml:space="preserve">Bei mehreren Seiten sind die Signale über </w:t>
            </w:r>
            <w:r>
              <w:rPr>
                <w:rFonts w:asciiTheme="majorHAnsi" w:hAnsiTheme="majorHAnsi" w:cstheme="majorHAnsi"/>
                <w:b/>
                <w:lang w:val="de-DE"/>
              </w:rPr>
              <w:t>Off-Page-</w:t>
            </w:r>
            <w:proofErr w:type="spellStart"/>
            <w:r>
              <w:rPr>
                <w:rFonts w:asciiTheme="majorHAnsi" w:hAnsiTheme="majorHAnsi" w:cstheme="majorHAnsi"/>
                <w:b/>
                <w:lang w:val="de-DE"/>
              </w:rPr>
              <w:t>Connectoren</w:t>
            </w:r>
            <w:proofErr w:type="spellEnd"/>
            <w:r>
              <w:rPr>
                <w:rFonts w:asciiTheme="majorHAnsi" w:hAnsiTheme="majorHAnsi" w:cstheme="majorHAnsi"/>
                <w:b/>
                <w:lang w:val="de-DE"/>
              </w:rPr>
              <w:t xml:space="preserve"> </w:t>
            </w:r>
            <w:r>
              <w:rPr>
                <w:rFonts w:asciiTheme="majorHAnsi" w:hAnsiTheme="majorHAnsi" w:cstheme="majorHAnsi"/>
                <w:lang w:val="de-DE"/>
              </w:rPr>
              <w:t xml:space="preserve">verbunden. Die </w:t>
            </w:r>
            <w:r>
              <w:rPr>
                <w:rFonts w:asciiTheme="majorHAnsi" w:hAnsiTheme="majorHAnsi" w:cstheme="majorHAnsi"/>
                <w:b/>
                <w:lang w:val="de-DE"/>
              </w:rPr>
              <w:t>Off-Page-</w:t>
            </w:r>
            <w:proofErr w:type="spellStart"/>
            <w:r>
              <w:rPr>
                <w:rFonts w:asciiTheme="majorHAnsi" w:hAnsiTheme="majorHAnsi" w:cstheme="majorHAnsi"/>
                <w:b/>
                <w:lang w:val="de-DE"/>
              </w:rPr>
              <w:t>Connectoren</w:t>
            </w:r>
            <w:proofErr w:type="spellEnd"/>
            <w:r>
              <w:rPr>
                <w:rFonts w:asciiTheme="majorHAnsi" w:hAnsiTheme="majorHAnsi" w:cstheme="majorHAnsi"/>
                <w:b/>
                <w:lang w:val="de-DE"/>
              </w:rPr>
              <w:t xml:space="preserve"> </w:t>
            </w:r>
            <w:r w:rsidRPr="009C2266">
              <w:rPr>
                <w:rFonts w:asciiTheme="majorHAnsi" w:hAnsiTheme="majorHAnsi" w:cstheme="majorHAnsi"/>
                <w:lang w:val="de-DE"/>
              </w:rPr>
              <w:t>haben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Seitenzahlen</w:t>
            </w:r>
            <w:r>
              <w:rPr>
                <w:rFonts w:asciiTheme="majorHAnsi" w:hAnsiTheme="majorHAnsi" w:cstheme="majorHAnsi"/>
                <w:lang w:val="de-DE"/>
              </w:rPr>
              <w:t>.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N/A - keine mehrseitige Schaltung mit Off-Page-Connectoren.</w:t>
            </w:r>
          </w:p>
        </w:tc>
      </w:tr>
      <w:tr w:rsidR="00773315" w:rsidRPr="008D712A" w14:paraId="71F4DA2A" w14:textId="77777777" w:rsidTr="00875FE6">
        <w:trPr>
          <w:trHeight w:val="765"/>
        </w:trPr>
        <w:tc>
          <w:tcPr>
            <w:tcW w:w="580" w:type="dxa"/>
          </w:tcPr>
          <w:p w14:paraId="06F8D81F" w14:textId="3C33455B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S</w:t>
            </w:r>
            <w:r w:rsidR="00F5739E" w:rsidRPr="00182842">
              <w:rPr>
                <w:rFonts w:asciiTheme="majorHAnsi" w:hAnsiTheme="majorHAnsi" w:cstheme="majorHAnsi"/>
                <w:lang w:val="de-DE"/>
              </w:rPr>
              <w:t>2</w:t>
            </w:r>
            <w:r w:rsidR="009C2266">
              <w:rPr>
                <w:rFonts w:asciiTheme="majorHAnsi" w:hAnsiTheme="majorHAnsi" w:cstheme="majorHAnsi"/>
                <w:lang w:val="de-DE"/>
              </w:rPr>
              <w:t>5</w:t>
            </w:r>
          </w:p>
        </w:tc>
        <w:tc>
          <w:tcPr>
            <w:tcW w:w="4773" w:type="dxa"/>
          </w:tcPr>
          <w:p w14:paraId="1387DDA1" w14:textId="720AF1BB" w:rsidR="00773315" w:rsidRPr="00182842" w:rsidRDefault="008D712A">
            <w:pPr>
              <w:rPr>
                <w:rFonts w:asciiTheme="majorHAnsi" w:hAnsiTheme="majorHAnsi" w:cstheme="majorHAnsi"/>
                <w:lang w:val="de-DE"/>
              </w:rPr>
            </w:pPr>
            <w:proofErr w:type="spellStart"/>
            <w:r w:rsidRPr="008D712A">
              <w:rPr>
                <w:rFonts w:asciiTheme="majorHAnsi" w:hAnsiTheme="majorHAnsi" w:cstheme="majorHAnsi"/>
                <w:lang w:val="de-DE"/>
              </w:rPr>
              <w:t>Fiducials</w:t>
            </w:r>
            <w:proofErr w:type="spellEnd"/>
            <w:r w:rsidRPr="008D712A">
              <w:rPr>
                <w:rFonts w:asciiTheme="majorHAnsi" w:hAnsiTheme="majorHAnsi" w:cstheme="majorHAnsi"/>
                <w:lang w:val="de-DE"/>
              </w:rPr>
              <w:t xml:space="preserve"> </w:t>
            </w:r>
            <w:r>
              <w:rPr>
                <w:rFonts w:asciiTheme="majorHAnsi" w:hAnsiTheme="majorHAnsi" w:cstheme="majorHAnsi"/>
                <w:lang w:val="de-DE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lang w:val="de-DE"/>
              </w:rPr>
              <w:t>Passermarken</w:t>
            </w:r>
            <w:proofErr w:type="spellEnd"/>
            <w:r>
              <w:rPr>
                <w:rFonts w:asciiTheme="majorHAnsi" w:hAnsiTheme="majorHAnsi" w:cstheme="majorHAnsi"/>
                <w:lang w:val="de-DE"/>
              </w:rPr>
              <w:t>) vorhanden (in der Regel drei Stück auf Top und drei Stück auf Bot; möglichst weit auseinander)</w:t>
            </w:r>
            <w:r w:rsidR="009C2266">
              <w:rPr>
                <w:rFonts w:asciiTheme="majorHAnsi" w:hAnsiTheme="majorHAnsi" w:cstheme="majorHAnsi"/>
                <w:lang w:val="de-DE"/>
              </w:rPr>
              <w:t>.</w:t>
            </w:r>
          </w:p>
        </w:tc>
        <w:tc>
          <w:tcPr>
            <w:tcW w:w="1134" w:type="dxa"/>
          </w:tcPr>
          <w:p>
            <w:r>
              <w:t xml:space="preserve">NOK, 2026-07-05</w:t>
            </w:r>
          </w:p>
        </w:tc>
        <w:tc>
          <w:tcPr>
            <w:tcW w:w="2977" w:type="dxa"/>
          </w:tcPr>
          <w:p>
            <w:r>
              <w:t xml:space="preserve">Ich habe keine Fiducials platziert. Fuer maschinelle Bestueckung muessen drei Top- und ggf. drei Bot-Fiducials ergaenzt werden.</w:t>
            </w:r>
          </w:p>
        </w:tc>
      </w:tr>
    </w:tbl>
    <w:p w14:paraId="59627777" w14:textId="77777777" w:rsidR="00773315" w:rsidRPr="00182842" w:rsidRDefault="00000000" w:rsidP="008D712A">
      <w:pPr>
        <w:pStyle w:val="berschrift1"/>
        <w:pageBreakBefore/>
        <w:rPr>
          <w:lang w:val="de-DE"/>
        </w:rPr>
      </w:pPr>
      <w:r w:rsidRPr="00182842">
        <w:rPr>
          <w:lang w:val="de-DE"/>
        </w:rPr>
        <w:lastRenderedPageBreak/>
        <w:t>Layout-Review-Checkliste</w:t>
      </w:r>
    </w:p>
    <w:tbl>
      <w:tblPr>
        <w:tblStyle w:val="Tabellenraster"/>
        <w:tblW w:w="9464" w:type="dxa"/>
        <w:tblLook w:val="04A0" w:firstRow="1" w:lastRow="0" w:firstColumn="1" w:lastColumn="0" w:noHBand="0" w:noVBand="1"/>
      </w:tblPr>
      <w:tblGrid>
        <w:gridCol w:w="580"/>
        <w:gridCol w:w="4773"/>
        <w:gridCol w:w="1134"/>
        <w:gridCol w:w="2977"/>
      </w:tblGrid>
      <w:tr w:rsidR="00671883" w:rsidRPr="00182842" w14:paraId="148CB21B" w14:textId="77777777" w:rsidTr="00F274DE">
        <w:trPr>
          <w:trHeight w:val="765"/>
        </w:trPr>
        <w:tc>
          <w:tcPr>
            <w:tcW w:w="580" w:type="dxa"/>
            <w:shd w:val="clear" w:color="auto" w:fill="F2F2F2" w:themeFill="background1" w:themeFillShade="F2"/>
          </w:tcPr>
          <w:p w14:paraId="318DF3F6" w14:textId="77777777" w:rsidR="00671883" w:rsidRPr="00182842" w:rsidRDefault="00671883" w:rsidP="00671883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#</w:t>
            </w:r>
          </w:p>
        </w:tc>
        <w:tc>
          <w:tcPr>
            <w:tcW w:w="4773" w:type="dxa"/>
            <w:shd w:val="clear" w:color="auto" w:fill="F2F2F2" w:themeFill="background1" w:themeFillShade="F2"/>
          </w:tcPr>
          <w:p w14:paraId="2DD4F524" w14:textId="77777777" w:rsidR="00671883" w:rsidRPr="00182842" w:rsidRDefault="00671883" w:rsidP="00671883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5DCD3893" w14:textId="51B257B1" w:rsidR="00671883" w:rsidRPr="00182842" w:rsidRDefault="0054217E" w:rsidP="00671883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 xml:space="preserve">OK / 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t>NOK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br/>
              <w:t>Datum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250038B8" w14:textId="5887847C" w:rsidR="00671883" w:rsidRPr="00182842" w:rsidRDefault="00671883" w:rsidP="00671883">
            <w:pPr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Kommentar / Maßnahme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t xml:space="preserve"> / Problembeschreibung</w:t>
            </w:r>
          </w:p>
        </w:tc>
      </w:tr>
      <w:tr w:rsidR="00773315" w:rsidRPr="0054217E" w14:paraId="2D46281C" w14:textId="77777777" w:rsidTr="00875FE6">
        <w:trPr>
          <w:trHeight w:val="765"/>
        </w:trPr>
        <w:tc>
          <w:tcPr>
            <w:tcW w:w="580" w:type="dxa"/>
          </w:tcPr>
          <w:p w14:paraId="74995F51" w14:textId="61FD47FF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L1</w:t>
            </w:r>
          </w:p>
        </w:tc>
        <w:tc>
          <w:tcPr>
            <w:tcW w:w="4773" w:type="dxa"/>
          </w:tcPr>
          <w:p w14:paraId="3AEA9864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Neue </w:t>
            </w:r>
            <w:proofErr w:type="spellStart"/>
            <w:r w:rsidRPr="00182842">
              <w:rPr>
                <w:rFonts w:asciiTheme="majorHAnsi" w:hAnsiTheme="majorHAnsi" w:cstheme="majorHAnsi"/>
                <w:b/>
                <w:lang w:val="de-DE"/>
              </w:rPr>
              <w:t>Footprints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im Vieraugenprinzip geprüft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Ich habe Custom-Footprints fuer AM-spezifische Teile verwendet/erstellt. Massnahme: SFZ455A, Trimmer und Sonderteile im Vieraugenprinzip gegen Datenblatt pruefen.</w:t>
            </w:r>
          </w:p>
        </w:tc>
      </w:tr>
      <w:tr w:rsidR="00773315" w:rsidRPr="00182842" w14:paraId="7E793229" w14:textId="77777777" w:rsidTr="00875FE6">
        <w:trPr>
          <w:trHeight w:val="765"/>
        </w:trPr>
        <w:tc>
          <w:tcPr>
            <w:tcW w:w="580" w:type="dxa"/>
          </w:tcPr>
          <w:p w14:paraId="777D974E" w14:textId="4CBFDC00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L2</w:t>
            </w:r>
          </w:p>
        </w:tc>
        <w:tc>
          <w:tcPr>
            <w:tcW w:w="4773" w:type="dxa"/>
          </w:tcPr>
          <w:p w14:paraId="28228313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Lagenaufbau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eingestellt und geprüft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2-Lagen-Leiterplatte mit Standardaufbau ist eingestellt.</w:t>
            </w:r>
          </w:p>
        </w:tc>
      </w:tr>
      <w:tr w:rsidR="00773315" w:rsidRPr="0054217E" w14:paraId="69860879" w14:textId="77777777" w:rsidTr="00875FE6">
        <w:trPr>
          <w:trHeight w:val="765"/>
        </w:trPr>
        <w:tc>
          <w:tcPr>
            <w:tcW w:w="580" w:type="dxa"/>
          </w:tcPr>
          <w:p w14:paraId="0A865026" w14:textId="7767C815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L3</w:t>
            </w:r>
          </w:p>
        </w:tc>
        <w:tc>
          <w:tcPr>
            <w:tcW w:w="4773" w:type="dxa"/>
          </w:tcPr>
          <w:p w14:paraId="5DBD8204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Designregeln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(Abstand, Breite, Vias) eingestellt und geprüft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Designregeln sind eingestellt, aber die aktuellen DRC-Meldungen zeigen, dass die Regeln noch nicht voll erfuellt sind.</w:t>
            </w:r>
          </w:p>
        </w:tc>
      </w:tr>
      <w:tr w:rsidR="00773315" w:rsidRPr="0054217E" w14:paraId="76208F12" w14:textId="77777777" w:rsidTr="00875FE6">
        <w:trPr>
          <w:trHeight w:val="765"/>
        </w:trPr>
        <w:tc>
          <w:tcPr>
            <w:tcW w:w="580" w:type="dxa"/>
          </w:tcPr>
          <w:p w14:paraId="56000B5B" w14:textId="6373D6E5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L4</w:t>
            </w:r>
          </w:p>
        </w:tc>
        <w:tc>
          <w:tcPr>
            <w:tcW w:w="4773" w:type="dxa"/>
          </w:tcPr>
          <w:p w14:paraId="5AC0967F" w14:textId="6B08DDE4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DRC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fehlerfrei (oder Warnungen geprüft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 und Erklärung dokumentiert</w:t>
            </w:r>
            <w:r w:rsidRPr="00182842">
              <w:rPr>
                <w:rFonts w:asciiTheme="majorHAnsi" w:hAnsiTheme="majorHAnsi" w:cstheme="majorHAnsi"/>
                <w:lang w:val="de-DE"/>
              </w:rPr>
              <w:t>)</w:t>
            </w:r>
          </w:p>
        </w:tc>
        <w:tc>
          <w:tcPr>
            <w:tcW w:w="1134" w:type="dxa"/>
          </w:tcPr>
          <w:p>
            <w:r>
              <w:t xml:space="preserve">NOK, 2026-07-05</w:t>
            </w:r>
          </w:p>
        </w:tc>
        <w:tc>
          <w:tcPr>
            <w:tcW w:w="2977" w:type="dxa"/>
          </w:tcPr>
          <w:p>
            <w:r>
              <w:t xml:space="preserve">DRC ist noch nicht sauber: C131 hat Clearance/Soldermask-Probleme zur GND-Zone, C131/TP115 Courtyard-Overlap und Silkscreen-Meldungen.</w:t>
            </w:r>
          </w:p>
        </w:tc>
      </w:tr>
      <w:tr w:rsidR="00773315" w:rsidRPr="0054217E" w14:paraId="26040AB6" w14:textId="77777777" w:rsidTr="00875FE6">
        <w:trPr>
          <w:trHeight w:val="765"/>
        </w:trPr>
        <w:tc>
          <w:tcPr>
            <w:tcW w:w="580" w:type="dxa"/>
          </w:tcPr>
          <w:p w14:paraId="5A1DA777" w14:textId="1A18390A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L5</w:t>
            </w:r>
          </w:p>
        </w:tc>
        <w:tc>
          <w:tcPr>
            <w:tcW w:w="4773" w:type="dxa"/>
          </w:tcPr>
          <w:p w14:paraId="3EAE58DF" w14:textId="3DED0F0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PCB-Abmessungen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C710AF">
              <w:rPr>
                <w:rFonts w:asciiTheme="majorHAnsi" w:hAnsiTheme="majorHAnsi" w:cstheme="majorHAnsi"/>
                <w:lang w:val="de-DE"/>
              </w:rPr>
              <w:t>sind</w:t>
            </w:r>
            <w:r w:rsidR="002132FD">
              <w:rPr>
                <w:rFonts w:asciiTheme="majorHAnsi" w:hAnsiTheme="majorHAnsi" w:cstheme="majorHAnsi"/>
                <w:lang w:val="de-DE"/>
              </w:rPr>
              <w:t xml:space="preserve"> (X, Y)</w:t>
            </w:r>
            <w:r w:rsidR="00C710AF">
              <w:rPr>
                <w:rFonts w:asciiTheme="majorHAnsi" w:hAnsiTheme="majorHAnsi" w:cstheme="majorHAnsi"/>
                <w:lang w:val="de-DE"/>
              </w:rPr>
              <w:t xml:space="preserve">? Ist das </w:t>
            </w:r>
            <w:r w:rsidRPr="00182842">
              <w:rPr>
                <w:rFonts w:asciiTheme="majorHAnsi" w:hAnsiTheme="majorHAnsi" w:cstheme="majorHAnsi"/>
                <w:lang w:val="de-DE"/>
              </w:rPr>
              <w:t>korrekt</w:t>
            </w:r>
            <w:r w:rsidR="00C710AF">
              <w:rPr>
                <w:rFonts w:asciiTheme="majorHAnsi" w:hAnsiTheme="majorHAnsi" w:cstheme="majorHAnsi"/>
                <w:lang w:val="de-DE"/>
              </w:rPr>
              <w:t>?</w:t>
            </w:r>
            <w:r w:rsidR="002132FD">
              <w:rPr>
                <w:rFonts w:asciiTheme="majorHAnsi" w:hAnsiTheme="majorHAnsi" w:cstheme="majorHAnsi"/>
                <w:lang w:val="de-DE"/>
              </w:rPr>
              <w:t xml:space="preserve"> Abmessungen sind in </w:t>
            </w:r>
            <w:proofErr w:type="spellStart"/>
            <w:r w:rsidR="002132FD">
              <w:rPr>
                <w:rFonts w:asciiTheme="majorHAnsi" w:hAnsiTheme="majorHAnsi" w:cstheme="majorHAnsi"/>
                <w:lang w:val="de-DE"/>
              </w:rPr>
              <w:t>User.Drawings</w:t>
            </w:r>
            <w:proofErr w:type="spellEnd"/>
            <w:r w:rsidR="002132FD">
              <w:rPr>
                <w:rFonts w:asciiTheme="majorHAnsi" w:hAnsiTheme="majorHAnsi" w:cstheme="majorHAnsi"/>
                <w:lang w:val="de-DE"/>
              </w:rPr>
              <w:t xml:space="preserve"> enthalten?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PCB-Abmessungen 115 mm x 50 mm sind in User.Drawings enthalten.</w:t>
            </w:r>
          </w:p>
        </w:tc>
      </w:tr>
      <w:tr w:rsidR="00773315" w:rsidRPr="0054217E" w14:paraId="6E243CFA" w14:textId="77777777" w:rsidTr="00875FE6">
        <w:trPr>
          <w:trHeight w:val="765"/>
        </w:trPr>
        <w:tc>
          <w:tcPr>
            <w:tcW w:w="580" w:type="dxa"/>
          </w:tcPr>
          <w:p w14:paraId="041B9F7E" w14:textId="2E51039C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L6</w:t>
            </w:r>
          </w:p>
        </w:tc>
        <w:tc>
          <w:tcPr>
            <w:tcW w:w="4773" w:type="dxa"/>
          </w:tcPr>
          <w:p w14:paraId="32C2612B" w14:textId="15CC2A2B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Assembly-Layer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lesbar</w:t>
            </w:r>
            <w:r w:rsidR="005E0899">
              <w:rPr>
                <w:rFonts w:asciiTheme="majorHAnsi" w:hAnsiTheme="majorHAnsi" w:cstheme="majorHAnsi"/>
                <w:lang w:val="de-DE"/>
              </w:rPr>
              <w:t xml:space="preserve"> und aufgeräumt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Assembly/Fab-Layer sind exportiert und fuer die Bestueckung lesbar.</w:t>
            </w:r>
          </w:p>
        </w:tc>
      </w:tr>
      <w:tr w:rsidR="00773315" w:rsidRPr="0054217E" w14:paraId="0B0B00C9" w14:textId="77777777" w:rsidTr="00875FE6">
        <w:trPr>
          <w:trHeight w:val="765"/>
        </w:trPr>
        <w:tc>
          <w:tcPr>
            <w:tcW w:w="580" w:type="dxa"/>
          </w:tcPr>
          <w:p w14:paraId="7F4437DB" w14:textId="75043C61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L7</w:t>
            </w:r>
          </w:p>
        </w:tc>
        <w:tc>
          <w:tcPr>
            <w:tcW w:w="4773" w:type="dxa"/>
          </w:tcPr>
          <w:p w14:paraId="771FC245" w14:textId="6646F126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Silkscreen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enthält </w:t>
            </w:r>
            <w:proofErr w:type="spellStart"/>
            <w:r w:rsidRPr="00182842">
              <w:rPr>
                <w:rFonts w:asciiTheme="majorHAnsi" w:hAnsiTheme="majorHAnsi" w:cstheme="majorHAnsi"/>
                <w:lang w:val="de-DE"/>
              </w:rPr>
              <w:t>Platinenname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>, Datum, Barcodefläche</w:t>
            </w:r>
            <w:r w:rsidR="00F95483">
              <w:rPr>
                <w:rFonts w:asciiTheme="majorHAnsi" w:hAnsiTheme="majorHAnsi" w:cstheme="majorHAnsi"/>
                <w:lang w:val="de-DE"/>
              </w:rPr>
              <w:t>, Ersteller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Silkscreen enthaelt Platinenname/Ersteller/Datum. Massnahme: Datum korrigieren/vereinheitlichen und ggf. Barcodeflaeche ergaenzen.</w:t>
            </w:r>
          </w:p>
        </w:tc>
      </w:tr>
      <w:tr w:rsidR="00773315" w:rsidRPr="0054217E" w14:paraId="6DF0D471" w14:textId="77777777" w:rsidTr="00875FE6">
        <w:trPr>
          <w:trHeight w:val="765"/>
        </w:trPr>
        <w:tc>
          <w:tcPr>
            <w:tcW w:w="580" w:type="dxa"/>
          </w:tcPr>
          <w:p w14:paraId="4029E155" w14:textId="3E8D44BB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L8</w:t>
            </w:r>
          </w:p>
        </w:tc>
        <w:tc>
          <w:tcPr>
            <w:tcW w:w="4773" w:type="dxa"/>
          </w:tcPr>
          <w:p w14:paraId="21B64A34" w14:textId="3086E4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Anschlüsse im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Silkscreen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sinnvoll </w:t>
            </w:r>
            <w:r w:rsidRPr="00182842">
              <w:rPr>
                <w:rFonts w:asciiTheme="majorHAnsi" w:hAnsiTheme="majorHAnsi" w:cstheme="majorHAnsi"/>
                <w:lang w:val="de-DE"/>
              </w:rPr>
              <w:t>beschriftet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Anschluesse und Testpunkte sind im Silkscreen sinnvoll beschriftet.</w:t>
            </w:r>
          </w:p>
        </w:tc>
      </w:tr>
      <w:tr w:rsidR="00773315" w:rsidRPr="0054217E" w14:paraId="453AAAD2" w14:textId="77777777" w:rsidTr="00875FE6">
        <w:trPr>
          <w:trHeight w:val="765"/>
        </w:trPr>
        <w:tc>
          <w:tcPr>
            <w:tcW w:w="580" w:type="dxa"/>
          </w:tcPr>
          <w:p w14:paraId="4B12D80E" w14:textId="4C929E90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L9</w:t>
            </w:r>
          </w:p>
        </w:tc>
        <w:tc>
          <w:tcPr>
            <w:tcW w:w="4773" w:type="dxa"/>
          </w:tcPr>
          <w:p w14:paraId="2CF7653B" w14:textId="6BF6DE30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Kein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Silkscreen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auf Pads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; unnötige Angaben gelöscht</w:t>
            </w:r>
          </w:p>
        </w:tc>
        <w:tc>
          <w:tcPr>
            <w:tcW w:w="1134" w:type="dxa"/>
          </w:tcPr>
          <w:p>
            <w:r>
              <w:t xml:space="preserve">NOK, 2026-07-05</w:t>
            </w:r>
          </w:p>
        </w:tc>
        <w:tc>
          <w:tcPr>
            <w:tcW w:w="2977" w:type="dxa"/>
          </w:tcPr>
          <w:p>
            <w:r>
              <w:t xml:space="preserve">Noch nicht erfuellt: DRC meldet Silkscreen-Ueberlappungen und einen Silk-over-Copper-Fall. Diese Texte muessen verschoben/kleiner gesetzt werden.</w:t>
            </w:r>
          </w:p>
        </w:tc>
      </w:tr>
      <w:tr w:rsidR="00773315" w:rsidRPr="0054217E" w14:paraId="783A96C5" w14:textId="77777777" w:rsidTr="00875FE6">
        <w:trPr>
          <w:trHeight w:val="765"/>
        </w:trPr>
        <w:tc>
          <w:tcPr>
            <w:tcW w:w="580" w:type="dxa"/>
          </w:tcPr>
          <w:p w14:paraId="76B80524" w14:textId="2FD9D1FB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L10</w:t>
            </w:r>
          </w:p>
        </w:tc>
        <w:tc>
          <w:tcPr>
            <w:tcW w:w="4773" w:type="dxa"/>
          </w:tcPr>
          <w:p w14:paraId="0CAA2187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Stecker/Befestigungen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bemaßt und gerastert (z. B. 1 mm)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Aussenabmessungen sind bemasst. Steckverbinder und Bohrungen sollten fuer die mechanische Abgabe noch eindeutiger bemasst werden.</w:t>
            </w:r>
          </w:p>
        </w:tc>
      </w:tr>
      <w:tr w:rsidR="00773315" w:rsidRPr="00182842" w14:paraId="5931EBA9" w14:textId="77777777" w:rsidTr="00875FE6">
        <w:trPr>
          <w:trHeight w:val="765"/>
        </w:trPr>
        <w:tc>
          <w:tcPr>
            <w:tcW w:w="580" w:type="dxa"/>
          </w:tcPr>
          <w:p w14:paraId="7AB6EE69" w14:textId="52595197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L11</w:t>
            </w:r>
          </w:p>
        </w:tc>
        <w:tc>
          <w:tcPr>
            <w:tcW w:w="4773" w:type="dxa"/>
          </w:tcPr>
          <w:p w14:paraId="56E5333F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Funktionseinheiten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getrennt angeordnet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Funktionseinheiten sind logisch getrennt: RF, Mixer/Oszillator, Divider/PLL, IF/Demod, Audio und Versorgung.</w:t>
            </w:r>
          </w:p>
        </w:tc>
      </w:tr>
      <w:tr w:rsidR="00773315" w:rsidRPr="0054217E" w14:paraId="1C4C62CA" w14:textId="77777777" w:rsidTr="00875FE6">
        <w:trPr>
          <w:trHeight w:val="765"/>
        </w:trPr>
        <w:tc>
          <w:tcPr>
            <w:tcW w:w="580" w:type="dxa"/>
          </w:tcPr>
          <w:p w14:paraId="6B2AA0FD" w14:textId="479BEBAA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L12</w:t>
            </w:r>
          </w:p>
        </w:tc>
        <w:tc>
          <w:tcPr>
            <w:tcW w:w="4773" w:type="dxa"/>
          </w:tcPr>
          <w:p w14:paraId="5D6EE7A5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Versorgungsspannung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möglichst auf eigener Plane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N/A - 2-Lagen-Layout ohne eigene Power-Plane; Versorgung wird ueber Leiterbahnen und GND-Flaeche gefuehrt.</w:t>
            </w:r>
          </w:p>
        </w:tc>
      </w:tr>
      <w:tr w:rsidR="00773315" w:rsidRPr="00182842" w14:paraId="5F82A0DD" w14:textId="77777777" w:rsidTr="00875FE6">
        <w:trPr>
          <w:trHeight w:val="765"/>
        </w:trPr>
        <w:tc>
          <w:tcPr>
            <w:tcW w:w="580" w:type="dxa"/>
          </w:tcPr>
          <w:p w14:paraId="3976A4D8" w14:textId="43ACC27B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L13</w:t>
            </w:r>
          </w:p>
        </w:tc>
        <w:tc>
          <w:tcPr>
            <w:tcW w:w="4773" w:type="dxa"/>
          </w:tcPr>
          <w:p w14:paraId="179EB48F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Keine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Ringleitungen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vorhanden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Keine Ringleitungen als bewusstes Routingprinzip verwendet.</w:t>
            </w:r>
          </w:p>
        </w:tc>
      </w:tr>
      <w:tr w:rsidR="00773315" w:rsidRPr="00C710AF" w14:paraId="32BA5C33" w14:textId="77777777" w:rsidTr="00875FE6">
        <w:trPr>
          <w:trHeight w:val="765"/>
        </w:trPr>
        <w:tc>
          <w:tcPr>
            <w:tcW w:w="580" w:type="dxa"/>
          </w:tcPr>
          <w:p w14:paraId="31623439" w14:textId="55ADCDD6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L14</w:t>
            </w:r>
          </w:p>
        </w:tc>
        <w:tc>
          <w:tcPr>
            <w:tcW w:w="4773" w:type="dxa"/>
          </w:tcPr>
          <w:p w14:paraId="1F7A44CD" w14:textId="16CEC13C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Trennung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von Analog- und Digitalbereich</w:t>
            </w:r>
            <w:r w:rsidR="00C710AF">
              <w:rPr>
                <w:rFonts w:asciiTheme="majorHAnsi" w:hAnsiTheme="majorHAnsi" w:cstheme="majorHAnsi"/>
                <w:lang w:val="de-DE"/>
              </w:rPr>
              <w:t xml:space="preserve"> ist eingehalten? Signalführung ok?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Analog/RF/IF/Audio-Bereiche sind getrennt angeordnet; digitale PLL/Divider-Signale liegen in eigenem Bereich.</w:t>
            </w:r>
          </w:p>
        </w:tc>
      </w:tr>
      <w:tr w:rsidR="00773315" w:rsidRPr="00182842" w14:paraId="51AFA294" w14:textId="77777777" w:rsidTr="00875FE6">
        <w:trPr>
          <w:trHeight w:val="765"/>
        </w:trPr>
        <w:tc>
          <w:tcPr>
            <w:tcW w:w="580" w:type="dxa"/>
          </w:tcPr>
          <w:p w14:paraId="326FCC8C" w14:textId="07BE6CD4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lastRenderedPageBreak/>
              <w:t>L15</w:t>
            </w:r>
          </w:p>
        </w:tc>
        <w:tc>
          <w:tcPr>
            <w:tcW w:w="4773" w:type="dxa"/>
          </w:tcPr>
          <w:p w14:paraId="0606DD4C" w14:textId="3FCB9C55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Gefährliche Spannungsbereiche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gekennzeichnet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N/A - keine gefaehrlichen Spannungen; Eingang ist Kleinspannung.</w:t>
            </w:r>
          </w:p>
        </w:tc>
      </w:tr>
      <w:tr w:rsidR="00773315" w:rsidRPr="0054217E" w14:paraId="48BDAF5C" w14:textId="77777777" w:rsidTr="00875FE6">
        <w:trPr>
          <w:trHeight w:val="765"/>
        </w:trPr>
        <w:tc>
          <w:tcPr>
            <w:tcW w:w="580" w:type="dxa"/>
          </w:tcPr>
          <w:p w14:paraId="59FCF143" w14:textId="2F61AB94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L16</w:t>
            </w:r>
          </w:p>
        </w:tc>
        <w:tc>
          <w:tcPr>
            <w:tcW w:w="4773" w:type="dxa"/>
          </w:tcPr>
          <w:p w14:paraId="57C08DF3" w14:textId="23606529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Blockkondensatoren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nahe am Bauteil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 und </w:t>
            </w:r>
            <w:r w:rsidR="00112881" w:rsidRPr="00112881">
              <w:rPr>
                <w:rFonts w:asciiTheme="majorHAnsi" w:hAnsiTheme="majorHAnsi" w:cstheme="majorHAnsi"/>
                <w:b/>
                <w:lang w:val="de-DE"/>
              </w:rPr>
              <w:t>VIA</w:t>
            </w:r>
            <w:r w:rsidR="00112881">
              <w:rPr>
                <w:rFonts w:asciiTheme="majorHAnsi" w:hAnsiTheme="majorHAnsi" w:cstheme="majorHAnsi"/>
                <w:b/>
                <w:lang w:val="de-DE"/>
              </w:rPr>
              <w:t>s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 zu VCC und GND sind möglichst </w:t>
            </w:r>
            <w:r w:rsidR="00112881" w:rsidRPr="00112881">
              <w:rPr>
                <w:rFonts w:asciiTheme="majorHAnsi" w:hAnsiTheme="majorHAnsi" w:cstheme="majorHAnsi"/>
                <w:b/>
                <w:lang w:val="de-DE"/>
              </w:rPr>
              <w:t>dicht zusammen</w:t>
            </w:r>
            <w:r w:rsidR="00112881"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Blockkondensatoren sind platziert. Massnahme: finale manuelle Pruefung, ob VCC/GND-Vias jeweils kurz genug liegen.</w:t>
            </w:r>
          </w:p>
        </w:tc>
      </w:tr>
      <w:tr w:rsidR="00773315" w:rsidRPr="0054217E" w14:paraId="73E774B8" w14:textId="77777777" w:rsidTr="00875FE6">
        <w:trPr>
          <w:trHeight w:val="765"/>
        </w:trPr>
        <w:tc>
          <w:tcPr>
            <w:tcW w:w="580" w:type="dxa"/>
          </w:tcPr>
          <w:p w14:paraId="2FFD44F3" w14:textId="510006D6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L17</w:t>
            </w:r>
          </w:p>
        </w:tc>
        <w:tc>
          <w:tcPr>
            <w:tcW w:w="4773" w:type="dxa"/>
          </w:tcPr>
          <w:p w14:paraId="224AE0AA" w14:textId="14D7CA3B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 xml:space="preserve">Bauteilabstand 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zum Rand 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ist </w:t>
            </w:r>
            <w:r w:rsidRPr="00182842">
              <w:rPr>
                <w:rFonts w:asciiTheme="majorHAnsi" w:hAnsiTheme="majorHAnsi" w:cstheme="majorHAnsi"/>
                <w:lang w:val="de-DE"/>
              </w:rPr>
              <w:t>≥ 1,5 mm</w:t>
            </w:r>
            <w:r w:rsidR="00C710AF"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Kein DRC-Fehler zum Bauteilabstand zur Boardkante vorhanden.</w:t>
            </w:r>
          </w:p>
        </w:tc>
      </w:tr>
      <w:tr w:rsidR="00773315" w:rsidRPr="0054217E" w14:paraId="65505024" w14:textId="77777777" w:rsidTr="00875FE6">
        <w:trPr>
          <w:trHeight w:val="765"/>
        </w:trPr>
        <w:tc>
          <w:tcPr>
            <w:tcW w:w="580" w:type="dxa"/>
          </w:tcPr>
          <w:p w14:paraId="11759EC6" w14:textId="091310D1" w:rsidR="00773315" w:rsidRPr="00182842" w:rsidRDefault="00070CD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L18</w:t>
            </w:r>
          </w:p>
        </w:tc>
        <w:tc>
          <w:tcPr>
            <w:tcW w:w="4773" w:type="dxa"/>
          </w:tcPr>
          <w:p w14:paraId="6858C301" w14:textId="77777777" w:rsidR="00773315" w:rsidRPr="00182842" w:rsidRDefault="00000000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Power/GND mit ≥ 0,3 mm Breite und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Netzklasse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GND ist als Flaeche vorhanden. Massnahme: Power-Leiterbahnen/Netzklassen gegen &gt;=0,3 mm Vorgabe pruefen und ggf. verbreitern.</w:t>
            </w:r>
          </w:p>
        </w:tc>
      </w:tr>
      <w:tr w:rsidR="00794B8D" w:rsidRPr="00182842" w14:paraId="28D6023A" w14:textId="77777777" w:rsidTr="00875FE6">
        <w:trPr>
          <w:trHeight w:val="765"/>
        </w:trPr>
        <w:tc>
          <w:tcPr>
            <w:tcW w:w="580" w:type="dxa"/>
          </w:tcPr>
          <w:p w14:paraId="497BF8B9" w14:textId="3B78E9EF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19</w:t>
            </w:r>
          </w:p>
        </w:tc>
        <w:tc>
          <w:tcPr>
            <w:tcW w:w="4773" w:type="dxa"/>
          </w:tcPr>
          <w:p w14:paraId="3401AAD3" w14:textId="3575EC16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PCB-Design-Guidelines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eingehalten</w:t>
            </w:r>
            <w:r w:rsidR="00C710AF"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PCB-Guidelines sind weitgehend beachtet; Freigabe erst nach sauberem DRC.</w:t>
            </w:r>
          </w:p>
        </w:tc>
      </w:tr>
      <w:tr w:rsidR="00794B8D" w:rsidRPr="00182842" w14:paraId="341F9CF3" w14:textId="77777777" w:rsidTr="00875FE6">
        <w:trPr>
          <w:trHeight w:val="765"/>
        </w:trPr>
        <w:tc>
          <w:tcPr>
            <w:tcW w:w="580" w:type="dxa"/>
          </w:tcPr>
          <w:p w14:paraId="35204177" w14:textId="28B33EA8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20</w:t>
            </w:r>
          </w:p>
        </w:tc>
        <w:tc>
          <w:tcPr>
            <w:tcW w:w="4773" w:type="dxa"/>
          </w:tcPr>
          <w:p w14:paraId="317C3644" w14:textId="42E02446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Stromführende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Leiterbahnen ausreichend dimensioniert?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Stromfuehrende Leiterbahnen sind fuer Labor-/Kleinsignalbetrieb ausreichend dimensioniert; Audio-/Versorgungsstrom bleibt niedrig.</w:t>
            </w:r>
          </w:p>
        </w:tc>
      </w:tr>
      <w:tr w:rsidR="00794B8D" w:rsidRPr="0054217E" w14:paraId="5C145464" w14:textId="77777777" w:rsidTr="00875FE6">
        <w:trPr>
          <w:trHeight w:val="765"/>
        </w:trPr>
        <w:tc>
          <w:tcPr>
            <w:tcW w:w="580" w:type="dxa"/>
          </w:tcPr>
          <w:p w14:paraId="3BD4D704" w14:textId="7F777BC8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21</w:t>
            </w:r>
          </w:p>
        </w:tc>
        <w:tc>
          <w:tcPr>
            <w:tcW w:w="4773" w:type="dxa"/>
          </w:tcPr>
          <w:p w14:paraId="6F498BE4" w14:textId="325376F0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Hochfrequenzsignale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kurz und direkt geführt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 (VIAs vermieden)</w:t>
            </w:r>
            <w:r w:rsidRPr="00182842"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HF/LO/IF-Wege wurden kurz gehalten. Massnahme: kritische Pfade final im Layout nachverfolgen und Vias vermeiden, wo moeglich.</w:t>
            </w:r>
          </w:p>
        </w:tc>
      </w:tr>
      <w:tr w:rsidR="00794B8D" w:rsidRPr="0054217E" w14:paraId="3B629347" w14:textId="77777777" w:rsidTr="00875FE6">
        <w:trPr>
          <w:trHeight w:val="765"/>
        </w:trPr>
        <w:tc>
          <w:tcPr>
            <w:tcW w:w="580" w:type="dxa"/>
          </w:tcPr>
          <w:p w14:paraId="12F66EC7" w14:textId="596C8577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22</w:t>
            </w:r>
          </w:p>
        </w:tc>
        <w:tc>
          <w:tcPr>
            <w:tcW w:w="4773" w:type="dxa"/>
          </w:tcPr>
          <w:p w14:paraId="130471BB" w14:textId="28AC804E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Rückstrompfade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beachtet (kontinuierliche GND-Fläche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 ggf. Split für analog und digital</w:t>
            </w:r>
            <w:r w:rsidRPr="00182842">
              <w:rPr>
                <w:rFonts w:asciiTheme="majorHAnsi" w:hAnsiTheme="majorHAnsi" w:cstheme="majorHAnsi"/>
                <w:lang w:val="de-DE"/>
              </w:rPr>
              <w:t>)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GND-Flaeche ist vorhanden. Offener Punkt: C131-Zonenfehler stoert die GND-Zonenfreigabe und muss korrigiert werden.</w:t>
            </w:r>
          </w:p>
        </w:tc>
      </w:tr>
      <w:tr w:rsidR="00794B8D" w:rsidRPr="0054217E" w14:paraId="4E27A167" w14:textId="77777777" w:rsidTr="00875FE6">
        <w:trPr>
          <w:trHeight w:val="765"/>
        </w:trPr>
        <w:tc>
          <w:tcPr>
            <w:tcW w:w="580" w:type="dxa"/>
          </w:tcPr>
          <w:p w14:paraId="4FB8E215" w14:textId="33490D8F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23</w:t>
            </w:r>
          </w:p>
        </w:tc>
        <w:tc>
          <w:tcPr>
            <w:tcW w:w="4773" w:type="dxa"/>
          </w:tcPr>
          <w:p w14:paraId="02C630ED" w14:textId="407AF794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Anzahl der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Vias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minimiert bei kritischen Signalen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Vias wurden nicht extrem minimiert; fuer RF/LO/IF-Pfade final pruefen, ob unnoetige Vias entfernt werden koennen.</w:t>
            </w:r>
          </w:p>
        </w:tc>
      </w:tr>
      <w:tr w:rsidR="00794B8D" w:rsidRPr="0054217E" w14:paraId="081C7133" w14:textId="77777777" w:rsidTr="00875FE6">
        <w:trPr>
          <w:trHeight w:val="765"/>
        </w:trPr>
        <w:tc>
          <w:tcPr>
            <w:tcW w:w="580" w:type="dxa"/>
          </w:tcPr>
          <w:p w14:paraId="6ADBDE6D" w14:textId="1499ECEF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24</w:t>
            </w:r>
          </w:p>
        </w:tc>
        <w:tc>
          <w:tcPr>
            <w:tcW w:w="4773" w:type="dxa"/>
          </w:tcPr>
          <w:p w14:paraId="0FF0F91B" w14:textId="0EF841F3" w:rsidR="00794B8D" w:rsidRPr="00182842" w:rsidRDefault="00112881" w:rsidP="00B94225">
            <w:pPr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b/>
                <w:lang w:val="de-DE"/>
              </w:rPr>
              <w:t>Planes (</w:t>
            </w:r>
            <w:r w:rsidR="00794B8D" w:rsidRPr="00182842">
              <w:rPr>
                <w:rFonts w:asciiTheme="majorHAnsi" w:hAnsiTheme="majorHAnsi" w:cstheme="majorHAnsi"/>
                <w:b/>
                <w:lang w:val="de-DE"/>
              </w:rPr>
              <w:t>GND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</w:t>
            </w:r>
            <w:r w:rsidRPr="00112881">
              <w:rPr>
                <w:rFonts w:asciiTheme="majorHAnsi" w:hAnsiTheme="majorHAnsi" w:cstheme="majorHAnsi"/>
                <w:lang w:val="de-DE"/>
              </w:rPr>
              <w:t>und ggf.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Power) 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konsistent, ohne Inseln oder Unterbrechungen</w:t>
            </w:r>
            <w:r>
              <w:rPr>
                <w:rFonts w:asciiTheme="majorHAnsi" w:hAnsiTheme="majorHAnsi" w:cstheme="majorHAnsi"/>
                <w:lang w:val="de-DE"/>
              </w:rPr>
              <w:t xml:space="preserve">; sinnvolles </w:t>
            </w:r>
            <w:r w:rsidRPr="00112881">
              <w:rPr>
                <w:rFonts w:asciiTheme="majorHAnsi" w:hAnsiTheme="majorHAnsi" w:cstheme="majorHAnsi"/>
                <w:b/>
                <w:lang w:val="de-DE"/>
              </w:rPr>
              <w:t>VIA-</w:t>
            </w:r>
            <w:proofErr w:type="spellStart"/>
            <w:r w:rsidRPr="00112881">
              <w:rPr>
                <w:rFonts w:asciiTheme="majorHAnsi" w:hAnsiTheme="majorHAnsi" w:cstheme="majorHAnsi"/>
                <w:b/>
                <w:lang w:val="de-DE"/>
              </w:rPr>
              <w:t>stiching</w:t>
            </w:r>
            <w:proofErr w:type="spellEnd"/>
            <w:r>
              <w:rPr>
                <w:rFonts w:asciiTheme="majorHAnsi" w:hAnsiTheme="majorHAnsi" w:cstheme="majorHAnsi"/>
                <w:lang w:val="de-DE"/>
              </w:rPr>
              <w:t xml:space="preserve"> vorhanden</w:t>
            </w:r>
          </w:p>
        </w:tc>
        <w:tc>
          <w:tcPr>
            <w:tcW w:w="1134" w:type="dxa"/>
          </w:tcPr>
          <w:p>
            <w:r>
              <w:t xml:space="preserve">NOK, 2026-07-05</w:t>
            </w:r>
          </w:p>
        </w:tc>
        <w:tc>
          <w:tcPr>
            <w:tcW w:w="2977" w:type="dxa"/>
          </w:tcPr>
          <w:p>
            <w:r>
              <w:t xml:space="preserve">GND-Zone ist noch nicht konsistent freigegeben, da DRC C131-Clearance/Soldermask-Probleme meldet.</w:t>
            </w:r>
          </w:p>
        </w:tc>
      </w:tr>
      <w:tr w:rsidR="00794B8D" w:rsidRPr="0054217E" w14:paraId="0452748E" w14:textId="77777777" w:rsidTr="00875FE6">
        <w:trPr>
          <w:trHeight w:val="765"/>
        </w:trPr>
        <w:tc>
          <w:tcPr>
            <w:tcW w:w="580" w:type="dxa"/>
          </w:tcPr>
          <w:p w14:paraId="462F62FB" w14:textId="70235953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25</w:t>
            </w:r>
          </w:p>
        </w:tc>
        <w:tc>
          <w:tcPr>
            <w:tcW w:w="4773" w:type="dxa"/>
          </w:tcPr>
          <w:p w14:paraId="22F50C87" w14:textId="05311993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Differentialpaare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korrekt geführt 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(Wellenwiderstand, gleiche länge &amp; Anzahl von VIA) </w:t>
            </w:r>
            <w:r w:rsidRPr="00182842">
              <w:rPr>
                <w:rFonts w:asciiTheme="majorHAnsi" w:hAnsiTheme="majorHAnsi" w:cstheme="majorHAnsi"/>
                <w:lang w:val="de-DE"/>
              </w:rPr>
              <w:t>&amp; terminiert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N/A - keine Differentialpaare im AM-Receiver.</w:t>
            </w:r>
          </w:p>
        </w:tc>
      </w:tr>
      <w:tr w:rsidR="00794B8D" w:rsidRPr="0054217E" w14:paraId="1FD7AD55" w14:textId="77777777" w:rsidTr="00875FE6">
        <w:trPr>
          <w:trHeight w:val="765"/>
        </w:trPr>
        <w:tc>
          <w:tcPr>
            <w:tcW w:w="580" w:type="dxa"/>
          </w:tcPr>
          <w:p w14:paraId="6A4E2474" w14:textId="1726B074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26</w:t>
            </w:r>
          </w:p>
        </w:tc>
        <w:tc>
          <w:tcPr>
            <w:tcW w:w="4773" w:type="dxa"/>
          </w:tcPr>
          <w:p w14:paraId="52D9712C" w14:textId="68120BF9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proofErr w:type="spellStart"/>
            <w:r w:rsidRPr="00182842">
              <w:rPr>
                <w:rFonts w:asciiTheme="majorHAnsi" w:hAnsiTheme="majorHAnsi" w:cstheme="majorHAnsi"/>
                <w:b/>
                <w:lang w:val="de-DE"/>
              </w:rPr>
              <w:t>Impedanzkontrolle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bei HF-Leitungen eingehalten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N/A - keine kontrollierte Impedanz gefordert; AM/RF-Pfade werden kurz und direkt gehalten.</w:t>
            </w:r>
          </w:p>
        </w:tc>
      </w:tr>
      <w:tr w:rsidR="00794B8D" w:rsidRPr="0054217E" w14:paraId="3D2FBA15" w14:textId="77777777" w:rsidTr="00875FE6">
        <w:trPr>
          <w:trHeight w:val="765"/>
        </w:trPr>
        <w:tc>
          <w:tcPr>
            <w:tcW w:w="580" w:type="dxa"/>
          </w:tcPr>
          <w:p w14:paraId="171F8FC3" w14:textId="424C09D0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27</w:t>
            </w:r>
          </w:p>
        </w:tc>
        <w:tc>
          <w:tcPr>
            <w:tcW w:w="4773" w:type="dxa"/>
          </w:tcPr>
          <w:p w14:paraId="30DAD726" w14:textId="2A48D5FA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12881">
              <w:rPr>
                <w:rFonts w:asciiTheme="majorHAnsi" w:hAnsiTheme="majorHAnsi" w:cstheme="majorHAnsi"/>
                <w:b/>
                <w:lang w:val="de-DE"/>
              </w:rPr>
              <w:t>Thermisches Design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bedacht (Pads, Thermo</w:t>
            </w:r>
            <w:r w:rsidR="00112881">
              <w:rPr>
                <w:rFonts w:asciiTheme="majorHAnsi" w:hAnsiTheme="majorHAnsi" w:cstheme="majorHAnsi"/>
                <w:lang w:val="de-DE"/>
              </w:rPr>
              <w:t>-VIAs</w:t>
            </w:r>
            <w:r w:rsidRPr="00182842">
              <w:rPr>
                <w:rFonts w:asciiTheme="majorHAnsi" w:hAnsiTheme="majorHAnsi" w:cstheme="majorHAnsi"/>
                <w:lang w:val="de-DE"/>
              </w:rPr>
              <w:t>, Kupferflächen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, </w:t>
            </w:r>
            <w:r w:rsidR="00112881" w:rsidRPr="00112881">
              <w:rPr>
                <w:rFonts w:asciiTheme="majorHAnsi" w:hAnsiTheme="majorHAnsi" w:cstheme="majorHAnsi"/>
                <w:b/>
                <w:lang w:val="de-DE"/>
              </w:rPr>
              <w:t>hitzeempfindliche Bauteile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 wie </w:t>
            </w:r>
            <w:r w:rsidR="00112881" w:rsidRPr="00112881">
              <w:rPr>
                <w:rFonts w:asciiTheme="majorHAnsi" w:hAnsiTheme="majorHAnsi" w:cstheme="majorHAnsi"/>
                <w:lang w:val="de-DE"/>
              </w:rPr>
              <w:t>Elektrolytkondensatoren</w:t>
            </w:r>
            <w:r w:rsidR="00112881">
              <w:rPr>
                <w:rFonts w:asciiTheme="majorHAnsi" w:hAnsiTheme="majorHAnsi" w:cstheme="majorHAnsi"/>
                <w:lang w:val="de-DE"/>
              </w:rPr>
              <w:t xml:space="preserve"> möglichst fern von Wärmequellen</w:t>
            </w:r>
            <w:r w:rsidRPr="00182842">
              <w:rPr>
                <w:rFonts w:asciiTheme="majorHAnsi" w:hAnsiTheme="majorHAnsi" w:cstheme="majorHAnsi"/>
                <w:lang w:val="de-DE"/>
              </w:rPr>
              <w:t>)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Thermik ist wegen niedriger Leistung unkritisch erwartet. Massnahme: L78L05/L78L08 und Audio-/Bulk-Kondensatoren im Betrieb pruefen.</w:t>
            </w:r>
          </w:p>
        </w:tc>
      </w:tr>
      <w:tr w:rsidR="00794B8D" w:rsidRPr="00182842" w14:paraId="54FF204B" w14:textId="77777777" w:rsidTr="00875FE6">
        <w:trPr>
          <w:trHeight w:val="765"/>
        </w:trPr>
        <w:tc>
          <w:tcPr>
            <w:tcW w:w="580" w:type="dxa"/>
          </w:tcPr>
          <w:p w14:paraId="6B02839B" w14:textId="7A2148D3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28</w:t>
            </w:r>
          </w:p>
        </w:tc>
        <w:tc>
          <w:tcPr>
            <w:tcW w:w="4773" w:type="dxa"/>
          </w:tcPr>
          <w:p w14:paraId="5A7FB231" w14:textId="4B2FAAF3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Bauteilplatzierung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logisch / servicefreundlich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Bauteile sind nach Signalfluss und Servicezugang logisch platziert.</w:t>
            </w:r>
          </w:p>
        </w:tc>
      </w:tr>
      <w:tr w:rsidR="00794B8D" w:rsidRPr="00C710AF" w14:paraId="681F853D" w14:textId="77777777" w:rsidTr="00875FE6">
        <w:trPr>
          <w:trHeight w:val="765"/>
        </w:trPr>
        <w:tc>
          <w:tcPr>
            <w:tcW w:w="580" w:type="dxa"/>
          </w:tcPr>
          <w:p w14:paraId="5A86B79C" w14:textId="69F3C5CE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29</w:t>
            </w:r>
          </w:p>
        </w:tc>
        <w:tc>
          <w:tcPr>
            <w:tcW w:w="4773" w:type="dxa"/>
          </w:tcPr>
          <w:p w14:paraId="7D3EB7C1" w14:textId="6F981218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Programmier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- &amp;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Testpunkte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086B78">
              <w:rPr>
                <w:rFonts w:asciiTheme="majorHAnsi" w:hAnsiTheme="majorHAnsi" w:cstheme="majorHAnsi"/>
                <w:lang w:val="de-DE"/>
              </w:rPr>
              <w:t xml:space="preserve">vorhanden und </w:t>
            </w:r>
            <w:r w:rsidRPr="00182842">
              <w:rPr>
                <w:rFonts w:asciiTheme="majorHAnsi" w:hAnsiTheme="majorHAnsi" w:cstheme="majorHAnsi"/>
                <w:lang w:val="de-DE"/>
              </w:rPr>
              <w:t>gut zugänglich</w:t>
            </w:r>
            <w:r w:rsidR="00685A87">
              <w:rPr>
                <w:rFonts w:asciiTheme="majorHAnsi" w:hAnsiTheme="majorHAnsi" w:cstheme="majorHAnsi"/>
                <w:lang w:val="de-DE"/>
              </w:rPr>
              <w:t xml:space="preserve"> (alle Spannungen haben Testpunkte? Strommesspunkte </w:t>
            </w:r>
            <w:proofErr w:type="gramStart"/>
            <w:r w:rsidR="00685A87">
              <w:rPr>
                <w:rFonts w:asciiTheme="majorHAnsi" w:hAnsiTheme="majorHAnsi" w:cstheme="majorHAnsi"/>
                <w:lang w:val="de-DE"/>
              </w:rPr>
              <w:t>notwendig  und</w:t>
            </w:r>
            <w:proofErr w:type="gramEnd"/>
            <w:r w:rsidR="00685A87">
              <w:rPr>
                <w:rFonts w:asciiTheme="majorHAnsi" w:hAnsiTheme="majorHAnsi" w:cstheme="majorHAnsi"/>
                <w:lang w:val="de-DE"/>
              </w:rPr>
              <w:t xml:space="preserve"> vorhanden?)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Testpunkte fuer Eingang, Versorgung, Mixer, IF, VCO, Audio und Lautsprecherausgang sind vorhanden.</w:t>
            </w:r>
          </w:p>
        </w:tc>
      </w:tr>
      <w:tr w:rsidR="00794B8D" w:rsidRPr="00182842" w14:paraId="6E1241B0" w14:textId="77777777" w:rsidTr="00875FE6">
        <w:trPr>
          <w:trHeight w:val="765"/>
        </w:trPr>
        <w:tc>
          <w:tcPr>
            <w:tcW w:w="580" w:type="dxa"/>
          </w:tcPr>
          <w:p w14:paraId="1C4770B8" w14:textId="47F8531E" w:rsidR="00794B8D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30</w:t>
            </w:r>
          </w:p>
        </w:tc>
        <w:tc>
          <w:tcPr>
            <w:tcW w:w="4773" w:type="dxa"/>
          </w:tcPr>
          <w:p w14:paraId="7BBC0A79" w14:textId="13E4C4BE" w:rsidR="00794B8D" w:rsidRPr="00182842" w:rsidRDefault="00794B8D" w:rsidP="00B94225">
            <w:pPr>
              <w:rPr>
                <w:rFonts w:asciiTheme="majorHAnsi" w:hAnsiTheme="majorHAnsi" w:cstheme="majorHAnsi"/>
                <w:lang w:val="de-DE"/>
              </w:rPr>
            </w:pPr>
            <w:proofErr w:type="spellStart"/>
            <w:r w:rsidRPr="00182842">
              <w:rPr>
                <w:rFonts w:asciiTheme="majorHAnsi" w:hAnsiTheme="majorHAnsi" w:cstheme="majorHAnsi"/>
                <w:b/>
                <w:lang w:val="de-DE"/>
              </w:rPr>
              <w:t>Pinorientierung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in </w:t>
            </w:r>
            <w:proofErr w:type="spellStart"/>
            <w:r w:rsidRPr="00182842">
              <w:rPr>
                <w:rFonts w:asciiTheme="majorHAnsi" w:hAnsiTheme="majorHAnsi" w:cstheme="majorHAnsi"/>
                <w:lang w:val="de-DE"/>
              </w:rPr>
              <w:t>Footprints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korrekt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Pinorientierungen der Standardteile sind plausibel. Massnahme: Custom-Footprints/Symbole final gegen Datenblatt kontrollieren.</w:t>
            </w:r>
          </w:p>
        </w:tc>
      </w:tr>
      <w:tr w:rsidR="00875FE6" w:rsidRPr="0054217E" w14:paraId="0E8CC127" w14:textId="77777777" w:rsidTr="00875FE6">
        <w:trPr>
          <w:trHeight w:val="765"/>
        </w:trPr>
        <w:tc>
          <w:tcPr>
            <w:tcW w:w="580" w:type="dxa"/>
          </w:tcPr>
          <w:p w14:paraId="4B15831D" w14:textId="1C99733A" w:rsidR="00875FE6" w:rsidRPr="00182842" w:rsidRDefault="00070CDC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lastRenderedPageBreak/>
              <w:t>L</w:t>
            </w:r>
            <w:r w:rsidR="00875FE6" w:rsidRPr="00182842">
              <w:rPr>
                <w:rFonts w:asciiTheme="majorHAnsi" w:hAnsiTheme="majorHAnsi" w:cstheme="majorHAnsi"/>
                <w:lang w:val="de-DE"/>
              </w:rPr>
              <w:t>31</w:t>
            </w:r>
          </w:p>
        </w:tc>
        <w:tc>
          <w:tcPr>
            <w:tcW w:w="4773" w:type="dxa"/>
          </w:tcPr>
          <w:p w14:paraId="1353C5EE" w14:textId="77777777" w:rsidR="00875FE6" w:rsidRPr="00182842" w:rsidRDefault="00875FE6" w:rsidP="00B9422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Keine "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Stubs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",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ungenutzte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oder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offene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Leitungen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DRC meldet keine unverbundenen Pads; keine bewussten offenen Leitungsstubs.</w:t>
            </w:r>
          </w:p>
        </w:tc>
      </w:tr>
      <w:tr w:rsidR="004B0CBE" w:rsidRPr="0054217E" w14:paraId="51396212" w14:textId="77777777" w:rsidTr="007C4DFF">
        <w:trPr>
          <w:trHeight w:val="765"/>
        </w:trPr>
        <w:tc>
          <w:tcPr>
            <w:tcW w:w="580" w:type="dxa"/>
          </w:tcPr>
          <w:p w14:paraId="19354B52" w14:textId="77777777" w:rsidR="004B0CBE" w:rsidRPr="00182842" w:rsidRDefault="004B0CBE" w:rsidP="007C4DFF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L32</w:t>
            </w:r>
          </w:p>
        </w:tc>
        <w:tc>
          <w:tcPr>
            <w:tcW w:w="4773" w:type="dxa"/>
          </w:tcPr>
          <w:p w14:paraId="2C97458F" w14:textId="77777777" w:rsidR="004B0CBE" w:rsidRPr="00182842" w:rsidRDefault="004B0CBE" w:rsidP="007C4DFF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Geometrie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ist mit der Konstruktion abgesprochen (Maße, Positionen von Steckern und Befestigungsbohrungen)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Geometrie ist bemasst. Massnahme: falls Gehaeuse/Konstruktion gefordert ist, Steckverbinder-/Bohrungspositionen formal freigeben lassen.</w:t>
            </w:r>
          </w:p>
        </w:tc>
      </w:tr>
      <w:tr w:rsidR="00086B78" w:rsidRPr="0054217E" w14:paraId="79446DBB" w14:textId="77777777" w:rsidTr="00486B9C">
        <w:trPr>
          <w:trHeight w:val="765"/>
        </w:trPr>
        <w:tc>
          <w:tcPr>
            <w:tcW w:w="580" w:type="dxa"/>
          </w:tcPr>
          <w:p w14:paraId="15DFE365" w14:textId="77777777" w:rsidR="00086B78" w:rsidRPr="00182842" w:rsidRDefault="00086B78" w:rsidP="00486B9C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L3</w:t>
            </w:r>
            <w:r>
              <w:rPr>
                <w:rFonts w:asciiTheme="majorHAnsi" w:hAnsiTheme="majorHAnsi" w:cstheme="majorHAnsi"/>
                <w:lang w:val="de-DE"/>
              </w:rPr>
              <w:t>3</w:t>
            </w:r>
          </w:p>
        </w:tc>
        <w:tc>
          <w:tcPr>
            <w:tcW w:w="4773" w:type="dxa"/>
          </w:tcPr>
          <w:p w14:paraId="49234A52" w14:textId="77777777" w:rsidR="00086B78" w:rsidRPr="00182842" w:rsidRDefault="00086B78" w:rsidP="00486B9C">
            <w:pPr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b/>
                <w:lang w:val="de-DE"/>
              </w:rPr>
              <w:t xml:space="preserve">3D Ansicht 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ist </w:t>
            </w:r>
            <w:r>
              <w:rPr>
                <w:rFonts w:asciiTheme="majorHAnsi" w:hAnsiTheme="majorHAnsi" w:cstheme="majorHAnsi"/>
                <w:lang w:val="de-DE"/>
              </w:rPr>
              <w:t>vollständig – alle relevanten Bauteile haben ein 3D-Model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Relevante Bauteile haben 3D-Modelle; fehlende Modelle betreffen Testpunkte, Befestigungsbohrungen und Logo und sind fuer Kollisionspruefung unkritisch.</w:t>
            </w:r>
          </w:p>
        </w:tc>
      </w:tr>
      <w:tr w:rsidR="00C710AF" w:rsidRPr="0054217E" w14:paraId="34B8A632" w14:textId="77777777" w:rsidTr="00E71784">
        <w:trPr>
          <w:trHeight w:val="765"/>
        </w:trPr>
        <w:tc>
          <w:tcPr>
            <w:tcW w:w="580" w:type="dxa"/>
          </w:tcPr>
          <w:p w14:paraId="71E07178" w14:textId="77777777" w:rsidR="00C710AF" w:rsidRPr="00182842" w:rsidRDefault="00C710AF" w:rsidP="00E71784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L3</w:t>
            </w:r>
            <w:r>
              <w:rPr>
                <w:rFonts w:asciiTheme="majorHAnsi" w:hAnsiTheme="majorHAnsi" w:cstheme="majorHAnsi"/>
                <w:lang w:val="de-DE"/>
              </w:rPr>
              <w:t>4</w:t>
            </w:r>
          </w:p>
        </w:tc>
        <w:tc>
          <w:tcPr>
            <w:tcW w:w="4773" w:type="dxa"/>
          </w:tcPr>
          <w:p w14:paraId="4A6DECEC" w14:textId="77777777" w:rsidR="00C710AF" w:rsidRPr="00182842" w:rsidRDefault="00C710AF" w:rsidP="00E71784">
            <w:pPr>
              <w:rPr>
                <w:rFonts w:asciiTheme="majorHAnsi" w:hAnsiTheme="majorHAnsi" w:cstheme="majorHAnsi"/>
                <w:lang w:val="de-DE"/>
              </w:rPr>
            </w:pPr>
            <w:r w:rsidRPr="00086B78">
              <w:rPr>
                <w:rFonts w:asciiTheme="majorHAnsi" w:hAnsiTheme="majorHAnsi" w:cstheme="majorHAnsi"/>
                <w:lang w:val="de-DE"/>
              </w:rPr>
              <w:t>Das Layout passt zum geplanten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Fertigungsprozess </w:t>
            </w:r>
            <w:r w:rsidRPr="00086B78">
              <w:rPr>
                <w:rFonts w:asciiTheme="majorHAnsi" w:hAnsiTheme="majorHAnsi" w:cstheme="majorHAnsi"/>
                <w:lang w:val="de-DE"/>
              </w:rPr>
              <w:t>(z. B. keine BGA bei Handlötung / Bestückung, keine Pads unter dem IC bei Handlötung)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Fertigungsprozess passt: 2-Lagen, SOIC/SOT/0603/THT, handloetfreundliche Footprints, keine BGA/QFN-Spezialprozesse.</w:t>
            </w:r>
          </w:p>
        </w:tc>
      </w:tr>
      <w:tr w:rsidR="002132FD" w:rsidRPr="0054217E" w14:paraId="2D2E0F68" w14:textId="77777777" w:rsidTr="00655445">
        <w:trPr>
          <w:trHeight w:val="765"/>
        </w:trPr>
        <w:tc>
          <w:tcPr>
            <w:tcW w:w="580" w:type="dxa"/>
          </w:tcPr>
          <w:p w14:paraId="28245C24" w14:textId="77777777" w:rsidR="002132FD" w:rsidRPr="00182842" w:rsidRDefault="002132FD" w:rsidP="0065544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>
              <w:rPr>
                <w:rFonts w:asciiTheme="majorHAnsi" w:hAnsiTheme="majorHAnsi" w:cstheme="majorHAnsi"/>
                <w:lang w:val="de-DE"/>
              </w:rPr>
              <w:t>35</w:t>
            </w:r>
          </w:p>
        </w:tc>
        <w:tc>
          <w:tcPr>
            <w:tcW w:w="4773" w:type="dxa"/>
          </w:tcPr>
          <w:p w14:paraId="15EF9B1C" w14:textId="77777777" w:rsidR="002132FD" w:rsidRPr="00182842" w:rsidRDefault="002132FD" w:rsidP="00655445">
            <w:pPr>
              <w:rPr>
                <w:rFonts w:asciiTheme="majorHAnsi" w:hAnsiTheme="majorHAnsi" w:cstheme="majorHAnsi"/>
                <w:lang w:val="de-DE"/>
              </w:rPr>
            </w:pPr>
            <w:r w:rsidRPr="00C710AF">
              <w:rPr>
                <w:rFonts w:asciiTheme="majorHAnsi" w:hAnsiTheme="majorHAnsi" w:cstheme="majorHAnsi"/>
                <w:b/>
                <w:lang w:val="de-DE"/>
              </w:rPr>
              <w:t>Stecker</w:t>
            </w:r>
            <w:r>
              <w:rPr>
                <w:rFonts w:asciiTheme="majorHAnsi" w:hAnsiTheme="majorHAnsi" w:cstheme="majorHAnsi"/>
                <w:lang w:val="de-DE"/>
              </w:rPr>
              <w:t xml:space="preserve"> sind nach dem </w:t>
            </w:r>
            <w:r w:rsidRPr="00C710AF">
              <w:rPr>
                <w:rFonts w:asciiTheme="majorHAnsi" w:hAnsiTheme="majorHAnsi" w:cstheme="majorHAnsi"/>
                <w:b/>
                <w:lang w:val="de-DE"/>
              </w:rPr>
              <w:t>Poka-</w:t>
            </w:r>
            <w:proofErr w:type="spellStart"/>
            <w:r w:rsidRPr="00C710AF">
              <w:rPr>
                <w:rFonts w:asciiTheme="majorHAnsi" w:hAnsiTheme="majorHAnsi" w:cstheme="majorHAnsi"/>
                <w:b/>
                <w:lang w:val="de-DE"/>
              </w:rPr>
              <w:t>Yoke</w:t>
            </w:r>
            <w:proofErr w:type="spellEnd"/>
            <w:r>
              <w:rPr>
                <w:rFonts w:asciiTheme="majorHAnsi" w:hAnsiTheme="majorHAnsi" w:cstheme="majorHAnsi"/>
                <w:lang w:val="de-DE"/>
              </w:rPr>
              <w:t>-Prinzip codiert?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DC-Buchse ist mechanisch kodiert. Antennen-/Lautsprecheranschluss sind nicht voll Poka-Yoke-sicher; Beschriftung muss Verpolung/Fehlstecken verhindern.</w:t>
            </w:r>
          </w:p>
        </w:tc>
      </w:tr>
      <w:tr w:rsidR="002132FD" w:rsidRPr="0054217E" w14:paraId="1898D629" w14:textId="77777777" w:rsidTr="00655445">
        <w:trPr>
          <w:trHeight w:val="765"/>
        </w:trPr>
        <w:tc>
          <w:tcPr>
            <w:tcW w:w="580" w:type="dxa"/>
          </w:tcPr>
          <w:p w14:paraId="0F42F0A9" w14:textId="77777777" w:rsidR="002132FD" w:rsidRPr="00182842" w:rsidRDefault="002132FD" w:rsidP="0065544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>
              <w:rPr>
                <w:rFonts w:asciiTheme="majorHAnsi" w:hAnsiTheme="majorHAnsi" w:cstheme="majorHAnsi"/>
                <w:lang w:val="de-DE"/>
              </w:rPr>
              <w:t>35</w:t>
            </w:r>
          </w:p>
        </w:tc>
        <w:tc>
          <w:tcPr>
            <w:tcW w:w="4773" w:type="dxa"/>
          </w:tcPr>
          <w:p w14:paraId="161736F3" w14:textId="77777777" w:rsidR="002132FD" w:rsidRPr="00182842" w:rsidRDefault="002132FD" w:rsidP="00655445">
            <w:pPr>
              <w:rPr>
                <w:rFonts w:asciiTheme="majorHAnsi" w:hAnsiTheme="majorHAnsi" w:cstheme="majorHAnsi"/>
                <w:lang w:val="de-DE"/>
              </w:rPr>
            </w:pPr>
            <w:proofErr w:type="spellStart"/>
            <w:r>
              <w:rPr>
                <w:rFonts w:asciiTheme="majorHAnsi" w:hAnsiTheme="majorHAnsi" w:cstheme="majorHAnsi"/>
                <w:b/>
                <w:lang w:val="de-DE"/>
              </w:rPr>
              <w:t>User.Drawings</w:t>
            </w:r>
            <w:proofErr w:type="spellEnd"/>
            <w:r>
              <w:rPr>
                <w:rFonts w:asciiTheme="majorHAnsi" w:hAnsiTheme="majorHAnsi" w:cstheme="majorHAnsi"/>
                <w:b/>
                <w:lang w:val="de-DE"/>
              </w:rPr>
              <w:t xml:space="preserve"> </w:t>
            </w:r>
            <w:r w:rsidRPr="002132FD">
              <w:rPr>
                <w:rFonts w:asciiTheme="majorHAnsi" w:hAnsiTheme="majorHAnsi" w:cstheme="majorHAnsi"/>
                <w:lang w:val="de-DE"/>
              </w:rPr>
              <w:t>enthält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Abmaße, Kennzeichnung wichtiger Stecker &amp; Bohrungen </w:t>
            </w:r>
            <w:r w:rsidRPr="002132FD">
              <w:rPr>
                <w:rFonts w:asciiTheme="majorHAnsi" w:hAnsiTheme="majorHAnsi" w:cstheme="majorHAnsi"/>
                <w:lang w:val="de-DE"/>
              </w:rPr>
              <w:t>und die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</w:t>
            </w:r>
            <w:r w:rsidRPr="002132FD">
              <w:rPr>
                <w:rFonts w:asciiTheme="majorHAnsi" w:hAnsiTheme="majorHAnsi" w:cstheme="majorHAnsi"/>
                <w:lang w:val="de-DE"/>
              </w:rPr>
              <w:t>Tabellen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Platinen Eigenschaften </w:t>
            </w:r>
            <w:r w:rsidRPr="002132FD">
              <w:rPr>
                <w:rFonts w:asciiTheme="majorHAnsi" w:hAnsiTheme="majorHAnsi" w:cstheme="majorHAnsi"/>
                <w:lang w:val="de-DE"/>
              </w:rPr>
              <w:t>und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Lagenaufbau </w:t>
            </w:r>
            <w:r w:rsidRPr="002132FD">
              <w:rPr>
                <w:rFonts w:asciiTheme="majorHAnsi" w:hAnsiTheme="majorHAnsi" w:cstheme="majorHAnsi"/>
                <w:lang w:val="de-DE"/>
              </w:rPr>
              <w:t>sind enthalten?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User.Drawings enthaelt Aussenabmessungen. Massnahme: Bohrungen/Stecker und Platinen-/Lagen-Tabelle vollstaendig eintragen, falls gefordert.</w:t>
            </w:r>
          </w:p>
        </w:tc>
      </w:tr>
      <w:tr w:rsidR="002132FD" w:rsidRPr="0054217E" w14:paraId="2536E711" w14:textId="77777777" w:rsidTr="00655445">
        <w:trPr>
          <w:trHeight w:val="765"/>
        </w:trPr>
        <w:tc>
          <w:tcPr>
            <w:tcW w:w="580" w:type="dxa"/>
          </w:tcPr>
          <w:p w14:paraId="450B5FFC" w14:textId="77777777" w:rsidR="002132FD" w:rsidRPr="00182842" w:rsidRDefault="002132FD" w:rsidP="0065544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>
              <w:rPr>
                <w:rFonts w:asciiTheme="majorHAnsi" w:hAnsiTheme="majorHAnsi" w:cstheme="majorHAnsi"/>
                <w:lang w:val="de-DE"/>
              </w:rPr>
              <w:t>35</w:t>
            </w:r>
          </w:p>
        </w:tc>
        <w:tc>
          <w:tcPr>
            <w:tcW w:w="4773" w:type="dxa"/>
          </w:tcPr>
          <w:p w14:paraId="606E1512" w14:textId="77777777" w:rsidR="002132FD" w:rsidRPr="002132FD" w:rsidRDefault="002132FD" w:rsidP="00655445">
            <w:pPr>
              <w:rPr>
                <w:rFonts w:asciiTheme="majorHAnsi" w:hAnsiTheme="majorHAnsi" w:cstheme="majorHAnsi"/>
                <w:lang w:val="de-DE"/>
              </w:rPr>
            </w:pPr>
            <w:r w:rsidRPr="002132FD">
              <w:rPr>
                <w:rFonts w:asciiTheme="majorHAnsi" w:hAnsiTheme="majorHAnsi" w:cstheme="majorHAnsi"/>
                <w:lang w:val="de-DE"/>
              </w:rPr>
              <w:t xml:space="preserve">Der </w:t>
            </w:r>
            <w:r w:rsidRPr="002132FD">
              <w:rPr>
                <w:rFonts w:asciiTheme="majorHAnsi" w:hAnsiTheme="majorHAnsi" w:cstheme="majorHAnsi"/>
                <w:b/>
                <w:lang w:val="de-DE"/>
              </w:rPr>
              <w:t>Zeichnungsrahmen</w:t>
            </w:r>
            <w:r w:rsidRPr="002132FD">
              <w:rPr>
                <w:rFonts w:asciiTheme="majorHAnsi" w:hAnsiTheme="majorHAnsi" w:cstheme="majorHAnsi"/>
                <w:lang w:val="de-DE"/>
              </w:rPr>
              <w:t xml:space="preserve"> ist korrekt gefüllt? 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Zeichnungsrahmen ist gefuellt. Massnahme: Datum/Revision zwischen Schaltplan, Layout und Silkscreen konsistent setzen.</w:t>
            </w:r>
          </w:p>
        </w:tc>
      </w:tr>
      <w:tr w:rsidR="002132FD" w:rsidRPr="0054217E" w14:paraId="57C568C0" w14:textId="77777777" w:rsidTr="002132FD">
        <w:trPr>
          <w:trHeight w:val="765"/>
        </w:trPr>
        <w:tc>
          <w:tcPr>
            <w:tcW w:w="580" w:type="dxa"/>
          </w:tcPr>
          <w:p w14:paraId="0DB9540B" w14:textId="127A11E1" w:rsidR="002132FD" w:rsidRPr="00182842" w:rsidRDefault="002132FD" w:rsidP="00655445">
            <w:pPr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L</w:t>
            </w:r>
            <w:r>
              <w:rPr>
                <w:rFonts w:asciiTheme="majorHAnsi" w:hAnsiTheme="majorHAnsi" w:cstheme="majorHAnsi"/>
                <w:lang w:val="de-DE"/>
              </w:rPr>
              <w:t>36</w:t>
            </w:r>
          </w:p>
        </w:tc>
        <w:tc>
          <w:tcPr>
            <w:tcW w:w="4773" w:type="dxa"/>
          </w:tcPr>
          <w:p w14:paraId="19D9D24F" w14:textId="38193350" w:rsidR="002132FD" w:rsidRPr="002132FD" w:rsidRDefault="002132FD" w:rsidP="00655445">
            <w:pPr>
              <w:rPr>
                <w:rFonts w:asciiTheme="majorHAnsi" w:hAnsiTheme="majorHAnsi" w:cstheme="majorHAnsi"/>
                <w:lang w:val="de-DE"/>
              </w:rPr>
            </w:pPr>
            <w:r w:rsidRPr="002132FD">
              <w:rPr>
                <w:rFonts w:asciiTheme="majorHAnsi" w:hAnsiTheme="majorHAnsi" w:cstheme="majorHAnsi"/>
                <w:b/>
                <w:lang w:val="de-DE"/>
              </w:rPr>
              <w:t xml:space="preserve">Unnötige Lagen </w:t>
            </w:r>
            <w:r>
              <w:rPr>
                <w:rFonts w:asciiTheme="majorHAnsi" w:hAnsiTheme="majorHAnsi" w:cstheme="majorHAnsi"/>
                <w:lang w:val="de-DE"/>
              </w:rPr>
              <w:t>wurden entfern.t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Unnoetige Innenlagen/Exportoptionen und temporaere Projektdateien muessen vor Abgabe entfernt bzw. ignoriert werden.</w:t>
            </w:r>
          </w:p>
        </w:tc>
      </w:tr>
    </w:tbl>
    <w:p w14:paraId="0CAAE93F" w14:textId="77777777" w:rsidR="00773315" w:rsidRPr="00182842" w:rsidRDefault="00000000">
      <w:pPr>
        <w:pStyle w:val="berschrift1"/>
        <w:rPr>
          <w:lang w:val="de-DE"/>
        </w:rPr>
      </w:pPr>
      <w:r w:rsidRPr="00182842">
        <w:rPr>
          <w:lang w:val="de-DE"/>
        </w:rPr>
        <w:lastRenderedPageBreak/>
        <w:t>BOM-Review-Checkliste</w:t>
      </w:r>
    </w:p>
    <w:tbl>
      <w:tblPr>
        <w:tblStyle w:val="Tabellenraster"/>
        <w:tblW w:w="9464" w:type="dxa"/>
        <w:tblLook w:val="04A0" w:firstRow="1" w:lastRow="0" w:firstColumn="1" w:lastColumn="0" w:noHBand="0" w:noVBand="1"/>
      </w:tblPr>
      <w:tblGrid>
        <w:gridCol w:w="580"/>
        <w:gridCol w:w="4773"/>
        <w:gridCol w:w="1134"/>
        <w:gridCol w:w="2977"/>
      </w:tblGrid>
      <w:tr w:rsidR="00671883" w:rsidRPr="00182842" w14:paraId="0D7D4005" w14:textId="77777777" w:rsidTr="00070CDC">
        <w:trPr>
          <w:trHeight w:val="765"/>
        </w:trPr>
        <w:tc>
          <w:tcPr>
            <w:tcW w:w="580" w:type="dxa"/>
            <w:shd w:val="clear" w:color="auto" w:fill="F2F2F2" w:themeFill="background1" w:themeFillShade="F2"/>
          </w:tcPr>
          <w:p w14:paraId="13C2DA4D" w14:textId="77777777" w:rsidR="00671883" w:rsidRPr="00182842" w:rsidRDefault="00671883" w:rsidP="00671883">
            <w:pPr>
              <w:keepNext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#</w:t>
            </w:r>
          </w:p>
        </w:tc>
        <w:tc>
          <w:tcPr>
            <w:tcW w:w="4773" w:type="dxa"/>
            <w:shd w:val="clear" w:color="auto" w:fill="F2F2F2" w:themeFill="background1" w:themeFillShade="F2"/>
          </w:tcPr>
          <w:p w14:paraId="353D693B" w14:textId="77777777" w:rsidR="00671883" w:rsidRPr="00182842" w:rsidRDefault="00671883" w:rsidP="00671883">
            <w:pPr>
              <w:keepNext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0FFACB30" w14:textId="09A1FD17" w:rsidR="00671883" w:rsidRPr="00182842" w:rsidRDefault="0054217E" w:rsidP="00671883">
            <w:pPr>
              <w:keepNext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 xml:space="preserve">OK / 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t>NOK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br/>
              <w:t>Datum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2351A03E" w14:textId="5CDF948F" w:rsidR="00671883" w:rsidRPr="00182842" w:rsidRDefault="00671883" w:rsidP="00671883">
            <w:pPr>
              <w:keepNext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Kommentar / Maßnahme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t xml:space="preserve"> / Problembeschreibung</w:t>
            </w:r>
          </w:p>
        </w:tc>
      </w:tr>
      <w:tr w:rsidR="00773315" w:rsidRPr="0054217E" w14:paraId="0593629C" w14:textId="77777777" w:rsidTr="00F274DE">
        <w:trPr>
          <w:trHeight w:val="765"/>
        </w:trPr>
        <w:tc>
          <w:tcPr>
            <w:tcW w:w="580" w:type="dxa"/>
          </w:tcPr>
          <w:p w14:paraId="190DBCF6" w14:textId="6E080666" w:rsidR="00773315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B1</w:t>
            </w:r>
          </w:p>
        </w:tc>
        <w:tc>
          <w:tcPr>
            <w:tcW w:w="4773" w:type="dxa"/>
          </w:tcPr>
          <w:p w14:paraId="3F16E53C" w14:textId="77777777" w:rsidR="00773315" w:rsidRPr="00182842" w:rsidRDefault="00000000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Alle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Bauteile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enthalten Reference, Value, Anzahl und Footprint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BOM enthaelt Reference, Value, Qty und Footprint fuer alle bestueckten Positionen.</w:t>
            </w:r>
          </w:p>
        </w:tc>
      </w:tr>
      <w:tr w:rsidR="00773315" w:rsidRPr="0054217E" w14:paraId="4FF80432" w14:textId="77777777" w:rsidTr="00F274DE">
        <w:trPr>
          <w:trHeight w:val="765"/>
        </w:trPr>
        <w:tc>
          <w:tcPr>
            <w:tcW w:w="580" w:type="dxa"/>
          </w:tcPr>
          <w:p w14:paraId="023A9C52" w14:textId="44EA76E2" w:rsidR="00773315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B2</w:t>
            </w:r>
          </w:p>
        </w:tc>
        <w:tc>
          <w:tcPr>
            <w:tcW w:w="4773" w:type="dxa"/>
          </w:tcPr>
          <w:p w14:paraId="1D8B9842" w14:textId="77777777" w:rsidR="00773315" w:rsidRPr="00182842" w:rsidRDefault="00000000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Widerstandswerte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im Format: Wert Toleranz (z. B. 10k0 1%)</w:t>
            </w:r>
          </w:p>
        </w:tc>
        <w:tc>
          <w:tcPr>
            <w:tcW w:w="1134" w:type="dxa"/>
          </w:tcPr>
          <w:p>
            <w:r>
              <w:t xml:space="preserve">NOK, 2026-07-05</w:t>
            </w:r>
          </w:p>
        </w:tc>
        <w:tc>
          <w:tcPr>
            <w:tcW w:w="2977" w:type="dxa"/>
          </w:tcPr>
          <w:p>
            <w:r>
              <w:t xml:space="preserve">Widerstaende sind aktuell nur als Wert eingetragen. Massnahme: Toleranz ergaenzen, z. B. 10k0 1%.</w:t>
            </w:r>
          </w:p>
        </w:tc>
      </w:tr>
      <w:tr w:rsidR="00773315" w:rsidRPr="0054217E" w14:paraId="4A65176F" w14:textId="77777777" w:rsidTr="00F274DE">
        <w:trPr>
          <w:trHeight w:val="765"/>
        </w:trPr>
        <w:tc>
          <w:tcPr>
            <w:tcW w:w="580" w:type="dxa"/>
          </w:tcPr>
          <w:p w14:paraId="78C5DEE2" w14:textId="71DF9171" w:rsidR="00773315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B3</w:t>
            </w:r>
          </w:p>
        </w:tc>
        <w:tc>
          <w:tcPr>
            <w:tcW w:w="4773" w:type="dxa"/>
          </w:tcPr>
          <w:p w14:paraId="5A047372" w14:textId="77777777" w:rsidR="00773315" w:rsidRPr="00182842" w:rsidRDefault="00000000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Kondensatorwerte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im Format: Wert/Spannung Klasse (z. B. 10u/16V X5R)</w:t>
            </w:r>
          </w:p>
        </w:tc>
        <w:tc>
          <w:tcPr>
            <w:tcW w:w="1134" w:type="dxa"/>
          </w:tcPr>
          <w:p>
            <w:r>
              <w:t xml:space="preserve">NOK, 2026-07-05</w:t>
            </w:r>
          </w:p>
        </w:tc>
        <w:tc>
          <w:tcPr>
            <w:tcW w:w="2977" w:type="dxa"/>
          </w:tcPr>
          <w:p>
            <w:r>
              <w:t xml:space="preserve">Kondensatorwerte sind nicht durchgaengig im geforderten Format. Massnahme: Spannung/Klasse ergaenzen; C103/C115-Datenblattlink auf C0G korrigieren; Encoding C113/C120 korrigieren.</w:t>
            </w:r>
          </w:p>
        </w:tc>
      </w:tr>
      <w:tr w:rsidR="00773315" w:rsidRPr="00182842" w14:paraId="08E7B0B5" w14:textId="77777777" w:rsidTr="00F274DE">
        <w:trPr>
          <w:trHeight w:val="765"/>
        </w:trPr>
        <w:tc>
          <w:tcPr>
            <w:tcW w:w="580" w:type="dxa"/>
          </w:tcPr>
          <w:p w14:paraId="2340CA81" w14:textId="28DB97FC" w:rsidR="00773315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B4</w:t>
            </w:r>
          </w:p>
        </w:tc>
        <w:tc>
          <w:tcPr>
            <w:tcW w:w="4773" w:type="dxa"/>
          </w:tcPr>
          <w:p w14:paraId="07A56DCA" w14:textId="77777777" w:rsidR="00773315" w:rsidRPr="00182842" w:rsidRDefault="00000000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Anzahl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der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Bauteile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korrekt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BOM-Anzahlen wurden aus KiCad exportiert und sind gruppiert; 59 BOM-Zeilen, 91 Platzierungen.</w:t>
            </w:r>
          </w:p>
        </w:tc>
      </w:tr>
      <w:tr w:rsidR="00773315" w:rsidRPr="0054217E" w14:paraId="79229ABE" w14:textId="77777777" w:rsidTr="00F274DE">
        <w:trPr>
          <w:trHeight w:val="765"/>
        </w:trPr>
        <w:tc>
          <w:tcPr>
            <w:tcW w:w="580" w:type="dxa"/>
          </w:tcPr>
          <w:p w14:paraId="3B72B392" w14:textId="0B6262CF" w:rsidR="00773315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B5</w:t>
            </w:r>
          </w:p>
        </w:tc>
        <w:tc>
          <w:tcPr>
            <w:tcW w:w="4773" w:type="dxa"/>
          </w:tcPr>
          <w:p w14:paraId="3A5FBB23" w14:textId="77777777" w:rsidR="00773315" w:rsidRPr="00182842" w:rsidRDefault="00000000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proofErr w:type="spellStart"/>
            <w:r w:rsidRPr="00182842">
              <w:rPr>
                <w:rFonts w:asciiTheme="majorHAnsi" w:hAnsiTheme="majorHAnsi" w:cstheme="majorHAnsi"/>
                <w:b/>
                <w:lang w:val="de-DE"/>
              </w:rPr>
              <w:t>Footprints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stimmen mit Bauteilen überein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Footprints sind plausibel. Offene Punkte: Custom-Footprints und C131-Umgebung nach DRC-Korrektur erneut pruefen.</w:t>
            </w:r>
          </w:p>
        </w:tc>
      </w:tr>
      <w:tr w:rsidR="00773315" w:rsidRPr="0054217E" w14:paraId="08B61168" w14:textId="77777777" w:rsidTr="00F274DE">
        <w:trPr>
          <w:trHeight w:val="765"/>
        </w:trPr>
        <w:tc>
          <w:tcPr>
            <w:tcW w:w="580" w:type="dxa"/>
          </w:tcPr>
          <w:p w14:paraId="3F97672E" w14:textId="587564E2" w:rsidR="00773315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B6</w:t>
            </w:r>
          </w:p>
        </w:tc>
        <w:tc>
          <w:tcPr>
            <w:tcW w:w="4773" w:type="dxa"/>
          </w:tcPr>
          <w:p w14:paraId="2E5E28CD" w14:textId="77777777" w:rsidR="00773315" w:rsidRPr="00182842" w:rsidRDefault="00000000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SMD/THT-Kennung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enthalten (falls relevant)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SMD/THT ist ueber Footprint erkennbar, aber nicht als eigene BOM-Spalte gepflegt. Massnahme: Spalte ergaenzen, falls fuer Einkauf/Bestueckung gefordert.</w:t>
            </w:r>
          </w:p>
        </w:tc>
      </w:tr>
      <w:tr w:rsidR="00773315" w:rsidRPr="0054217E" w14:paraId="641C2707" w14:textId="77777777" w:rsidTr="00F274DE">
        <w:trPr>
          <w:trHeight w:val="765"/>
        </w:trPr>
        <w:tc>
          <w:tcPr>
            <w:tcW w:w="580" w:type="dxa"/>
          </w:tcPr>
          <w:p w14:paraId="4BC66BFE" w14:textId="2AAC0918" w:rsidR="00773315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B7</w:t>
            </w:r>
          </w:p>
        </w:tc>
        <w:tc>
          <w:tcPr>
            <w:tcW w:w="4773" w:type="dxa"/>
          </w:tcPr>
          <w:p w14:paraId="1629C55E" w14:textId="77777777" w:rsidR="00773315" w:rsidRPr="00182842" w:rsidRDefault="00000000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Alle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Sonderteile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(z. B. Kühlkörper) gelistet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Sonderteile wie Filter, Potentiometer, Buchsen, Testpunkte und PCB sind in der BOM enthalten.</w:t>
            </w:r>
          </w:p>
        </w:tc>
      </w:tr>
      <w:tr w:rsidR="00773315" w:rsidRPr="0054217E" w14:paraId="4BF5B5A4" w14:textId="77777777" w:rsidTr="00F274DE">
        <w:trPr>
          <w:trHeight w:val="765"/>
        </w:trPr>
        <w:tc>
          <w:tcPr>
            <w:tcW w:w="580" w:type="dxa"/>
          </w:tcPr>
          <w:p w14:paraId="271219ED" w14:textId="24E5B324" w:rsidR="00773315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B8</w:t>
            </w:r>
          </w:p>
        </w:tc>
        <w:tc>
          <w:tcPr>
            <w:tcW w:w="4773" w:type="dxa"/>
          </w:tcPr>
          <w:p w14:paraId="7C795F87" w14:textId="77777777" w:rsidR="00773315" w:rsidRPr="00182842" w:rsidRDefault="00000000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Kein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doppelter Eintrag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für gleiches Bauteil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Keine doppelten BOM-Positionen fuer identische Bauteile erkannt.</w:t>
            </w:r>
          </w:p>
        </w:tc>
      </w:tr>
      <w:tr w:rsidR="00773315" w:rsidRPr="00F95483" w14:paraId="09EED008" w14:textId="77777777" w:rsidTr="00F274DE">
        <w:trPr>
          <w:trHeight w:val="765"/>
        </w:trPr>
        <w:tc>
          <w:tcPr>
            <w:tcW w:w="580" w:type="dxa"/>
          </w:tcPr>
          <w:p w14:paraId="2C4639F5" w14:textId="1B162241" w:rsidR="00773315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B9</w:t>
            </w:r>
          </w:p>
        </w:tc>
        <w:tc>
          <w:tcPr>
            <w:tcW w:w="4773" w:type="dxa"/>
          </w:tcPr>
          <w:p w14:paraId="1D2A3CA1" w14:textId="2F78D6C1" w:rsidR="00773315" w:rsidRPr="00182842" w:rsidRDefault="00086B78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086B78">
              <w:rPr>
                <w:rFonts w:asciiTheme="majorHAnsi" w:hAnsiTheme="majorHAnsi" w:cstheme="majorHAnsi"/>
                <w:lang w:val="de-DE"/>
              </w:rPr>
              <w:t>Alle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Bauteile </w:t>
            </w:r>
            <w:r w:rsidRPr="00086B78">
              <w:rPr>
                <w:rFonts w:asciiTheme="majorHAnsi" w:hAnsiTheme="majorHAnsi" w:cstheme="majorHAnsi"/>
                <w:lang w:val="de-DE"/>
              </w:rPr>
              <w:t>sind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eindeutig identifizierbar </w:t>
            </w:r>
            <w:r w:rsidRPr="00086B78">
              <w:rPr>
                <w:rFonts w:asciiTheme="majorHAnsi" w:hAnsiTheme="majorHAnsi" w:cstheme="majorHAnsi"/>
                <w:lang w:val="de-DE"/>
              </w:rPr>
              <w:t>(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Herstellerteilenummer; </w:t>
            </w:r>
            <w:r w:rsidRPr="00086B78">
              <w:rPr>
                <w:rFonts w:asciiTheme="majorHAnsi" w:hAnsiTheme="majorHAnsi" w:cstheme="majorHAnsi"/>
                <w:lang w:val="de-DE"/>
              </w:rPr>
              <w:t>ggf.</w:t>
            </w:r>
            <w:r>
              <w:rPr>
                <w:rFonts w:asciiTheme="majorHAnsi" w:hAnsiTheme="majorHAnsi" w:cstheme="majorHAnsi"/>
                <w:b/>
                <w:lang w:val="de-DE"/>
              </w:rPr>
              <w:t xml:space="preserve">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Bestellnummer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>
              <w:rPr>
                <w:rFonts w:asciiTheme="majorHAnsi" w:hAnsiTheme="majorHAnsi" w:cstheme="majorHAnsi"/>
                <w:lang w:val="de-DE"/>
              </w:rPr>
              <w:t xml:space="preserve">und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Hersteller</w:t>
            </w:r>
            <w:r>
              <w:rPr>
                <w:rFonts w:asciiTheme="majorHAnsi" w:hAnsiTheme="majorHAnsi" w:cstheme="majorHAnsi"/>
                <w:b/>
                <w:lang w:val="de-DE"/>
              </w:rPr>
              <w:t>)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Viele MPNs sind eindeutig. Problemteile: TDA1072AT, SA612AD und SFZ455A sind legacy/EOL-Risiken; generische Testpunkte/PCB haben keine Bestellnummer.</w:t>
            </w:r>
          </w:p>
        </w:tc>
      </w:tr>
      <w:tr w:rsidR="00794B8D" w:rsidRPr="0054217E" w14:paraId="508A5B03" w14:textId="77777777" w:rsidTr="00F274DE">
        <w:trPr>
          <w:trHeight w:val="765"/>
        </w:trPr>
        <w:tc>
          <w:tcPr>
            <w:tcW w:w="580" w:type="dxa"/>
          </w:tcPr>
          <w:p w14:paraId="7D335648" w14:textId="3B2CD79A" w:rsidR="00794B8D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</w:t>
            </w:r>
            <w:r w:rsidR="00794B8D" w:rsidRPr="00182842">
              <w:rPr>
                <w:rFonts w:asciiTheme="majorHAnsi" w:hAnsiTheme="majorHAnsi" w:cstheme="majorHAnsi"/>
                <w:lang w:val="de-DE"/>
              </w:rPr>
              <w:t>10</w:t>
            </w:r>
          </w:p>
        </w:tc>
        <w:tc>
          <w:tcPr>
            <w:tcW w:w="4773" w:type="dxa"/>
          </w:tcPr>
          <w:p w14:paraId="358200DE" w14:textId="77777777" w:rsidR="00794B8D" w:rsidRPr="00182842" w:rsidRDefault="00794B8D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Kommentare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oder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Hinweise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für kritische Bauteile vorhanden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Kritische Hinweise fehlen noch in eigener BOM-Spalte. Massnahme: EOL/Legacy fuer SA612AD/TDA1072AT/SFZ455A und C0G-Pflicht fuer Filterkondensatoren dokumentieren.</w:t>
            </w:r>
          </w:p>
        </w:tc>
      </w:tr>
      <w:tr w:rsidR="00086B78" w:rsidRPr="0054217E" w14:paraId="0BDFE572" w14:textId="77777777" w:rsidTr="00486B9C">
        <w:trPr>
          <w:trHeight w:val="765"/>
        </w:trPr>
        <w:tc>
          <w:tcPr>
            <w:tcW w:w="580" w:type="dxa"/>
          </w:tcPr>
          <w:p w14:paraId="58430129" w14:textId="77777777" w:rsidR="00086B78" w:rsidRPr="00182842" w:rsidRDefault="00086B78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B11</w:t>
            </w:r>
          </w:p>
        </w:tc>
        <w:tc>
          <w:tcPr>
            <w:tcW w:w="4773" w:type="dxa"/>
          </w:tcPr>
          <w:p w14:paraId="1D905584" w14:textId="77777777" w:rsidR="00086B78" w:rsidRPr="00182842" w:rsidRDefault="00086B78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Nicht 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bestückte Bauteile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sind gekennzeichnet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Keine DNP-Positionen vorgesehen; DNP-Spalte ist vorhanden und leer.</w:t>
            </w:r>
          </w:p>
        </w:tc>
      </w:tr>
      <w:tr w:rsidR="00086B78" w:rsidRPr="0054217E" w14:paraId="73D1D078" w14:textId="77777777" w:rsidTr="00486B9C">
        <w:trPr>
          <w:trHeight w:val="765"/>
        </w:trPr>
        <w:tc>
          <w:tcPr>
            <w:tcW w:w="580" w:type="dxa"/>
          </w:tcPr>
          <w:p w14:paraId="2D1DD9AF" w14:textId="77777777" w:rsidR="00086B78" w:rsidRPr="00182842" w:rsidRDefault="00086B78" w:rsidP="00486B9C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B1</w:t>
            </w:r>
            <w:r>
              <w:rPr>
                <w:rFonts w:asciiTheme="majorHAnsi" w:hAnsiTheme="majorHAnsi" w:cstheme="majorHAnsi"/>
                <w:lang w:val="de-DE"/>
              </w:rPr>
              <w:t>2</w:t>
            </w:r>
          </w:p>
        </w:tc>
        <w:tc>
          <w:tcPr>
            <w:tcW w:w="4773" w:type="dxa"/>
          </w:tcPr>
          <w:p w14:paraId="6D34CEEF" w14:textId="77777777" w:rsidR="00086B78" w:rsidRPr="00182842" w:rsidRDefault="00086B78" w:rsidP="00486B9C">
            <w:pPr>
              <w:keepNext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Verwendete </w:t>
            </w:r>
            <w:r w:rsidRPr="00086B78">
              <w:rPr>
                <w:rFonts w:asciiTheme="majorHAnsi" w:hAnsiTheme="majorHAnsi" w:cstheme="majorHAnsi"/>
                <w:b/>
                <w:lang w:val="de-DE"/>
              </w:rPr>
              <w:t>Bauteile</w:t>
            </w:r>
            <w:r>
              <w:rPr>
                <w:rFonts w:asciiTheme="majorHAnsi" w:hAnsiTheme="majorHAnsi" w:cstheme="majorHAnsi"/>
                <w:lang w:val="de-DE"/>
              </w:rPr>
              <w:t xml:space="preserve"> sind </w:t>
            </w:r>
            <w:r w:rsidRPr="00086B78">
              <w:rPr>
                <w:rFonts w:asciiTheme="majorHAnsi" w:hAnsiTheme="majorHAnsi" w:cstheme="majorHAnsi"/>
                <w:b/>
                <w:lang w:val="de-DE"/>
              </w:rPr>
              <w:t>aktiv</w:t>
            </w:r>
            <w:r>
              <w:rPr>
                <w:rFonts w:asciiTheme="majorHAnsi" w:hAnsiTheme="majorHAnsi" w:cstheme="majorHAnsi"/>
                <w:lang w:val="de-DE"/>
              </w:rPr>
              <w:t xml:space="preserve"> und </w:t>
            </w:r>
            <w:r w:rsidRPr="00086B78">
              <w:rPr>
                <w:rFonts w:asciiTheme="majorHAnsi" w:hAnsiTheme="majorHAnsi" w:cstheme="majorHAnsi"/>
                <w:b/>
                <w:lang w:val="de-DE"/>
              </w:rPr>
              <w:t>lagernd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Nicht alle Teile sind aktiv/lagernd. SA612AD ist no-longer-manufactured; TDA1072AT und SFZ455A muessen als Restposten/Alternative geplant werden.</w:t>
            </w:r>
          </w:p>
        </w:tc>
      </w:tr>
      <w:tr w:rsidR="00086B78" w:rsidRPr="0054217E" w14:paraId="6D71FECB" w14:textId="77777777" w:rsidTr="00486B9C">
        <w:trPr>
          <w:trHeight w:val="765"/>
        </w:trPr>
        <w:tc>
          <w:tcPr>
            <w:tcW w:w="580" w:type="dxa"/>
          </w:tcPr>
          <w:p w14:paraId="54546C9B" w14:textId="77777777" w:rsidR="00086B78" w:rsidRPr="00182842" w:rsidRDefault="00086B78" w:rsidP="00486B9C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B1</w:t>
            </w:r>
            <w:r>
              <w:rPr>
                <w:rFonts w:asciiTheme="majorHAnsi" w:hAnsiTheme="majorHAnsi" w:cstheme="majorHAnsi"/>
                <w:lang w:val="de-DE"/>
              </w:rPr>
              <w:t>3</w:t>
            </w:r>
          </w:p>
        </w:tc>
        <w:tc>
          <w:tcPr>
            <w:tcW w:w="4773" w:type="dxa"/>
          </w:tcPr>
          <w:p w14:paraId="45D756F7" w14:textId="77777777" w:rsidR="00086B78" w:rsidRPr="00182842" w:rsidRDefault="00086B78" w:rsidP="00486B9C">
            <w:pPr>
              <w:keepNext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Kritische bzw. schwer verfügbare Bauteile haben eine </w:t>
            </w:r>
            <w:r w:rsidRPr="00086B78">
              <w:rPr>
                <w:rFonts w:asciiTheme="majorHAnsi" w:hAnsiTheme="majorHAnsi" w:cstheme="majorHAnsi"/>
                <w:b/>
                <w:lang w:val="de-DE"/>
              </w:rPr>
              <w:t>Second-Source</w:t>
            </w:r>
            <w:r>
              <w:rPr>
                <w:rFonts w:asciiTheme="majorHAnsi" w:hAnsiTheme="majorHAnsi" w:cstheme="majorHAnsi"/>
                <w:lang w:val="de-DE"/>
              </w:rPr>
              <w:t xml:space="preserve"> (wenn möglich)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Second Source fehlt fuer mehrere kritische Teile. Fuer TDA1072AT gibt es keinen direkten modernen Drop-in-Ersatz; fuer SA612 ggf. NE612/SA602-Varianten nur nach Pinout/Parameterpruefung.</w:t>
            </w:r>
          </w:p>
        </w:tc>
      </w:tr>
      <w:tr w:rsidR="00773315" w:rsidRPr="0054217E" w14:paraId="3CD10DF3" w14:textId="77777777" w:rsidTr="00F274DE">
        <w:trPr>
          <w:trHeight w:val="765"/>
        </w:trPr>
        <w:tc>
          <w:tcPr>
            <w:tcW w:w="580" w:type="dxa"/>
          </w:tcPr>
          <w:p w14:paraId="29AF8166" w14:textId="12D8BB6E" w:rsidR="00773315" w:rsidRPr="00182842" w:rsidRDefault="00070CDC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B1</w:t>
            </w:r>
            <w:r w:rsidR="00086B78">
              <w:rPr>
                <w:rFonts w:asciiTheme="majorHAnsi" w:hAnsiTheme="majorHAnsi" w:cstheme="majorHAnsi"/>
                <w:lang w:val="de-DE"/>
              </w:rPr>
              <w:t>3</w:t>
            </w:r>
          </w:p>
        </w:tc>
        <w:tc>
          <w:tcPr>
            <w:tcW w:w="4773" w:type="dxa"/>
          </w:tcPr>
          <w:p w14:paraId="4D03EC43" w14:textId="75EBBDD8" w:rsidR="00773315" w:rsidRPr="00182842" w:rsidRDefault="00086B78" w:rsidP="00086B78">
            <w:pPr>
              <w:keepNext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Bauteile entsprechen den </w:t>
            </w:r>
            <w:r w:rsidRPr="00086B78">
              <w:rPr>
                <w:rFonts w:asciiTheme="majorHAnsi" w:hAnsiTheme="majorHAnsi" w:cstheme="majorHAnsi"/>
                <w:b/>
                <w:lang w:val="de-DE"/>
              </w:rPr>
              <w:t>regionalen Vorschriften</w:t>
            </w:r>
            <w:r>
              <w:rPr>
                <w:rFonts w:asciiTheme="majorHAnsi" w:hAnsiTheme="majorHAnsi" w:cstheme="majorHAnsi"/>
                <w:lang w:val="de-DE"/>
              </w:rPr>
              <w:t xml:space="preserve"> (REACH, RoHS, CE, etc.)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RoHS/REACH ist nicht zentral nachgewiesen. Massnahme: Hersteller-/Distributor-Konformitaet fuer finale MPNs ablegen.</w:t>
            </w:r>
          </w:p>
        </w:tc>
      </w:tr>
    </w:tbl>
    <w:p w14:paraId="3B10F0FB" w14:textId="77777777" w:rsidR="00773315" w:rsidRPr="00182842" w:rsidRDefault="00000000" w:rsidP="00F274DE">
      <w:pPr>
        <w:pStyle w:val="berschrift1"/>
        <w:pageBreakBefore/>
        <w:rPr>
          <w:lang w:val="de-DE"/>
        </w:rPr>
      </w:pPr>
      <w:r w:rsidRPr="00182842">
        <w:rPr>
          <w:lang w:val="de-DE"/>
        </w:rPr>
        <w:lastRenderedPageBreak/>
        <w:t>Projekt-Review-Checkliste</w:t>
      </w:r>
    </w:p>
    <w:tbl>
      <w:tblPr>
        <w:tblStyle w:val="Tabellenraster"/>
        <w:tblW w:w="9464" w:type="dxa"/>
        <w:tblLook w:val="04A0" w:firstRow="1" w:lastRow="0" w:firstColumn="1" w:lastColumn="0" w:noHBand="0" w:noVBand="1"/>
      </w:tblPr>
      <w:tblGrid>
        <w:gridCol w:w="580"/>
        <w:gridCol w:w="4773"/>
        <w:gridCol w:w="1134"/>
        <w:gridCol w:w="2977"/>
      </w:tblGrid>
      <w:tr w:rsidR="00671883" w:rsidRPr="00182842" w14:paraId="5DA5FAEF" w14:textId="77777777" w:rsidTr="00070CDC">
        <w:trPr>
          <w:trHeight w:val="765"/>
        </w:trPr>
        <w:tc>
          <w:tcPr>
            <w:tcW w:w="580" w:type="dxa"/>
            <w:shd w:val="clear" w:color="auto" w:fill="F2F2F2" w:themeFill="background1" w:themeFillShade="F2"/>
          </w:tcPr>
          <w:p w14:paraId="13F98E86" w14:textId="77777777" w:rsidR="00671883" w:rsidRPr="00182842" w:rsidRDefault="00671883" w:rsidP="00671883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#</w:t>
            </w:r>
          </w:p>
        </w:tc>
        <w:tc>
          <w:tcPr>
            <w:tcW w:w="4773" w:type="dxa"/>
            <w:shd w:val="clear" w:color="auto" w:fill="F2F2F2" w:themeFill="background1" w:themeFillShade="F2"/>
          </w:tcPr>
          <w:p w14:paraId="67DD6D24" w14:textId="77777777" w:rsidR="00671883" w:rsidRPr="00182842" w:rsidRDefault="00671883" w:rsidP="00671883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34B0DC57" w14:textId="3F4D40E4" w:rsidR="00671883" w:rsidRPr="00182842" w:rsidRDefault="0054217E" w:rsidP="00671883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 xml:space="preserve">OK / 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t>NOK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br/>
              <w:t>Datum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0001BC6B" w14:textId="2542F7AB" w:rsidR="00671883" w:rsidRPr="00182842" w:rsidRDefault="00671883" w:rsidP="00671883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Kommentar / Maßnahme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t xml:space="preserve"> / Problembeschreibung</w:t>
            </w:r>
          </w:p>
        </w:tc>
      </w:tr>
      <w:tr w:rsidR="00773315" w:rsidRPr="00182842" w14:paraId="065638A9" w14:textId="77777777" w:rsidTr="00F274DE">
        <w:trPr>
          <w:trHeight w:val="765"/>
        </w:trPr>
        <w:tc>
          <w:tcPr>
            <w:tcW w:w="580" w:type="dxa"/>
          </w:tcPr>
          <w:p w14:paraId="43988728" w14:textId="470810AC" w:rsidR="00773315" w:rsidRPr="00182842" w:rsidRDefault="00070CDC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P1</w:t>
            </w:r>
          </w:p>
        </w:tc>
        <w:tc>
          <w:tcPr>
            <w:tcW w:w="4773" w:type="dxa"/>
          </w:tcPr>
          <w:p w14:paraId="4D85D32F" w14:textId="77777777" w:rsidR="00773315" w:rsidRPr="00182842" w:rsidRDefault="00000000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proofErr w:type="spellStart"/>
            <w:r w:rsidRPr="00182842">
              <w:rPr>
                <w:rFonts w:asciiTheme="majorHAnsi" w:hAnsiTheme="majorHAnsi" w:cstheme="majorHAnsi"/>
                <w:b/>
                <w:lang w:val="de-DE"/>
              </w:rPr>
              <w:t>Jobset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ist angelegt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Jobset ist angelegt.</w:t>
            </w:r>
          </w:p>
        </w:tc>
      </w:tr>
      <w:tr w:rsidR="00773315" w:rsidRPr="0054217E" w14:paraId="5F75781D" w14:textId="77777777" w:rsidTr="00F274DE">
        <w:trPr>
          <w:trHeight w:val="765"/>
        </w:trPr>
        <w:tc>
          <w:tcPr>
            <w:tcW w:w="580" w:type="dxa"/>
          </w:tcPr>
          <w:p w14:paraId="34C8708E" w14:textId="79B1E748" w:rsidR="00773315" w:rsidRPr="00182842" w:rsidRDefault="00070CDC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P2</w:t>
            </w:r>
          </w:p>
        </w:tc>
        <w:tc>
          <w:tcPr>
            <w:tcW w:w="4773" w:type="dxa"/>
          </w:tcPr>
          <w:p w14:paraId="0892D28A" w14:textId="7EDBFA58" w:rsidR="00773315" w:rsidRPr="00182842" w:rsidRDefault="00000000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DCR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r w:rsidR="00777126">
              <w:rPr>
                <w:rFonts w:asciiTheme="majorHAnsi" w:hAnsiTheme="majorHAnsi" w:cstheme="majorHAnsi"/>
                <w:lang w:val="de-DE"/>
              </w:rPr>
              <w:t xml:space="preserve">und </w:t>
            </w:r>
            <w:r w:rsidR="00777126" w:rsidRPr="00777126">
              <w:rPr>
                <w:rFonts w:asciiTheme="majorHAnsi" w:hAnsiTheme="majorHAnsi" w:cstheme="majorHAnsi"/>
                <w:b/>
                <w:lang w:val="de-DE"/>
              </w:rPr>
              <w:t>ERC</w:t>
            </w:r>
            <w:r w:rsidR="00777126">
              <w:rPr>
                <w:rFonts w:asciiTheme="majorHAnsi" w:hAnsiTheme="majorHAnsi" w:cstheme="majorHAnsi"/>
                <w:lang w:val="de-DE"/>
              </w:rPr>
              <w:t xml:space="preserve"> sind im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</w:t>
            </w:r>
            <w:proofErr w:type="spellStart"/>
            <w:r w:rsidRPr="00182842">
              <w:rPr>
                <w:rFonts w:asciiTheme="majorHAnsi" w:hAnsiTheme="majorHAnsi" w:cstheme="majorHAnsi"/>
                <w:lang w:val="de-DE"/>
              </w:rPr>
              <w:t>Jobset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enthalten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ERC und DRC sind im Jobset enthalten.</w:t>
            </w:r>
          </w:p>
        </w:tc>
      </w:tr>
      <w:tr w:rsidR="00773315" w:rsidRPr="0054217E" w14:paraId="6DD8175C" w14:textId="77777777" w:rsidTr="00F274DE">
        <w:trPr>
          <w:trHeight w:val="765"/>
        </w:trPr>
        <w:tc>
          <w:tcPr>
            <w:tcW w:w="580" w:type="dxa"/>
          </w:tcPr>
          <w:p w14:paraId="388DD4CA" w14:textId="0B298EDD" w:rsidR="00773315" w:rsidRPr="00182842" w:rsidRDefault="00070CDC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P3</w:t>
            </w:r>
          </w:p>
        </w:tc>
        <w:tc>
          <w:tcPr>
            <w:tcW w:w="4773" w:type="dxa"/>
          </w:tcPr>
          <w:p w14:paraId="34292492" w14:textId="0249FE5C" w:rsidR="00773315" w:rsidRPr="00182842" w:rsidRDefault="00000000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Gerber-Dateien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im </w:t>
            </w:r>
            <w:proofErr w:type="spellStart"/>
            <w:r w:rsidRPr="00182842">
              <w:rPr>
                <w:rFonts w:asciiTheme="majorHAnsi" w:hAnsiTheme="majorHAnsi" w:cstheme="majorHAnsi"/>
                <w:lang w:val="de-DE"/>
              </w:rPr>
              <w:t>Jobset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enthalten</w:t>
            </w:r>
            <w:r w:rsidR="00F95483">
              <w:rPr>
                <w:rFonts w:asciiTheme="majorHAnsi" w:hAnsiTheme="majorHAnsi" w:cstheme="majorHAnsi"/>
                <w:lang w:val="de-DE"/>
              </w:rPr>
              <w:t xml:space="preserve"> (Zeichnungsrahmen nicht exportieren)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Gerber-Dateien sind im Jobset enthalten; Zeichnungsrahmen wird fuer Gerber nicht benoetigt.</w:t>
            </w:r>
          </w:p>
        </w:tc>
      </w:tr>
      <w:tr w:rsidR="00773315" w:rsidRPr="0054217E" w14:paraId="51477BD6" w14:textId="77777777" w:rsidTr="00F274DE">
        <w:trPr>
          <w:trHeight w:val="765"/>
        </w:trPr>
        <w:tc>
          <w:tcPr>
            <w:tcW w:w="580" w:type="dxa"/>
          </w:tcPr>
          <w:p w14:paraId="160523E1" w14:textId="252AABBE" w:rsidR="00773315" w:rsidRPr="00182842" w:rsidRDefault="00070CDC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P4</w:t>
            </w:r>
          </w:p>
        </w:tc>
        <w:tc>
          <w:tcPr>
            <w:tcW w:w="4773" w:type="dxa"/>
          </w:tcPr>
          <w:p w14:paraId="5E3E212A" w14:textId="77777777" w:rsidR="00773315" w:rsidRPr="00182842" w:rsidRDefault="00000000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Pick-and-Place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-Dateien im </w:t>
            </w:r>
            <w:proofErr w:type="spellStart"/>
            <w:r w:rsidRPr="00182842">
              <w:rPr>
                <w:rFonts w:asciiTheme="majorHAnsi" w:hAnsiTheme="majorHAnsi" w:cstheme="majorHAnsi"/>
                <w:lang w:val="de-DE"/>
              </w:rPr>
              <w:t>Jobset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enthalten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Pick-and-Place-Dateien sind im Jobset enthalten.</w:t>
            </w:r>
          </w:p>
        </w:tc>
      </w:tr>
      <w:tr w:rsidR="00773315" w:rsidRPr="00182842" w14:paraId="59072B4F" w14:textId="77777777" w:rsidTr="00F274DE">
        <w:trPr>
          <w:trHeight w:val="765"/>
        </w:trPr>
        <w:tc>
          <w:tcPr>
            <w:tcW w:w="580" w:type="dxa"/>
          </w:tcPr>
          <w:p w14:paraId="3E66976F" w14:textId="710B5AB5" w:rsidR="00773315" w:rsidRPr="00182842" w:rsidRDefault="00070CDC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P5</w:t>
            </w:r>
          </w:p>
        </w:tc>
        <w:tc>
          <w:tcPr>
            <w:tcW w:w="4773" w:type="dxa"/>
          </w:tcPr>
          <w:p w14:paraId="00CC5D3D" w14:textId="77777777" w:rsidR="00773315" w:rsidRPr="00182842" w:rsidRDefault="00000000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Bohrdaten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im </w:t>
            </w:r>
            <w:proofErr w:type="spellStart"/>
            <w:r w:rsidRPr="00182842">
              <w:rPr>
                <w:rFonts w:asciiTheme="majorHAnsi" w:hAnsiTheme="majorHAnsi" w:cstheme="majorHAnsi"/>
                <w:lang w:val="de-DE"/>
              </w:rPr>
              <w:t>Jobset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enthalten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Bohrdaten sind im Jobset enthalten.</w:t>
            </w:r>
          </w:p>
        </w:tc>
      </w:tr>
      <w:tr w:rsidR="00773315" w:rsidRPr="0054217E" w14:paraId="39A83085" w14:textId="77777777" w:rsidTr="00F274DE">
        <w:trPr>
          <w:trHeight w:val="765"/>
        </w:trPr>
        <w:tc>
          <w:tcPr>
            <w:tcW w:w="580" w:type="dxa"/>
          </w:tcPr>
          <w:p w14:paraId="03154F18" w14:textId="36682E22" w:rsidR="00773315" w:rsidRPr="00182842" w:rsidRDefault="00070CDC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P6</w:t>
            </w:r>
          </w:p>
        </w:tc>
        <w:tc>
          <w:tcPr>
            <w:tcW w:w="4773" w:type="dxa"/>
          </w:tcPr>
          <w:p w14:paraId="6387F394" w14:textId="5BC30DDE" w:rsidR="00773315" w:rsidRPr="00182842" w:rsidRDefault="00000000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PDF vom Layout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(</w:t>
            </w:r>
            <w:r w:rsidRPr="00182842">
              <w:rPr>
                <w:rFonts w:asciiTheme="majorHAnsi" w:hAnsiTheme="majorHAnsi" w:cstheme="majorHAnsi"/>
                <w:b/>
                <w:lang w:val="de-DE"/>
              </w:rPr>
              <w:t>Assembly</w:t>
            </w:r>
            <w:r w:rsidR="002132FD">
              <w:rPr>
                <w:rFonts w:asciiTheme="majorHAnsi" w:hAnsiTheme="majorHAnsi" w:cstheme="majorHAnsi"/>
                <w:b/>
                <w:lang w:val="de-DE"/>
              </w:rPr>
              <w:t xml:space="preserve"> für Top und BOT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) im </w:t>
            </w:r>
            <w:proofErr w:type="spellStart"/>
            <w:r w:rsidRPr="00182842">
              <w:rPr>
                <w:rFonts w:asciiTheme="majorHAnsi" w:hAnsiTheme="majorHAnsi" w:cstheme="majorHAnsi"/>
                <w:lang w:val="de-DE"/>
              </w:rPr>
              <w:t>Jobset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enthalten</w:t>
            </w:r>
            <w:r w:rsidR="002132FD">
              <w:rPr>
                <w:rFonts w:asciiTheme="majorHAnsi" w:hAnsiTheme="majorHAnsi" w:cstheme="majorHAnsi"/>
                <w:lang w:val="de-DE"/>
              </w:rPr>
              <w:t>? Das PDF beinhaltet den Zeichnungsrahmen?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Layout-/Assembly-PDFs fuer Top/Bot sind im Export/Jobset vorhanden.</w:t>
            </w:r>
          </w:p>
        </w:tc>
      </w:tr>
      <w:tr w:rsidR="00773315" w:rsidRPr="0054217E" w14:paraId="34F0D9E7" w14:textId="77777777" w:rsidTr="00F274DE">
        <w:trPr>
          <w:trHeight w:val="765"/>
        </w:trPr>
        <w:tc>
          <w:tcPr>
            <w:tcW w:w="580" w:type="dxa"/>
          </w:tcPr>
          <w:p w14:paraId="045A3AB5" w14:textId="55BEA3FE" w:rsidR="00773315" w:rsidRPr="00182842" w:rsidRDefault="00070CDC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P7</w:t>
            </w:r>
          </w:p>
        </w:tc>
        <w:tc>
          <w:tcPr>
            <w:tcW w:w="4773" w:type="dxa"/>
          </w:tcPr>
          <w:p w14:paraId="148AE3CF" w14:textId="256ED4FD" w:rsidR="00773315" w:rsidRPr="00182842" w:rsidRDefault="00000000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PDF vom Schaltplan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im </w:t>
            </w:r>
            <w:proofErr w:type="spellStart"/>
            <w:r w:rsidRPr="00182842">
              <w:rPr>
                <w:rFonts w:asciiTheme="majorHAnsi" w:hAnsiTheme="majorHAnsi" w:cstheme="majorHAnsi"/>
                <w:lang w:val="de-DE"/>
              </w:rPr>
              <w:t>Jobset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enthalten</w:t>
            </w:r>
            <w:r w:rsidR="002132FD">
              <w:rPr>
                <w:rFonts w:asciiTheme="majorHAnsi" w:hAnsiTheme="majorHAnsi" w:cstheme="majorHAnsi"/>
                <w:lang w:val="de-DE"/>
              </w:rPr>
              <w:t xml:space="preserve">? Das PDF beinhaltet den </w:t>
            </w:r>
            <w:r w:rsidR="002132FD" w:rsidRPr="002132FD">
              <w:rPr>
                <w:rFonts w:asciiTheme="majorHAnsi" w:hAnsiTheme="majorHAnsi" w:cstheme="majorHAnsi"/>
                <w:b/>
                <w:lang w:val="de-DE"/>
              </w:rPr>
              <w:t>Zeichnungsrahmen</w:t>
            </w:r>
            <w:r w:rsidR="002132FD"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Schaltplan-PDF mit Zeichnungsrahmen ist im Export/Jobset vorhanden.</w:t>
            </w:r>
          </w:p>
        </w:tc>
      </w:tr>
      <w:tr w:rsidR="00773315" w:rsidRPr="0054217E" w14:paraId="4CAD4F90" w14:textId="77777777" w:rsidTr="00F274DE">
        <w:trPr>
          <w:trHeight w:val="765"/>
        </w:trPr>
        <w:tc>
          <w:tcPr>
            <w:tcW w:w="580" w:type="dxa"/>
          </w:tcPr>
          <w:p w14:paraId="16E434DC" w14:textId="0DA638B8" w:rsidR="00773315" w:rsidRPr="00182842" w:rsidRDefault="00070CDC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P8</w:t>
            </w:r>
          </w:p>
        </w:tc>
        <w:tc>
          <w:tcPr>
            <w:tcW w:w="4773" w:type="dxa"/>
          </w:tcPr>
          <w:p w14:paraId="4BCC94E8" w14:textId="77777777" w:rsidR="00773315" w:rsidRPr="00182842" w:rsidRDefault="00000000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3D-Modell-Export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im </w:t>
            </w:r>
            <w:proofErr w:type="spellStart"/>
            <w:r w:rsidRPr="00182842">
              <w:rPr>
                <w:rFonts w:asciiTheme="majorHAnsi" w:hAnsiTheme="majorHAnsi" w:cstheme="majorHAnsi"/>
                <w:lang w:val="de-DE"/>
              </w:rPr>
              <w:t>Jobset</w:t>
            </w:r>
            <w:proofErr w:type="spellEnd"/>
            <w:r w:rsidRPr="00182842">
              <w:rPr>
                <w:rFonts w:asciiTheme="majorHAnsi" w:hAnsiTheme="majorHAnsi" w:cstheme="majorHAnsi"/>
                <w:lang w:val="de-DE"/>
              </w:rPr>
              <w:t xml:space="preserve"> enthalten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STEP/3D-Export ist vorhanden.</w:t>
            </w:r>
          </w:p>
        </w:tc>
      </w:tr>
      <w:tr w:rsidR="00FC7077" w:rsidRPr="0054217E" w14:paraId="0CE9B8D3" w14:textId="77777777" w:rsidTr="00F54F34">
        <w:trPr>
          <w:trHeight w:val="765"/>
        </w:trPr>
        <w:tc>
          <w:tcPr>
            <w:tcW w:w="580" w:type="dxa"/>
          </w:tcPr>
          <w:p w14:paraId="277FD901" w14:textId="77777777" w:rsidR="00FC7077" w:rsidRPr="00182842" w:rsidRDefault="00FC7077" w:rsidP="00F54F34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P9</w:t>
            </w:r>
          </w:p>
        </w:tc>
        <w:tc>
          <w:tcPr>
            <w:tcW w:w="4773" w:type="dxa"/>
          </w:tcPr>
          <w:p w14:paraId="6EB4B2F5" w14:textId="2F2CB5EC" w:rsidR="00FC7077" w:rsidRPr="00182842" w:rsidRDefault="00FC7077" w:rsidP="00F54F34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b/>
                <w:lang w:val="de-DE"/>
              </w:rPr>
              <w:t>BOM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/ </w:t>
            </w:r>
            <w:proofErr w:type="spellStart"/>
            <w:r>
              <w:rPr>
                <w:rFonts w:asciiTheme="majorHAnsi" w:hAnsiTheme="majorHAnsi" w:cstheme="majorHAnsi"/>
                <w:lang w:val="de-DE"/>
              </w:rPr>
              <w:t>iBOM</w:t>
            </w:r>
            <w:proofErr w:type="spellEnd"/>
            <w:r>
              <w:rPr>
                <w:rFonts w:asciiTheme="majorHAnsi" w:hAnsiTheme="majorHAnsi" w:cstheme="majorHAnsi"/>
                <w:lang w:val="de-DE"/>
              </w:rPr>
              <w:t xml:space="preserve"> im </w:t>
            </w:r>
            <w:proofErr w:type="spellStart"/>
            <w:r>
              <w:rPr>
                <w:rFonts w:asciiTheme="majorHAnsi" w:hAnsiTheme="majorHAnsi" w:cstheme="majorHAnsi"/>
                <w:lang w:val="de-DE"/>
              </w:rPr>
              <w:t>Jobset</w:t>
            </w:r>
            <w:proofErr w:type="spellEnd"/>
            <w:r>
              <w:rPr>
                <w:rFonts w:asciiTheme="majorHAnsi" w:hAnsiTheme="majorHAnsi" w:cstheme="majorHAnsi"/>
                <w:lang w:val="de-DE"/>
              </w:rPr>
              <w:t xml:space="preserve"> enthalten</w:t>
            </w:r>
          </w:p>
        </w:tc>
        <w:tc>
          <w:tcPr>
            <w:tcW w:w="1134" w:type="dxa"/>
          </w:tcPr>
          <w:p>
            <w:r>
              <w:t xml:space="preserve">OK, 2026-07-05</w:t>
            </w:r>
          </w:p>
        </w:tc>
        <w:tc>
          <w:tcPr>
            <w:tcW w:w="2977" w:type="dxa"/>
          </w:tcPr>
          <w:p>
            <w:r>
              <w:t xml:space="preserve">BOM CSV und iBOM HTML sind vorhanden.</w:t>
            </w:r>
          </w:p>
        </w:tc>
      </w:tr>
      <w:tr w:rsidR="00773315" w:rsidRPr="0054217E" w14:paraId="49182AEC" w14:textId="77777777" w:rsidTr="00F274DE">
        <w:trPr>
          <w:trHeight w:val="765"/>
        </w:trPr>
        <w:tc>
          <w:tcPr>
            <w:tcW w:w="580" w:type="dxa"/>
          </w:tcPr>
          <w:p w14:paraId="2FD222A4" w14:textId="4D5F0A78" w:rsidR="00773315" w:rsidRPr="00182842" w:rsidRDefault="00070CDC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</w:t>
            </w:r>
            <w:r w:rsidR="00FC7077">
              <w:rPr>
                <w:rFonts w:asciiTheme="majorHAnsi" w:hAnsiTheme="majorHAnsi" w:cstheme="majorHAnsi"/>
                <w:lang w:val="de-DE"/>
              </w:rPr>
              <w:t>10</w:t>
            </w:r>
          </w:p>
        </w:tc>
        <w:tc>
          <w:tcPr>
            <w:tcW w:w="4773" w:type="dxa"/>
          </w:tcPr>
          <w:p w14:paraId="2B87C83E" w14:textId="2DDB2201" w:rsidR="00773315" w:rsidRPr="00182842" w:rsidRDefault="00000000" w:rsidP="00F274DE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lang w:val="de-DE"/>
              </w:rPr>
              <w:t>Versionierung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/ Revisionsstatus vorhanden</w:t>
            </w:r>
            <w:r w:rsidR="00C710AF">
              <w:rPr>
                <w:rFonts w:asciiTheme="majorHAnsi" w:hAnsiTheme="majorHAnsi" w:cstheme="majorHAnsi"/>
                <w:lang w:val="de-DE"/>
              </w:rPr>
              <w:t xml:space="preserve"> (i. d. R. </w:t>
            </w:r>
            <w:proofErr w:type="spellStart"/>
            <w:r w:rsidR="00C710AF">
              <w:rPr>
                <w:rFonts w:asciiTheme="majorHAnsi" w:hAnsiTheme="majorHAnsi" w:cstheme="majorHAnsi"/>
                <w:lang w:val="de-DE"/>
              </w:rPr>
              <w:t>git</w:t>
            </w:r>
            <w:proofErr w:type="spellEnd"/>
            <w:r w:rsidR="00C710AF">
              <w:rPr>
                <w:rFonts w:asciiTheme="majorHAnsi" w:hAnsiTheme="majorHAnsi" w:cstheme="majorHAnsi"/>
                <w:lang w:val="de-DE"/>
              </w:rPr>
              <w:t>)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Git-Versionierung ist vorhanden. Massnahme: dirty working tree bereinigen und finale Revision/Datum setzen.</w:t>
            </w:r>
          </w:p>
        </w:tc>
      </w:tr>
      <w:tr w:rsidR="00086B78" w:rsidRPr="00522907" w14:paraId="04A5B44F" w14:textId="77777777" w:rsidTr="00486B9C">
        <w:trPr>
          <w:trHeight w:val="765"/>
        </w:trPr>
        <w:tc>
          <w:tcPr>
            <w:tcW w:w="580" w:type="dxa"/>
          </w:tcPr>
          <w:p w14:paraId="0E897709" w14:textId="69D2C4C7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P1</w:t>
            </w:r>
            <w:r w:rsidR="00FC7077">
              <w:rPr>
                <w:rFonts w:asciiTheme="majorHAnsi" w:hAnsiTheme="majorHAnsi" w:cstheme="majorHAnsi"/>
                <w:lang w:val="de-DE"/>
              </w:rPr>
              <w:t>1</w:t>
            </w:r>
          </w:p>
        </w:tc>
        <w:tc>
          <w:tcPr>
            <w:tcW w:w="4773" w:type="dxa"/>
          </w:tcPr>
          <w:p w14:paraId="4AA85741" w14:textId="3BC5DE45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 xml:space="preserve">Alle </w:t>
            </w:r>
            <w:r w:rsidRPr="00086B78">
              <w:rPr>
                <w:rFonts w:asciiTheme="majorHAnsi" w:hAnsiTheme="majorHAnsi" w:cstheme="majorHAnsi"/>
                <w:b/>
                <w:lang w:val="de-DE"/>
              </w:rPr>
              <w:t>Projektdateien</w:t>
            </w:r>
            <w:r w:rsidRPr="00182842">
              <w:rPr>
                <w:rFonts w:asciiTheme="majorHAnsi" w:hAnsiTheme="majorHAnsi" w:cstheme="majorHAnsi"/>
                <w:lang w:val="de-DE"/>
              </w:rPr>
              <w:t xml:space="preserve"> strukturiert abgelegt </w:t>
            </w:r>
            <w:r w:rsidR="00522907">
              <w:rPr>
                <w:rFonts w:asciiTheme="majorHAnsi" w:hAnsiTheme="majorHAnsi" w:cstheme="majorHAnsi"/>
                <w:lang w:val="de-DE"/>
              </w:rPr>
              <w:t xml:space="preserve">in der </w:t>
            </w:r>
            <w:r w:rsidR="00A042B2">
              <w:rPr>
                <w:rFonts w:asciiTheme="majorHAnsi" w:hAnsiTheme="majorHAnsi" w:cstheme="majorHAnsi"/>
                <w:lang w:val="de-DE"/>
              </w:rPr>
              <w:t>Versionsverwaltung</w:t>
            </w:r>
            <w:r w:rsidR="00522907">
              <w:rPr>
                <w:rFonts w:asciiTheme="majorHAnsi" w:hAnsiTheme="majorHAnsi" w:cstheme="majorHAnsi"/>
                <w:lang w:val="de-DE"/>
              </w:rPr>
              <w:t xml:space="preserve"> (i. d. R. </w:t>
            </w:r>
            <w:proofErr w:type="spellStart"/>
            <w:r w:rsidR="00522907">
              <w:rPr>
                <w:rFonts w:asciiTheme="majorHAnsi" w:hAnsiTheme="majorHAnsi" w:cstheme="majorHAnsi"/>
                <w:lang w:val="de-DE"/>
              </w:rPr>
              <w:t>git</w:t>
            </w:r>
            <w:proofErr w:type="spellEnd"/>
            <w:r w:rsidR="00522907">
              <w:rPr>
                <w:rFonts w:asciiTheme="majorHAnsi" w:hAnsiTheme="majorHAnsi" w:cstheme="majorHAnsi"/>
                <w:lang w:val="de-DE"/>
              </w:rPr>
              <w:t xml:space="preserve">) abgelegt. </w:t>
            </w:r>
            <w:proofErr w:type="spellStart"/>
            <w:r w:rsidR="00522907">
              <w:rPr>
                <w:rFonts w:asciiTheme="majorHAnsi" w:hAnsiTheme="majorHAnsi" w:cstheme="majorHAnsi"/>
                <w:lang w:val="de-DE"/>
              </w:rPr>
              <w:t>Ignore</w:t>
            </w:r>
            <w:proofErr w:type="spellEnd"/>
            <w:r w:rsidR="00522907">
              <w:rPr>
                <w:rFonts w:asciiTheme="majorHAnsi" w:hAnsiTheme="majorHAnsi" w:cstheme="majorHAnsi"/>
                <w:lang w:val="de-DE"/>
              </w:rPr>
              <w:t>-list gepflegt, keine temporären Dateien vorhanden (*.</w:t>
            </w:r>
            <w:proofErr w:type="spellStart"/>
            <w:r w:rsidR="00522907">
              <w:rPr>
                <w:rFonts w:asciiTheme="majorHAnsi" w:hAnsiTheme="majorHAnsi" w:cstheme="majorHAnsi"/>
                <w:lang w:val="de-DE"/>
              </w:rPr>
              <w:t>bak</w:t>
            </w:r>
            <w:proofErr w:type="spellEnd"/>
            <w:r w:rsidR="00522907">
              <w:rPr>
                <w:rFonts w:asciiTheme="majorHAnsi" w:hAnsiTheme="majorHAnsi" w:cstheme="majorHAnsi"/>
                <w:lang w:val="de-DE"/>
              </w:rPr>
              <w:t>, *.</w:t>
            </w:r>
            <w:proofErr w:type="spellStart"/>
            <w:r w:rsidR="00522907">
              <w:rPr>
                <w:rFonts w:asciiTheme="majorHAnsi" w:hAnsiTheme="majorHAnsi" w:cstheme="majorHAnsi"/>
                <w:lang w:val="de-DE"/>
              </w:rPr>
              <w:t>clk</w:t>
            </w:r>
            <w:proofErr w:type="spellEnd"/>
            <w:r w:rsidR="00522907">
              <w:rPr>
                <w:rFonts w:asciiTheme="majorHAnsi" w:hAnsiTheme="majorHAnsi" w:cstheme="majorHAnsi"/>
                <w:lang w:val="de-DE"/>
              </w:rPr>
              <w:t xml:space="preserve">, </w:t>
            </w:r>
            <w:proofErr w:type="gramStart"/>
            <w:r w:rsidR="00522907">
              <w:rPr>
                <w:rFonts w:asciiTheme="majorHAnsi" w:hAnsiTheme="majorHAnsi" w:cstheme="majorHAnsi"/>
                <w:lang w:val="de-DE"/>
              </w:rPr>
              <w:t>*.</w:t>
            </w:r>
            <w:proofErr w:type="spellStart"/>
            <w:r w:rsidR="00522907">
              <w:rPr>
                <w:rFonts w:asciiTheme="majorHAnsi" w:hAnsiTheme="majorHAnsi" w:cstheme="majorHAnsi"/>
                <w:lang w:val="de-DE"/>
              </w:rPr>
              <w:t>kiprl</w:t>
            </w:r>
            <w:proofErr w:type="spellEnd"/>
            <w:proofErr w:type="gramEnd"/>
            <w:r w:rsidR="00522907">
              <w:rPr>
                <w:rFonts w:asciiTheme="majorHAnsi" w:hAnsiTheme="majorHAnsi" w:cstheme="majorHAnsi"/>
                <w:lang w:val="de-DE"/>
              </w:rPr>
              <w:t>, etc.). Keine Dubletten vorhanden.</w:t>
            </w:r>
          </w:p>
        </w:tc>
        <w:tc>
          <w:tcPr>
            <w:tcW w:w="1134" w:type="dxa"/>
          </w:tcPr>
          <w:p>
            <w:r>
              <w:t xml:space="preserve">NOK, 2026-07-05</w:t>
            </w:r>
          </w:p>
        </w:tc>
        <w:tc>
          <w:tcPr>
            <w:tcW w:w="2977" w:type="dxa"/>
          </w:tcPr>
          <w:p>
            <w:r>
              <w:t xml:space="preserve">Projektstruktur ist noch nicht abgabesauber: Lock-Dateien, Backup-/History-Dateien und unnoetige/untracked Dateien entfernen oder per Ignore-Liste ausschliessen.</w:t>
            </w:r>
          </w:p>
        </w:tc>
      </w:tr>
      <w:tr w:rsidR="00086B78" w:rsidRPr="0054217E" w14:paraId="23EDDBB3" w14:textId="77777777" w:rsidTr="00486B9C">
        <w:trPr>
          <w:trHeight w:val="765"/>
        </w:trPr>
        <w:tc>
          <w:tcPr>
            <w:tcW w:w="580" w:type="dxa"/>
          </w:tcPr>
          <w:p w14:paraId="6402E003" w14:textId="3F2D08C9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82842">
              <w:rPr>
                <w:rFonts w:asciiTheme="majorHAnsi" w:hAnsiTheme="majorHAnsi" w:cstheme="majorHAnsi"/>
                <w:lang w:val="de-DE"/>
              </w:rPr>
              <w:t>P1</w:t>
            </w:r>
            <w:r w:rsidR="00FC7077">
              <w:rPr>
                <w:rFonts w:asciiTheme="majorHAnsi" w:hAnsiTheme="majorHAnsi" w:cstheme="majorHAnsi"/>
                <w:lang w:val="de-DE"/>
              </w:rPr>
              <w:t>2</w:t>
            </w:r>
          </w:p>
        </w:tc>
        <w:tc>
          <w:tcPr>
            <w:tcW w:w="4773" w:type="dxa"/>
          </w:tcPr>
          <w:p w14:paraId="5D58BE76" w14:textId="00D017F9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Es existiert eine </w:t>
            </w:r>
            <w:r w:rsidRPr="00086B78">
              <w:rPr>
                <w:rFonts w:asciiTheme="majorHAnsi" w:hAnsiTheme="majorHAnsi" w:cstheme="majorHAnsi"/>
                <w:b/>
                <w:lang w:val="de-DE"/>
              </w:rPr>
              <w:t>Inbetriebnahme</w:t>
            </w:r>
            <w:r>
              <w:rPr>
                <w:rFonts w:asciiTheme="majorHAnsi" w:hAnsiTheme="majorHAnsi" w:cstheme="majorHAnsi"/>
                <w:b/>
                <w:lang w:val="de-DE"/>
              </w:rPr>
              <w:t>- und Verifikations</w:t>
            </w:r>
            <w:r w:rsidRPr="00086B78">
              <w:rPr>
                <w:rFonts w:asciiTheme="majorHAnsi" w:hAnsiTheme="majorHAnsi" w:cstheme="majorHAnsi"/>
                <w:b/>
                <w:lang w:val="de-DE"/>
              </w:rPr>
              <w:t>strategie</w:t>
            </w:r>
            <w:r>
              <w:rPr>
                <w:rFonts w:asciiTheme="majorHAnsi" w:hAnsiTheme="majorHAnsi" w:cstheme="majorHAnsi"/>
                <w:lang w:val="de-DE"/>
              </w:rPr>
              <w:t xml:space="preserve"> mit einem Testablauf</w:t>
            </w:r>
          </w:p>
        </w:tc>
        <w:tc>
          <w:tcPr>
            <w:tcW w:w="1134" w:type="dxa"/>
          </w:tcPr>
          <w:p>
            <w:r>
              <w:t xml:space="preserve">Teilweise, 2026-07-05</w:t>
            </w:r>
          </w:p>
        </w:tc>
        <w:tc>
          <w:tcPr>
            <w:tcW w:w="2977" w:type="dxa"/>
          </w:tcPr>
          <w:p>
            <w:r>
              <w:t xml:space="preserve">Inbetriebnahme ist ueber Testpunkte vorbereitet. Massnahme: Testablauf schriftlich festhalten: Versorgung, 8V/5V, LO/VCO, Mixer, IF, Demod, Audioausgang.</w:t>
            </w:r>
          </w:p>
        </w:tc>
      </w:tr>
    </w:tbl>
    <w:p w14:paraId="55F1D460" w14:textId="7A53CF59" w:rsidR="00086B78" w:rsidRPr="00182842" w:rsidRDefault="00086B78" w:rsidP="00086B78">
      <w:pPr>
        <w:pStyle w:val="berschrift1"/>
        <w:pageBreakBefore/>
        <w:rPr>
          <w:lang w:val="de-DE"/>
        </w:rPr>
      </w:pPr>
      <w:r>
        <w:rPr>
          <w:lang w:val="de-DE"/>
        </w:rPr>
        <w:lastRenderedPageBreak/>
        <w:t>Kosten</w:t>
      </w:r>
      <w:r w:rsidRPr="00182842">
        <w:rPr>
          <w:lang w:val="de-DE"/>
        </w:rPr>
        <w:t>-Review-Checkliste</w:t>
      </w:r>
    </w:p>
    <w:tbl>
      <w:tblPr>
        <w:tblStyle w:val="Tabellenraster"/>
        <w:tblW w:w="9464" w:type="dxa"/>
        <w:tblLook w:val="04A0" w:firstRow="1" w:lastRow="0" w:firstColumn="1" w:lastColumn="0" w:noHBand="0" w:noVBand="1"/>
      </w:tblPr>
      <w:tblGrid>
        <w:gridCol w:w="579"/>
        <w:gridCol w:w="2245"/>
        <w:gridCol w:w="1414"/>
        <w:gridCol w:w="5226"/>
      </w:tblGrid>
      <w:tr w:rsidR="00086B78" w:rsidRPr="00182842" w14:paraId="2744C4B6" w14:textId="77777777" w:rsidTr="001E2E8E">
        <w:trPr>
          <w:trHeight w:val="765"/>
        </w:trPr>
        <w:tc>
          <w:tcPr>
            <w:tcW w:w="580" w:type="dxa"/>
            <w:shd w:val="clear" w:color="auto" w:fill="F2F2F2" w:themeFill="background1" w:themeFillShade="F2"/>
          </w:tcPr>
          <w:p w14:paraId="660A7F55" w14:textId="77777777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#</w:t>
            </w:r>
          </w:p>
        </w:tc>
        <w:tc>
          <w:tcPr>
            <w:tcW w:w="2222" w:type="dxa"/>
            <w:shd w:val="clear" w:color="auto" w:fill="F2F2F2" w:themeFill="background1" w:themeFillShade="F2"/>
          </w:tcPr>
          <w:p w14:paraId="3BC3BCDE" w14:textId="77777777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F315415" w14:textId="5FD56699" w:rsidR="00086B78" w:rsidRPr="00182842" w:rsidRDefault="001E2E8E" w:rsidP="00486B9C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>
              <w:rPr>
                <w:rFonts w:asciiTheme="majorHAnsi" w:hAnsiTheme="majorHAnsi" w:cstheme="majorHAnsi"/>
                <w:b/>
                <w:bCs/>
                <w:lang w:val="de-DE"/>
              </w:rPr>
              <w:t>Kosten</w:t>
            </w:r>
          </w:p>
        </w:tc>
        <w:tc>
          <w:tcPr>
            <w:tcW w:w="5245" w:type="dxa"/>
            <w:shd w:val="clear" w:color="auto" w:fill="F2F2F2" w:themeFill="background1" w:themeFillShade="F2"/>
          </w:tcPr>
          <w:p w14:paraId="027395C1" w14:textId="77777777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Kommentar / Maßnahme</w:t>
            </w:r>
          </w:p>
        </w:tc>
      </w:tr>
      <w:tr w:rsidR="00086B78" w:rsidRPr="00182842" w14:paraId="758FB2E6" w14:textId="77777777" w:rsidTr="001E2E8E">
        <w:trPr>
          <w:trHeight w:val="765"/>
        </w:trPr>
        <w:tc>
          <w:tcPr>
            <w:tcW w:w="580" w:type="dxa"/>
          </w:tcPr>
          <w:p w14:paraId="143B4B6B" w14:textId="39A6D80D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K</w:t>
            </w:r>
            <w:r w:rsidRPr="00182842">
              <w:rPr>
                <w:rFonts w:asciiTheme="majorHAnsi" w:hAnsiTheme="majorHAnsi" w:cstheme="majorHAnsi"/>
                <w:lang w:val="de-DE"/>
              </w:rPr>
              <w:t>1</w:t>
            </w:r>
          </w:p>
        </w:tc>
        <w:tc>
          <w:tcPr>
            <w:tcW w:w="2222" w:type="dxa"/>
          </w:tcPr>
          <w:p w14:paraId="3204B4E8" w14:textId="77777777" w:rsidR="00086B78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E2E8E">
              <w:rPr>
                <w:rFonts w:asciiTheme="majorHAnsi" w:hAnsiTheme="majorHAnsi" w:cstheme="majorHAnsi"/>
                <w:lang w:val="de-DE"/>
              </w:rPr>
              <w:t>Kosten</w:t>
            </w:r>
            <w:r>
              <w:rPr>
                <w:rFonts w:asciiTheme="majorHAnsi" w:hAnsiTheme="majorHAnsi" w:cstheme="majorHAnsi"/>
                <w:lang w:val="de-DE"/>
              </w:rPr>
              <w:t xml:space="preserve"> für die </w:t>
            </w:r>
            <w:r w:rsidRPr="001E2E8E">
              <w:rPr>
                <w:rFonts w:asciiTheme="majorHAnsi" w:hAnsiTheme="majorHAnsi" w:cstheme="majorHAnsi"/>
                <w:b/>
                <w:lang w:val="de-DE"/>
              </w:rPr>
              <w:t>PCB</w:t>
            </w:r>
          </w:p>
          <w:p w14:paraId="41C9156C" w14:textId="3EBDE4DB" w:rsidR="001E2E8E" w:rsidRPr="00182842" w:rsidRDefault="001E2E8E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(Stückzahlabhängig – Überschlagspreise für 10 dm² ohne Spezialanforderungen)</w:t>
            </w:r>
          </w:p>
        </w:tc>
        <w:tc>
          <w:tcPr>
            <w:tcW w:w="1417" w:type="dxa"/>
          </w:tcPr>
          <w:p>
            <w:r>
              <w:t xml:space="preserve">ca. 1,70-2,40 EUR/Stk bei 10 Stk; ca. 1,46-2,05 EUR/Stk bei 100 Stk, ohne Mindest-/Versandkosten</w:t>
            </w:r>
          </w:p>
        </w:tc>
        <w:tc>
          <w:tcPr>
            <w:tcW w:w="5245" w:type="dxa"/>
          </w:tcPr>
          <w:p>
            <w:r>
              <w:t xml:space="preserve">Berechnung nach Tabellenwert fuer 2-lagig und 10 dm2: Boardflaeche 115 mm x 50 mm = 0,575 dm2. Kosten proportional skaliert; echtes Herstellerangebot kann wegen Mindestpreis abweichen.</w:t>
            </w:r>
          </w:p>
        </w:tc>
      </w:tr>
      <w:tr w:rsidR="00086B78" w:rsidRPr="0054217E" w14:paraId="2C09A13F" w14:textId="77777777" w:rsidTr="001E2E8E">
        <w:trPr>
          <w:trHeight w:val="765"/>
        </w:trPr>
        <w:tc>
          <w:tcPr>
            <w:tcW w:w="580" w:type="dxa"/>
          </w:tcPr>
          <w:p w14:paraId="24CF15C5" w14:textId="3A1CE72D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K</w:t>
            </w:r>
            <w:r w:rsidRPr="00182842">
              <w:rPr>
                <w:rFonts w:asciiTheme="majorHAnsi" w:hAnsiTheme="majorHAnsi" w:cstheme="majorHAnsi"/>
                <w:lang w:val="de-DE"/>
              </w:rPr>
              <w:t>2</w:t>
            </w:r>
          </w:p>
        </w:tc>
        <w:tc>
          <w:tcPr>
            <w:tcW w:w="2222" w:type="dxa"/>
          </w:tcPr>
          <w:p w14:paraId="3782F5EB" w14:textId="7B677E82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1E2E8E">
              <w:rPr>
                <w:rFonts w:asciiTheme="majorHAnsi" w:hAnsiTheme="majorHAnsi" w:cstheme="majorHAnsi"/>
                <w:lang w:val="de-DE"/>
              </w:rPr>
              <w:t>Kosten</w:t>
            </w:r>
            <w:r>
              <w:rPr>
                <w:rFonts w:asciiTheme="majorHAnsi" w:hAnsiTheme="majorHAnsi" w:cstheme="majorHAnsi"/>
                <w:lang w:val="de-DE"/>
              </w:rPr>
              <w:t xml:space="preserve"> für </w:t>
            </w:r>
            <w:r w:rsidRPr="001E2E8E">
              <w:rPr>
                <w:rFonts w:asciiTheme="majorHAnsi" w:hAnsiTheme="majorHAnsi" w:cstheme="majorHAnsi"/>
                <w:b/>
                <w:lang w:val="de-DE"/>
              </w:rPr>
              <w:t>Bauteile</w:t>
            </w:r>
            <w:r w:rsidR="001E2E8E">
              <w:rPr>
                <w:rFonts w:asciiTheme="majorHAnsi" w:hAnsiTheme="majorHAnsi" w:cstheme="majorHAnsi"/>
                <w:lang w:val="de-DE"/>
              </w:rPr>
              <w:br/>
              <w:t>(Stückzahlabhängig – Überschlagspreise)</w:t>
            </w:r>
          </w:p>
        </w:tc>
        <w:tc>
          <w:tcPr>
            <w:tcW w:w="1417" w:type="dxa"/>
          </w:tcPr>
          <w:p>
            <w:r>
              <w:t xml:space="preserve">ca. 25-45 EUR/Stk; bei EOL-Beschaffung ggf. hoeher</w:t>
            </w:r>
          </w:p>
        </w:tc>
        <w:tc>
          <w:tcPr>
            <w:tcW w:w="5245" w:type="dxa"/>
          </w:tcPr>
          <w:p>
            <w:r>
              <w:t xml:space="preserve">Nach Template: 16 Widerstaende x 0,02 EUR = 0,32 EUR; 34 Kondensatoren x 0,05 EUR = 1,70 EUR. ICs, Filter, Potis und Stecker dominieren. TDA1072AT/SA612AD/SFZ455A koennen wegen Legacy/EOL deutlich teurer werden.</w:t>
            </w:r>
          </w:p>
        </w:tc>
      </w:tr>
      <w:tr w:rsidR="00086B78" w:rsidRPr="0054217E" w14:paraId="52ED4F8D" w14:textId="77777777" w:rsidTr="001E2E8E">
        <w:trPr>
          <w:trHeight w:val="765"/>
        </w:trPr>
        <w:tc>
          <w:tcPr>
            <w:tcW w:w="580" w:type="dxa"/>
          </w:tcPr>
          <w:p w14:paraId="16DA6FBC" w14:textId="77777777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K</w:t>
            </w:r>
            <w:r w:rsidRPr="00182842">
              <w:rPr>
                <w:rFonts w:asciiTheme="majorHAnsi" w:hAnsiTheme="majorHAnsi" w:cstheme="majorHAnsi"/>
                <w:lang w:val="de-DE"/>
              </w:rPr>
              <w:t>3</w:t>
            </w:r>
          </w:p>
        </w:tc>
        <w:tc>
          <w:tcPr>
            <w:tcW w:w="2222" w:type="dxa"/>
          </w:tcPr>
          <w:p w14:paraId="54FD3505" w14:textId="1EDFE941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Kosten für die </w:t>
            </w:r>
            <w:r w:rsidRPr="001E2E8E">
              <w:rPr>
                <w:rFonts w:asciiTheme="majorHAnsi" w:hAnsiTheme="majorHAnsi" w:cstheme="majorHAnsi"/>
                <w:b/>
                <w:lang w:val="de-DE"/>
              </w:rPr>
              <w:t>Bestückung</w:t>
            </w:r>
            <w:r w:rsidR="001E2E8E">
              <w:rPr>
                <w:rFonts w:asciiTheme="majorHAnsi" w:hAnsiTheme="majorHAnsi" w:cstheme="majorHAnsi"/>
                <w:lang w:val="de-DE"/>
              </w:rPr>
              <w:br/>
              <w:t>(Stückzahlabhängig – Überschlagspreise)</w:t>
            </w:r>
          </w:p>
        </w:tc>
        <w:tc>
          <w:tcPr>
            <w:tcW w:w="1417" w:type="dxa"/>
          </w:tcPr>
          <w:p>
            <w:r>
              <w:t xml:space="preserve">ca. 9-23 EUR/Stk bei 10 Stk; ca. 4,5-8 EUR/Stk bei 100 Stk</w:t>
            </w:r>
          </w:p>
        </w:tc>
        <w:tc>
          <w:tcPr>
            <w:tcW w:w="5245" w:type="dxa"/>
          </w:tcPr>
          <w:p>
            <w:r>
              <w:t xml:space="preserve">64 SMD-Platzierungen x 0,03 EUR = 1,92 EUR. 9 THT/mechanische Teile grob 1-6 EUR/Stk Bestueckaufwand. Einrichtkosten 50-150 EUR werden auf Stueckzahl umgelegt.</w:t>
            </w:r>
          </w:p>
        </w:tc>
      </w:tr>
      <w:tr w:rsidR="00086B78" w:rsidRPr="0054217E" w14:paraId="49201A22" w14:textId="77777777" w:rsidTr="001E2E8E">
        <w:trPr>
          <w:trHeight w:val="765"/>
        </w:trPr>
        <w:tc>
          <w:tcPr>
            <w:tcW w:w="580" w:type="dxa"/>
          </w:tcPr>
          <w:p w14:paraId="087BB3F3" w14:textId="419D3581" w:rsidR="00086B78" w:rsidRPr="00182842" w:rsidRDefault="00086B78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K4</w:t>
            </w:r>
          </w:p>
        </w:tc>
        <w:tc>
          <w:tcPr>
            <w:tcW w:w="2222" w:type="dxa"/>
          </w:tcPr>
          <w:p w14:paraId="152679B6" w14:textId="77777777" w:rsidR="00086B78" w:rsidRPr="001E2E8E" w:rsidRDefault="00086B78" w:rsidP="00486B9C">
            <w:pPr>
              <w:keepLines/>
              <w:rPr>
                <w:rFonts w:asciiTheme="majorHAnsi" w:hAnsiTheme="majorHAnsi" w:cstheme="majorHAnsi"/>
                <w:b/>
                <w:lang w:val="de-DE"/>
              </w:rPr>
            </w:pPr>
            <w:r w:rsidRPr="001E2E8E">
              <w:rPr>
                <w:rFonts w:asciiTheme="majorHAnsi" w:hAnsiTheme="majorHAnsi" w:cstheme="majorHAnsi"/>
                <w:b/>
                <w:lang w:val="de-DE"/>
              </w:rPr>
              <w:t>Prüfkosten</w:t>
            </w:r>
          </w:p>
          <w:p w14:paraId="0CB31E63" w14:textId="001806CD" w:rsidR="001E2E8E" w:rsidRPr="00182842" w:rsidRDefault="001E2E8E" w:rsidP="00486B9C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(Stückzahlabhängig – Überschlagspreise)</w:t>
            </w:r>
          </w:p>
        </w:tc>
        <w:tc>
          <w:tcPr>
            <w:tcW w:w="1417" w:type="dxa"/>
          </w:tcPr>
          <w:p>
            <w:r>
              <w:t xml:space="preserve">AOI ca. 0,50-5 EUR/Stk; Funktionstest ca. 5-10 EUR/Stk ohne Adapter</w:t>
            </w:r>
          </w:p>
        </w:tc>
        <w:tc>
          <w:tcPr>
            <w:tcW w:w="5245" w:type="dxa"/>
          </w:tcPr>
          <w:p>
            <w:r>
              <w:t xml:space="preserve">Nach Template: AOI nach Komplexitaet. Funktionstest angenommen 5-10 min pro Baugruppe zu 1 EUR/min: Versorgung, 8V/5V, VCO/LO, Mixer/IF, Audioausgang. Pruefadapter nicht vorgesehen.</w:t>
            </w:r>
          </w:p>
        </w:tc>
      </w:tr>
    </w:tbl>
    <w:p w14:paraId="395E4309" w14:textId="77777777" w:rsidR="00131F4B" w:rsidRDefault="00131F4B" w:rsidP="00F274DE">
      <w:pPr>
        <w:rPr>
          <w:lang w:val="de-DE"/>
        </w:rPr>
      </w:pPr>
    </w:p>
    <w:p w14:paraId="345CC619" w14:textId="77777777" w:rsidR="00C710AF" w:rsidRDefault="00C710AF" w:rsidP="00F274DE">
      <w:pPr>
        <w:rPr>
          <w:lang w:val="de-DE"/>
        </w:rPr>
      </w:pPr>
    </w:p>
    <w:p w14:paraId="5E963B57" w14:textId="1715E6AB" w:rsidR="00C710AF" w:rsidRPr="00182842" w:rsidRDefault="00D460E2" w:rsidP="00C710AF">
      <w:pPr>
        <w:pStyle w:val="berschrift1"/>
        <w:pageBreakBefore/>
        <w:rPr>
          <w:lang w:val="de-DE"/>
        </w:rPr>
      </w:pPr>
      <w:r>
        <w:rPr>
          <w:lang w:val="de-DE"/>
        </w:rPr>
        <w:lastRenderedPageBreak/>
        <w:t xml:space="preserve">Erweiterung: </w:t>
      </w:r>
      <w:r w:rsidR="00685A87">
        <w:rPr>
          <w:lang w:val="de-DE"/>
        </w:rPr>
        <w:t xml:space="preserve">Mikrocontroller und </w:t>
      </w:r>
      <w:r w:rsidR="00C710AF">
        <w:rPr>
          <w:lang w:val="de-DE"/>
        </w:rPr>
        <w:t>FPGA-Designs</w:t>
      </w:r>
    </w:p>
    <w:tbl>
      <w:tblPr>
        <w:tblStyle w:val="Tabellenraster"/>
        <w:tblW w:w="9464" w:type="dxa"/>
        <w:tblLook w:val="04A0" w:firstRow="1" w:lastRow="0" w:firstColumn="1" w:lastColumn="0" w:noHBand="0" w:noVBand="1"/>
      </w:tblPr>
      <w:tblGrid>
        <w:gridCol w:w="573"/>
        <w:gridCol w:w="3349"/>
        <w:gridCol w:w="1289"/>
        <w:gridCol w:w="4253"/>
      </w:tblGrid>
      <w:tr w:rsidR="00C710AF" w:rsidRPr="00182842" w14:paraId="08116F1E" w14:textId="77777777" w:rsidTr="0054217E">
        <w:trPr>
          <w:trHeight w:val="765"/>
        </w:trPr>
        <w:tc>
          <w:tcPr>
            <w:tcW w:w="573" w:type="dxa"/>
            <w:shd w:val="clear" w:color="auto" w:fill="F2F2F2" w:themeFill="background1" w:themeFillShade="F2"/>
          </w:tcPr>
          <w:p w14:paraId="25E891B8" w14:textId="77777777" w:rsidR="00C710AF" w:rsidRPr="00182842" w:rsidRDefault="00C710AF" w:rsidP="00C710AF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#</w:t>
            </w:r>
          </w:p>
        </w:tc>
        <w:tc>
          <w:tcPr>
            <w:tcW w:w="3349" w:type="dxa"/>
            <w:shd w:val="clear" w:color="auto" w:fill="F2F2F2" w:themeFill="background1" w:themeFillShade="F2"/>
          </w:tcPr>
          <w:p w14:paraId="662B0C0B" w14:textId="77777777" w:rsidR="00C710AF" w:rsidRPr="00182842" w:rsidRDefault="00C710AF" w:rsidP="00C710AF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289" w:type="dxa"/>
            <w:shd w:val="clear" w:color="auto" w:fill="F2F2F2" w:themeFill="background1" w:themeFillShade="F2"/>
          </w:tcPr>
          <w:p w14:paraId="1C79F7C9" w14:textId="6EC06810" w:rsidR="00C710AF" w:rsidRPr="00182842" w:rsidRDefault="0054217E" w:rsidP="00C710AF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 xml:space="preserve">OK / 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t>NOK</w:t>
            </w:r>
            <w:r>
              <w:rPr>
                <w:rFonts w:asciiTheme="majorHAnsi" w:hAnsiTheme="majorHAnsi" w:cstheme="majorHAnsi"/>
                <w:b/>
                <w:bCs/>
                <w:lang w:val="de-DE"/>
              </w:rPr>
              <w:br/>
              <w:t>Datum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0E23A22E" w14:textId="77777777" w:rsidR="00C710AF" w:rsidRPr="00182842" w:rsidRDefault="00C710AF" w:rsidP="00C710AF">
            <w:pPr>
              <w:keepLines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182842">
              <w:rPr>
                <w:rFonts w:asciiTheme="majorHAnsi" w:hAnsiTheme="majorHAnsi" w:cstheme="majorHAnsi"/>
                <w:b/>
                <w:bCs/>
                <w:lang w:val="de-DE"/>
              </w:rPr>
              <w:t>Kommentar / Maßnahme</w:t>
            </w:r>
          </w:p>
        </w:tc>
      </w:tr>
      <w:tr w:rsidR="00C710AF" w:rsidRPr="0054217E" w14:paraId="6494D030" w14:textId="77777777" w:rsidTr="0054217E">
        <w:trPr>
          <w:trHeight w:val="765"/>
        </w:trPr>
        <w:tc>
          <w:tcPr>
            <w:tcW w:w="573" w:type="dxa"/>
          </w:tcPr>
          <w:p w14:paraId="1667839D" w14:textId="77777777" w:rsidR="00C710AF" w:rsidRPr="00182842" w:rsidRDefault="00C710AF" w:rsidP="00C710AF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</w:t>
            </w:r>
            <w:r w:rsidRPr="00182842">
              <w:rPr>
                <w:rFonts w:asciiTheme="majorHAnsi" w:hAnsiTheme="majorHAnsi" w:cstheme="majorHAnsi"/>
                <w:lang w:val="de-DE"/>
              </w:rPr>
              <w:t>1</w:t>
            </w:r>
          </w:p>
        </w:tc>
        <w:tc>
          <w:tcPr>
            <w:tcW w:w="3349" w:type="dxa"/>
          </w:tcPr>
          <w:p w14:paraId="1C26AF1F" w14:textId="70052EBC" w:rsidR="00C710AF" w:rsidRPr="00182842" w:rsidRDefault="00685A87" w:rsidP="00C710AF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Sind alle </w:t>
            </w:r>
            <w:r w:rsidR="00C710AF" w:rsidRPr="00C710AF">
              <w:rPr>
                <w:rFonts w:asciiTheme="majorHAnsi" w:hAnsiTheme="majorHAnsi" w:cstheme="majorHAnsi"/>
                <w:lang w:val="de-DE"/>
              </w:rPr>
              <w:t>FPGA-Bankspannungen korrekt</w:t>
            </w:r>
            <w:r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C710AF" w:rsidRPr="0054217E" w14:paraId="1D211F73" w14:textId="77777777" w:rsidTr="0054217E">
        <w:trPr>
          <w:trHeight w:val="765"/>
        </w:trPr>
        <w:tc>
          <w:tcPr>
            <w:tcW w:w="573" w:type="dxa"/>
          </w:tcPr>
          <w:p w14:paraId="3C03BA86" w14:textId="5C4F167C" w:rsidR="00C710AF" w:rsidRPr="00182842" w:rsidRDefault="00C710AF" w:rsidP="00C710AF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F2</w:t>
            </w:r>
          </w:p>
        </w:tc>
        <w:tc>
          <w:tcPr>
            <w:tcW w:w="3349" w:type="dxa"/>
          </w:tcPr>
          <w:p w14:paraId="7BF85F06" w14:textId="1502DD16" w:rsidR="00C710AF" w:rsidRPr="00182842" w:rsidRDefault="00685A87" w:rsidP="00C710AF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Sind die </w:t>
            </w:r>
            <w:r w:rsidR="00C710AF" w:rsidRPr="00C710AF">
              <w:rPr>
                <w:rFonts w:asciiTheme="majorHAnsi" w:hAnsiTheme="majorHAnsi" w:cstheme="majorHAnsi"/>
                <w:lang w:val="de-DE"/>
              </w:rPr>
              <w:t>IO-Standards bankweise kompatibel</w:t>
            </w:r>
            <w:r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C710AF" w:rsidRPr="0054217E" w14:paraId="07C3676F" w14:textId="77777777" w:rsidTr="0054217E">
        <w:trPr>
          <w:trHeight w:val="765"/>
        </w:trPr>
        <w:tc>
          <w:tcPr>
            <w:tcW w:w="573" w:type="dxa"/>
          </w:tcPr>
          <w:p w14:paraId="1AC04CEE" w14:textId="6B0426F1" w:rsidR="00C710AF" w:rsidRPr="00182842" w:rsidRDefault="00C710AF" w:rsidP="00C710AF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F3</w:t>
            </w:r>
          </w:p>
        </w:tc>
        <w:tc>
          <w:tcPr>
            <w:tcW w:w="3349" w:type="dxa"/>
          </w:tcPr>
          <w:p w14:paraId="59403FFC" w14:textId="630BBBA1" w:rsidR="00C710AF" w:rsidRPr="00182842" w:rsidRDefault="00685A87" w:rsidP="00C710AF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Sind </w:t>
            </w:r>
            <w:r w:rsidR="00C710AF" w:rsidRPr="00C710AF">
              <w:rPr>
                <w:rFonts w:asciiTheme="majorHAnsi" w:hAnsiTheme="majorHAnsi" w:cstheme="majorHAnsi"/>
                <w:lang w:val="de-DE"/>
              </w:rPr>
              <w:t>Dedicated Pins korrekt genutzt</w:t>
            </w:r>
            <w:r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C710AF" w:rsidRPr="00685A87" w14:paraId="1CF8C7EF" w14:textId="77777777" w:rsidTr="0054217E">
        <w:trPr>
          <w:trHeight w:val="765"/>
        </w:trPr>
        <w:tc>
          <w:tcPr>
            <w:tcW w:w="573" w:type="dxa"/>
          </w:tcPr>
          <w:p w14:paraId="6E63B5C8" w14:textId="318057D5" w:rsidR="00C710AF" w:rsidRPr="00182842" w:rsidRDefault="00C710AF" w:rsidP="00C710AF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F4</w:t>
            </w:r>
          </w:p>
        </w:tc>
        <w:tc>
          <w:tcPr>
            <w:tcW w:w="3349" w:type="dxa"/>
          </w:tcPr>
          <w:p w14:paraId="2F0278FB" w14:textId="5003669E" w:rsidR="00C710AF" w:rsidRPr="00182842" w:rsidRDefault="00685A87" w:rsidP="00C710AF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Ist der </w:t>
            </w:r>
            <w:r w:rsidR="00C710AF" w:rsidRPr="00C710AF">
              <w:rPr>
                <w:rFonts w:asciiTheme="majorHAnsi" w:hAnsiTheme="majorHAnsi" w:cstheme="majorHAnsi"/>
                <w:lang w:val="de-DE"/>
              </w:rPr>
              <w:t>Konfigurationsmodus festgelegt</w:t>
            </w:r>
            <w:r>
              <w:rPr>
                <w:rFonts w:asciiTheme="majorHAnsi" w:hAnsiTheme="majorHAnsi" w:cstheme="majorHAnsi"/>
                <w:lang w:val="de-DE"/>
              </w:rPr>
              <w:t xml:space="preserve">? </w:t>
            </w:r>
            <w:proofErr w:type="spellStart"/>
            <w:r>
              <w:rPr>
                <w:rFonts w:asciiTheme="majorHAnsi" w:hAnsiTheme="majorHAnsi" w:cstheme="majorHAnsi"/>
                <w:lang w:val="de-DE"/>
              </w:rPr>
              <w:t>Config</w:t>
            </w:r>
            <w:proofErr w:type="spellEnd"/>
            <w:r>
              <w:rPr>
                <w:rFonts w:asciiTheme="majorHAnsi" w:hAnsiTheme="majorHAnsi" w:cstheme="majorHAnsi"/>
                <w:lang w:val="de-DE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de-DE"/>
              </w:rPr>
              <w:t>Pullups</w:t>
            </w:r>
            <w:proofErr w:type="spellEnd"/>
            <w:r>
              <w:rPr>
                <w:rFonts w:asciiTheme="majorHAnsi" w:hAnsiTheme="majorHAnsi" w:cstheme="majorHAnsi"/>
                <w:lang w:val="de-DE"/>
              </w:rPr>
              <w:t xml:space="preserve"> vorhanden? JTAG vollständig und zugänglich?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685A87" w:rsidRPr="00685A87" w14:paraId="4A2F5ECE" w14:textId="77777777" w:rsidTr="0054217E">
        <w:trPr>
          <w:trHeight w:val="650"/>
        </w:trPr>
        <w:tc>
          <w:tcPr>
            <w:tcW w:w="573" w:type="dxa"/>
          </w:tcPr>
          <w:p w14:paraId="0EFC993F" w14:textId="77777777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F5</w:t>
            </w:r>
          </w:p>
        </w:tc>
        <w:tc>
          <w:tcPr>
            <w:tcW w:w="3349" w:type="dxa"/>
          </w:tcPr>
          <w:p w14:paraId="0B8FC3DB" w14:textId="24084A8A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Sind </w:t>
            </w:r>
            <w:r w:rsidRPr="00C710AF">
              <w:rPr>
                <w:rFonts w:asciiTheme="majorHAnsi" w:hAnsiTheme="majorHAnsi" w:cstheme="majorHAnsi"/>
                <w:lang w:val="de-DE"/>
              </w:rPr>
              <w:t>Ungenutzte IOs definiert</w:t>
            </w:r>
            <w:r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685A87" w:rsidRPr="0054217E" w14:paraId="7EF77B9B" w14:textId="77777777" w:rsidTr="0054217E">
        <w:trPr>
          <w:trHeight w:val="765"/>
        </w:trPr>
        <w:tc>
          <w:tcPr>
            <w:tcW w:w="573" w:type="dxa"/>
          </w:tcPr>
          <w:p w14:paraId="1654D649" w14:textId="1A4D1B45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F6</w:t>
            </w:r>
          </w:p>
        </w:tc>
        <w:tc>
          <w:tcPr>
            <w:tcW w:w="3349" w:type="dxa"/>
          </w:tcPr>
          <w:p w14:paraId="4FAD7301" w14:textId="6D205F54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C710AF">
              <w:rPr>
                <w:rFonts w:asciiTheme="majorHAnsi" w:hAnsiTheme="majorHAnsi" w:cstheme="majorHAnsi"/>
                <w:lang w:val="de-DE"/>
              </w:rPr>
              <w:t>Power-</w:t>
            </w:r>
            <w:proofErr w:type="spellStart"/>
            <w:r w:rsidRPr="00C710AF">
              <w:rPr>
                <w:rFonts w:asciiTheme="majorHAnsi" w:hAnsiTheme="majorHAnsi" w:cstheme="majorHAnsi"/>
                <w:lang w:val="de-DE"/>
              </w:rPr>
              <w:t>Sequencing</w:t>
            </w:r>
            <w:proofErr w:type="spellEnd"/>
            <w:r w:rsidRPr="00C710AF">
              <w:rPr>
                <w:rFonts w:asciiTheme="majorHAnsi" w:hAnsiTheme="majorHAnsi" w:cstheme="majorHAnsi"/>
                <w:lang w:val="de-DE"/>
              </w:rPr>
              <w:t xml:space="preserve"> geprüft</w:t>
            </w:r>
            <w:r>
              <w:rPr>
                <w:rFonts w:asciiTheme="majorHAnsi" w:hAnsiTheme="majorHAnsi" w:cstheme="majorHAnsi"/>
                <w:lang w:val="de-DE"/>
              </w:rPr>
              <w:t xml:space="preserve"> und korrekt?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685A87" w:rsidRPr="00685A87" w14:paraId="56AA7333" w14:textId="77777777" w:rsidTr="0054217E">
        <w:trPr>
          <w:trHeight w:val="765"/>
        </w:trPr>
        <w:tc>
          <w:tcPr>
            <w:tcW w:w="573" w:type="dxa"/>
          </w:tcPr>
          <w:p w14:paraId="774DE1A4" w14:textId="16221EEC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F7</w:t>
            </w:r>
          </w:p>
        </w:tc>
        <w:tc>
          <w:tcPr>
            <w:tcW w:w="3349" w:type="dxa"/>
          </w:tcPr>
          <w:p w14:paraId="01D645FF" w14:textId="0DF6197F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685A87">
              <w:rPr>
                <w:rFonts w:asciiTheme="majorHAnsi" w:hAnsiTheme="majorHAnsi" w:cstheme="majorHAnsi"/>
                <w:lang w:val="de-DE"/>
              </w:rPr>
              <w:t xml:space="preserve">Regler </w:t>
            </w:r>
            <w:proofErr w:type="spellStart"/>
            <w:r w:rsidRPr="00685A87">
              <w:rPr>
                <w:rFonts w:asciiTheme="majorHAnsi" w:hAnsiTheme="majorHAnsi" w:cstheme="majorHAnsi"/>
                <w:lang w:val="de-DE"/>
              </w:rPr>
              <w:t>Worst</w:t>
            </w:r>
            <w:proofErr w:type="spellEnd"/>
            <w:r w:rsidRPr="00685A87">
              <w:rPr>
                <w:rFonts w:asciiTheme="majorHAnsi" w:hAnsiTheme="majorHAnsi" w:cstheme="majorHAnsi"/>
                <w:lang w:val="de-DE"/>
              </w:rPr>
              <w:t>-Case berechnet</w:t>
            </w:r>
            <w:r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685A87" w:rsidRPr="0054217E" w14:paraId="20F4F885" w14:textId="77777777" w:rsidTr="0054217E">
        <w:trPr>
          <w:trHeight w:val="765"/>
        </w:trPr>
        <w:tc>
          <w:tcPr>
            <w:tcW w:w="573" w:type="dxa"/>
          </w:tcPr>
          <w:p w14:paraId="64125D57" w14:textId="1198FD70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F8</w:t>
            </w:r>
          </w:p>
        </w:tc>
        <w:tc>
          <w:tcPr>
            <w:tcW w:w="3349" w:type="dxa"/>
          </w:tcPr>
          <w:p w14:paraId="2F93CF70" w14:textId="2CF76587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685A87">
              <w:rPr>
                <w:rFonts w:asciiTheme="majorHAnsi" w:hAnsiTheme="majorHAnsi" w:cstheme="majorHAnsi"/>
                <w:lang w:val="de-DE"/>
              </w:rPr>
              <w:t>Taktquellen nahe FPGA</w:t>
            </w:r>
            <w:r>
              <w:rPr>
                <w:rFonts w:asciiTheme="majorHAnsi" w:hAnsiTheme="majorHAnsi" w:cstheme="majorHAnsi"/>
                <w:lang w:val="de-DE"/>
              </w:rPr>
              <w:t xml:space="preserve">? </w:t>
            </w:r>
            <w:r w:rsidRPr="00685A87">
              <w:rPr>
                <w:rFonts w:asciiTheme="majorHAnsi" w:hAnsiTheme="majorHAnsi" w:cstheme="majorHAnsi"/>
                <w:lang w:val="de-DE"/>
              </w:rPr>
              <w:t>PLL-Versorgung gefiltert</w:t>
            </w:r>
            <w:r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685A87" w:rsidRPr="0054217E" w14:paraId="14CA0599" w14:textId="77777777" w:rsidTr="0054217E">
        <w:trPr>
          <w:trHeight w:val="765"/>
        </w:trPr>
        <w:tc>
          <w:tcPr>
            <w:tcW w:w="573" w:type="dxa"/>
          </w:tcPr>
          <w:p w14:paraId="70EED716" w14:textId="5DCADA66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F9</w:t>
            </w:r>
          </w:p>
        </w:tc>
        <w:tc>
          <w:tcPr>
            <w:tcW w:w="3349" w:type="dxa"/>
          </w:tcPr>
          <w:p w14:paraId="15BE5FDB" w14:textId="7B1F8E50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685A87">
              <w:rPr>
                <w:rFonts w:asciiTheme="majorHAnsi" w:hAnsiTheme="majorHAnsi" w:cstheme="majorHAnsi"/>
                <w:lang w:val="de-DE"/>
              </w:rPr>
              <w:t xml:space="preserve">Längenabgleich </w:t>
            </w:r>
            <w:r>
              <w:rPr>
                <w:rFonts w:asciiTheme="majorHAnsi" w:hAnsiTheme="majorHAnsi" w:cstheme="majorHAnsi"/>
                <w:lang w:val="de-DE"/>
              </w:rPr>
              <w:t xml:space="preserve">und Impedanz berechnet und </w:t>
            </w:r>
            <w:r w:rsidRPr="00685A87">
              <w:rPr>
                <w:rFonts w:asciiTheme="majorHAnsi" w:hAnsiTheme="majorHAnsi" w:cstheme="majorHAnsi"/>
                <w:lang w:val="de-DE"/>
              </w:rPr>
              <w:t>dokumentiert</w:t>
            </w:r>
            <w:r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685A87" w:rsidRPr="00685A87" w14:paraId="27BD8F9B" w14:textId="77777777" w:rsidTr="0054217E">
        <w:trPr>
          <w:trHeight w:val="765"/>
        </w:trPr>
        <w:tc>
          <w:tcPr>
            <w:tcW w:w="573" w:type="dxa"/>
          </w:tcPr>
          <w:p w14:paraId="25458A90" w14:textId="2DE8D4B5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F10</w:t>
            </w:r>
          </w:p>
        </w:tc>
        <w:tc>
          <w:tcPr>
            <w:tcW w:w="3349" w:type="dxa"/>
          </w:tcPr>
          <w:p w14:paraId="77E170D4" w14:textId="18D25AF9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Layout: </w:t>
            </w:r>
            <w:r w:rsidRPr="00685A87">
              <w:rPr>
                <w:rFonts w:asciiTheme="majorHAnsi" w:hAnsiTheme="majorHAnsi" w:cstheme="majorHAnsi"/>
                <w:lang w:val="de-DE"/>
              </w:rPr>
              <w:t>≥2 Vias pro Abblockkondensator</w:t>
            </w:r>
            <w:r>
              <w:rPr>
                <w:rFonts w:asciiTheme="majorHAnsi" w:hAnsiTheme="majorHAnsi" w:cstheme="majorHAnsi"/>
                <w:lang w:val="de-DE"/>
              </w:rPr>
              <w:t xml:space="preserve">? </w:t>
            </w:r>
            <w:r w:rsidRPr="00685A87">
              <w:rPr>
                <w:rFonts w:asciiTheme="majorHAnsi" w:hAnsiTheme="majorHAnsi" w:cstheme="majorHAnsi"/>
                <w:lang w:val="de-DE"/>
              </w:rPr>
              <w:t>Kurze breite Strompfade</w:t>
            </w:r>
            <w:r>
              <w:rPr>
                <w:rFonts w:asciiTheme="majorHAnsi" w:hAnsiTheme="majorHAnsi" w:cstheme="majorHAnsi"/>
                <w:lang w:val="de-DE"/>
              </w:rPr>
              <w:t>?</w:t>
            </w:r>
            <w:r w:rsidRPr="00685A87">
              <w:rPr>
                <w:rFonts w:asciiTheme="majorHAnsi" w:hAnsiTheme="majorHAnsi" w:cstheme="majorHAnsi"/>
                <w:lang w:val="de-DE"/>
              </w:rPr>
              <w:t xml:space="preserve"> Keine Engstellen in Planes</w:t>
            </w:r>
            <w:r>
              <w:rPr>
                <w:rFonts w:asciiTheme="majorHAnsi" w:hAnsiTheme="majorHAnsi" w:cstheme="majorHAnsi"/>
                <w:lang w:val="de-DE"/>
              </w:rPr>
              <w:t>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685A87" w:rsidRPr="0054217E" w14:paraId="33671D76" w14:textId="77777777" w:rsidTr="0054217E">
        <w:trPr>
          <w:trHeight w:val="765"/>
        </w:trPr>
        <w:tc>
          <w:tcPr>
            <w:tcW w:w="573" w:type="dxa"/>
          </w:tcPr>
          <w:p w14:paraId="2E3B074D" w14:textId="5D9A6F3D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F11</w:t>
            </w:r>
          </w:p>
        </w:tc>
        <w:tc>
          <w:tcPr>
            <w:tcW w:w="3349" w:type="dxa"/>
          </w:tcPr>
          <w:p w14:paraId="2993CE38" w14:textId="6219B0C8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685A87">
              <w:rPr>
                <w:rFonts w:asciiTheme="majorHAnsi" w:hAnsiTheme="majorHAnsi" w:cstheme="majorHAnsi"/>
                <w:lang w:val="de-DE"/>
              </w:rPr>
              <w:t>AGND/DGND Sternpunkt</w:t>
            </w:r>
            <w:r>
              <w:rPr>
                <w:rFonts w:asciiTheme="majorHAnsi" w:hAnsiTheme="majorHAnsi" w:cstheme="majorHAnsi"/>
                <w:lang w:val="de-DE"/>
              </w:rPr>
              <w:t xml:space="preserve"> nur am Sternpunkt zusammengeführt?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685A87" w:rsidRPr="0054217E" w14:paraId="43F47FB4" w14:textId="77777777" w:rsidTr="0054217E">
        <w:trPr>
          <w:trHeight w:val="765"/>
        </w:trPr>
        <w:tc>
          <w:tcPr>
            <w:tcW w:w="573" w:type="dxa"/>
          </w:tcPr>
          <w:p w14:paraId="2674BE03" w14:textId="77777777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F12</w:t>
            </w:r>
          </w:p>
        </w:tc>
        <w:tc>
          <w:tcPr>
            <w:tcW w:w="3349" w:type="dxa"/>
          </w:tcPr>
          <w:p w14:paraId="67AA4F08" w14:textId="34606980" w:rsidR="00685A87" w:rsidRPr="00182842" w:rsidRDefault="00D460E2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 xml:space="preserve">Alle </w:t>
            </w:r>
            <w:r w:rsidR="00685A87" w:rsidRPr="00685A87">
              <w:rPr>
                <w:rFonts w:asciiTheme="majorHAnsi" w:hAnsiTheme="majorHAnsi" w:cstheme="majorHAnsi"/>
                <w:lang w:val="de-DE"/>
              </w:rPr>
              <w:t>Referenzspannungen gefiltert</w:t>
            </w:r>
            <w:r>
              <w:rPr>
                <w:rFonts w:asciiTheme="majorHAnsi" w:hAnsiTheme="majorHAnsi" w:cstheme="majorHAnsi"/>
                <w:lang w:val="de-DE"/>
              </w:rPr>
              <w:t>?</w:t>
            </w:r>
            <w:r w:rsidRPr="00685A87">
              <w:rPr>
                <w:rFonts w:asciiTheme="majorHAnsi" w:hAnsiTheme="majorHAnsi" w:cstheme="majorHAnsi"/>
                <w:lang w:val="de-DE"/>
              </w:rPr>
              <w:t xml:space="preserve"> Feedback-Loops </w:t>
            </w:r>
            <w:r>
              <w:rPr>
                <w:rFonts w:asciiTheme="majorHAnsi" w:hAnsiTheme="majorHAnsi" w:cstheme="majorHAnsi"/>
                <w:lang w:val="de-DE"/>
              </w:rPr>
              <w:t>sind kurz (z. B. Spannungsversorgung)?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685A87" w:rsidRPr="0054217E" w14:paraId="0A0125B3" w14:textId="77777777" w:rsidTr="0054217E">
        <w:trPr>
          <w:trHeight w:val="765"/>
        </w:trPr>
        <w:tc>
          <w:tcPr>
            <w:tcW w:w="573" w:type="dxa"/>
          </w:tcPr>
          <w:p w14:paraId="15D405D1" w14:textId="1697BCFA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F13</w:t>
            </w:r>
          </w:p>
        </w:tc>
        <w:tc>
          <w:tcPr>
            <w:tcW w:w="3349" w:type="dxa"/>
          </w:tcPr>
          <w:p w14:paraId="01EFEC36" w14:textId="1F978E9C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685A87">
              <w:rPr>
                <w:rFonts w:asciiTheme="majorHAnsi" w:hAnsiTheme="majorHAnsi" w:cstheme="majorHAnsi"/>
                <w:lang w:val="de-DE"/>
              </w:rPr>
              <w:t xml:space="preserve">Digitale Rückströme </w:t>
            </w:r>
            <w:r w:rsidR="00D460E2">
              <w:rPr>
                <w:rFonts w:asciiTheme="majorHAnsi" w:hAnsiTheme="majorHAnsi" w:cstheme="majorHAnsi"/>
                <w:lang w:val="de-DE"/>
              </w:rPr>
              <w:t xml:space="preserve">führen nicht über </w:t>
            </w:r>
            <w:r w:rsidRPr="00685A87">
              <w:rPr>
                <w:rFonts w:asciiTheme="majorHAnsi" w:hAnsiTheme="majorHAnsi" w:cstheme="majorHAnsi"/>
                <w:lang w:val="de-DE"/>
              </w:rPr>
              <w:t>Analog</w:t>
            </w:r>
            <w:r w:rsidR="00D460E2">
              <w:rPr>
                <w:rFonts w:asciiTheme="majorHAnsi" w:hAnsiTheme="majorHAnsi" w:cstheme="majorHAnsi"/>
                <w:lang w:val="de-DE"/>
              </w:rPr>
              <w:t>signale?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  <w:tr w:rsidR="00685A87" w:rsidRPr="0054217E" w14:paraId="5501BEAF" w14:textId="77777777" w:rsidTr="0054217E">
        <w:trPr>
          <w:trHeight w:val="765"/>
        </w:trPr>
        <w:tc>
          <w:tcPr>
            <w:tcW w:w="573" w:type="dxa"/>
          </w:tcPr>
          <w:p w14:paraId="36E04453" w14:textId="0B7DEF36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F16</w:t>
            </w:r>
          </w:p>
        </w:tc>
        <w:tc>
          <w:tcPr>
            <w:tcW w:w="3349" w:type="dxa"/>
          </w:tcPr>
          <w:p w14:paraId="54A9F11A" w14:textId="7C038FA7" w:rsidR="00685A87" w:rsidRPr="00182842" w:rsidRDefault="00685A87" w:rsidP="00685A87">
            <w:pPr>
              <w:keepLines/>
              <w:rPr>
                <w:rFonts w:asciiTheme="majorHAnsi" w:hAnsiTheme="majorHAnsi" w:cstheme="majorHAnsi"/>
                <w:lang w:val="de-DE"/>
              </w:rPr>
            </w:pPr>
            <w:r w:rsidRPr="00685A87">
              <w:rPr>
                <w:rFonts w:asciiTheme="majorHAnsi" w:hAnsiTheme="majorHAnsi" w:cstheme="majorHAnsi"/>
                <w:lang w:val="de-DE"/>
              </w:rPr>
              <w:t>Boot-LEDs vorhanden</w:t>
            </w:r>
            <w:r w:rsidR="00D460E2">
              <w:rPr>
                <w:rFonts w:asciiTheme="majorHAnsi" w:hAnsiTheme="majorHAnsi" w:cstheme="majorHAnsi"/>
                <w:lang w:val="de-DE"/>
              </w:rPr>
              <w:t xml:space="preserve">? LEDs für die Versorgungsspannung? </w:t>
            </w:r>
            <w:proofErr w:type="spellStart"/>
            <w:r w:rsidR="00D460E2">
              <w:rPr>
                <w:rFonts w:asciiTheme="majorHAnsi" w:hAnsiTheme="majorHAnsi" w:cstheme="majorHAnsi"/>
                <w:lang w:val="de-DE"/>
              </w:rPr>
              <w:t>Debug</w:t>
            </w:r>
            <w:proofErr w:type="spellEnd"/>
            <w:r w:rsidR="00D460E2">
              <w:rPr>
                <w:rFonts w:asciiTheme="majorHAnsi" w:hAnsiTheme="majorHAnsi" w:cstheme="majorHAnsi"/>
                <w:lang w:val="de-DE"/>
              </w:rPr>
              <w:t>-Serienwiderstände zum Auftrennen von Baugruppen vorhanden?</w:t>
            </w:r>
          </w:p>
        </w:tc>
        <w:tc>
          <w:tcPr>
            <w:tcW w:w="1289" w:type="dxa"/>
          </w:tcPr>
          <w:p>
            <w:r>
              <w:t xml:space="preserve">OK, 2026-07-05</w:t>
            </w:r>
          </w:p>
        </w:tc>
        <w:tc>
          <w:tcPr>
            <w:tcW w:w="4253" w:type="dxa"/>
          </w:tcPr>
          <w:p>
            <w:r>
              <w:t xml:space="preserve">N/A - kein FPGA/programmierbarer Logikbaustein in diesem AM-Receiver-Projekt.</w:t>
            </w:r>
          </w:p>
        </w:tc>
      </w:tr>
    </w:tbl>
    <w:p w14:paraId="3BB30A12" w14:textId="77777777" w:rsidR="00C710AF" w:rsidRPr="00182842" w:rsidRDefault="00C710AF" w:rsidP="00F274DE">
      <w:pPr>
        <w:rPr>
          <w:lang w:val="de-DE"/>
        </w:rPr>
      </w:pPr>
    </w:p>
    <w:sectPr w:rsidR="00C710AF" w:rsidRPr="00182842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8C528" w14:textId="77777777" w:rsidR="00C77532" w:rsidRDefault="00C77532" w:rsidP="00AE74C6">
      <w:pPr>
        <w:spacing w:after="0" w:line="240" w:lineRule="auto"/>
      </w:pPr>
      <w:r>
        <w:separator/>
      </w:r>
    </w:p>
  </w:endnote>
  <w:endnote w:type="continuationSeparator" w:id="0">
    <w:p w14:paraId="3A5C4B09" w14:textId="77777777" w:rsidR="00C77532" w:rsidRDefault="00C77532" w:rsidP="00AE7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98E04" w14:textId="2517BA4C" w:rsidR="00AE74C6" w:rsidRPr="004B0CBE" w:rsidRDefault="00AE74C6" w:rsidP="00AE74C6">
    <w:pPr>
      <w:pStyle w:val="Fuzeile"/>
      <w:jc w:val="right"/>
      <w:rPr>
        <w:color w:val="4F81BD" w:themeColor="accent1"/>
        <w:sz w:val="18"/>
        <w:szCs w:val="18"/>
        <w:lang w:val="de-DE"/>
      </w:rPr>
    </w:pPr>
    <w:r w:rsidRPr="00AE74C6">
      <w:rPr>
        <w:color w:val="4F81BD" w:themeColor="accent1"/>
        <w:sz w:val="18"/>
        <w:szCs w:val="18"/>
        <w:lang w:val="de-DE"/>
      </w:rPr>
      <w:t>PCB Review Template</w:t>
    </w:r>
    <w:r w:rsidR="00027C96">
      <w:rPr>
        <w:color w:val="4F81BD" w:themeColor="accent1"/>
        <w:sz w:val="18"/>
        <w:szCs w:val="18"/>
        <w:lang w:val="de-DE"/>
      </w:rPr>
      <w:t xml:space="preserve"> </w:t>
    </w:r>
    <w:r>
      <w:rPr>
        <w:color w:val="4F81BD" w:themeColor="accent1"/>
        <w:sz w:val="18"/>
        <w:szCs w:val="18"/>
        <w:lang w:val="de-DE"/>
      </w:rPr>
      <w:t>– V1.</w:t>
    </w:r>
    <w:r w:rsidR="002132FD">
      <w:rPr>
        <w:color w:val="4F81BD" w:themeColor="accent1"/>
        <w:sz w:val="18"/>
        <w:szCs w:val="18"/>
        <w:lang w:val="de-DE"/>
      </w:rPr>
      <w:t>1</w:t>
    </w:r>
    <w:r w:rsidR="0054217E">
      <w:rPr>
        <w:color w:val="4F81BD" w:themeColor="accent1"/>
        <w:sz w:val="18"/>
        <w:szCs w:val="18"/>
        <w:lang w:val="de-DE"/>
      </w:rPr>
      <w:t>1</w:t>
    </w:r>
    <w:r w:rsidR="002829F4">
      <w:rPr>
        <w:color w:val="4F81BD" w:themeColor="accent1"/>
        <w:sz w:val="18"/>
        <w:szCs w:val="18"/>
        <w:lang w:val="de-DE"/>
      </w:rPr>
      <w:t xml:space="preserve">, </w:t>
    </w:r>
    <w:r w:rsidR="0054217E">
      <w:rPr>
        <w:color w:val="4F81BD" w:themeColor="accent1"/>
        <w:sz w:val="18"/>
        <w:szCs w:val="18"/>
        <w:lang w:val="de-DE"/>
      </w:rPr>
      <w:t>29</w:t>
    </w:r>
    <w:r w:rsidR="005A265A">
      <w:rPr>
        <w:color w:val="4F81BD" w:themeColor="accent1"/>
        <w:sz w:val="18"/>
        <w:szCs w:val="18"/>
        <w:lang w:val="de-DE"/>
      </w:rPr>
      <w:t>.</w:t>
    </w:r>
    <w:r>
      <w:rPr>
        <w:color w:val="4F81BD" w:themeColor="accent1"/>
        <w:sz w:val="18"/>
        <w:szCs w:val="18"/>
        <w:lang w:val="de-DE"/>
      </w:rPr>
      <w:t>0</w:t>
    </w:r>
    <w:r w:rsidR="002132FD">
      <w:rPr>
        <w:color w:val="4F81BD" w:themeColor="accent1"/>
        <w:sz w:val="18"/>
        <w:szCs w:val="18"/>
        <w:lang w:val="de-DE"/>
      </w:rPr>
      <w:t>6</w:t>
    </w:r>
    <w:r>
      <w:rPr>
        <w:color w:val="4F81BD" w:themeColor="accent1"/>
        <w:sz w:val="18"/>
        <w:szCs w:val="18"/>
        <w:lang w:val="de-DE"/>
      </w:rPr>
      <w:t>.202</w:t>
    </w:r>
    <w:r w:rsidR="00027C96">
      <w:rPr>
        <w:color w:val="4F81BD" w:themeColor="accent1"/>
        <w:sz w:val="18"/>
        <w:szCs w:val="18"/>
        <w:lang w:val="de-DE"/>
      </w:rPr>
      <w:t>6</w:t>
    </w:r>
    <w:r w:rsidRPr="00AE74C6">
      <w:rPr>
        <w:color w:val="4F81BD" w:themeColor="accent1"/>
        <w:sz w:val="18"/>
        <w:szCs w:val="18"/>
        <w:lang w:val="de-DE"/>
      </w:rPr>
      <w:tab/>
    </w:r>
    <w:r w:rsidRPr="00AE74C6">
      <w:rPr>
        <w:color w:val="4F81BD" w:themeColor="accent1"/>
        <w:sz w:val="18"/>
        <w:szCs w:val="18"/>
        <w:lang w:val="de-DE"/>
      </w:rPr>
      <w:tab/>
      <w:t xml:space="preserve">Seite </w:t>
    </w:r>
    <w:r w:rsidRPr="00AE74C6">
      <w:rPr>
        <w:color w:val="4F81BD" w:themeColor="accent1"/>
        <w:sz w:val="18"/>
        <w:szCs w:val="18"/>
      </w:rPr>
      <w:fldChar w:fldCharType="begin"/>
    </w:r>
    <w:r w:rsidRPr="00AE74C6">
      <w:rPr>
        <w:color w:val="4F81BD" w:themeColor="accent1"/>
        <w:sz w:val="18"/>
        <w:szCs w:val="18"/>
        <w:lang w:val="de-DE"/>
      </w:rPr>
      <w:instrText>PAGE  \* Arabic  \* MERGEFORMAT</w:instrText>
    </w:r>
    <w:r w:rsidRPr="00AE74C6">
      <w:rPr>
        <w:color w:val="4F81BD" w:themeColor="accent1"/>
        <w:sz w:val="18"/>
        <w:szCs w:val="18"/>
      </w:rPr>
      <w:fldChar w:fldCharType="separate"/>
    </w:r>
    <w:r w:rsidRPr="00AE74C6">
      <w:rPr>
        <w:color w:val="4F81BD" w:themeColor="accent1"/>
        <w:sz w:val="18"/>
        <w:szCs w:val="18"/>
        <w:lang w:val="de-DE"/>
      </w:rPr>
      <w:t>2</w:t>
    </w:r>
    <w:r w:rsidRPr="00AE74C6">
      <w:rPr>
        <w:color w:val="4F81BD" w:themeColor="accent1"/>
        <w:sz w:val="18"/>
        <w:szCs w:val="18"/>
      </w:rPr>
      <w:fldChar w:fldCharType="end"/>
    </w:r>
    <w:r w:rsidRPr="00AE74C6">
      <w:rPr>
        <w:color w:val="4F81BD" w:themeColor="accent1"/>
        <w:sz w:val="18"/>
        <w:szCs w:val="18"/>
        <w:lang w:val="de-DE"/>
      </w:rPr>
      <w:t xml:space="preserve"> von </w:t>
    </w:r>
    <w:r w:rsidRPr="00AE74C6">
      <w:rPr>
        <w:color w:val="4F81BD" w:themeColor="accent1"/>
        <w:sz w:val="18"/>
        <w:szCs w:val="18"/>
      </w:rPr>
      <w:fldChar w:fldCharType="begin"/>
    </w:r>
    <w:r w:rsidRPr="00AE74C6">
      <w:rPr>
        <w:color w:val="4F81BD" w:themeColor="accent1"/>
        <w:sz w:val="18"/>
        <w:szCs w:val="18"/>
        <w:lang w:val="de-DE"/>
      </w:rPr>
      <w:instrText>NUMPAGES \* Arabisch \* MERGEFORMAT</w:instrText>
    </w:r>
    <w:r w:rsidRPr="00AE74C6">
      <w:rPr>
        <w:color w:val="4F81BD" w:themeColor="accent1"/>
        <w:sz w:val="18"/>
        <w:szCs w:val="18"/>
      </w:rPr>
      <w:fldChar w:fldCharType="separate"/>
    </w:r>
    <w:r w:rsidRPr="00AE74C6">
      <w:rPr>
        <w:color w:val="4F81BD" w:themeColor="accent1"/>
        <w:sz w:val="18"/>
        <w:szCs w:val="18"/>
        <w:lang w:val="de-DE"/>
      </w:rPr>
      <w:t>2</w:t>
    </w:r>
    <w:r w:rsidRPr="00AE74C6">
      <w:rPr>
        <w:color w:val="4F81BD" w:themeColor="accent1"/>
        <w:sz w:val="18"/>
        <w:szCs w:val="18"/>
      </w:rPr>
      <w:fldChar w:fldCharType="end"/>
    </w:r>
  </w:p>
  <w:p w14:paraId="465EF483" w14:textId="1B0B22D7" w:rsidR="00AE74C6" w:rsidRPr="00AE74C6" w:rsidRDefault="00AE74C6">
    <w:pPr>
      <w:pStyle w:val="Fuzeile"/>
      <w:rPr>
        <w:sz w:val="18"/>
        <w:szCs w:val="18"/>
        <w:lang w:val="de-DE"/>
      </w:rPr>
    </w:pPr>
    <w:r w:rsidRPr="00AE74C6">
      <w:rPr>
        <w:color w:val="4F81BD" w:themeColor="accent1"/>
        <w:sz w:val="18"/>
        <w:szCs w:val="18"/>
        <w:lang w:val="de-DE"/>
      </w:rPr>
      <w:t>Prof. Dr.-Ing. Steffen Kaufmann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42BD6" w14:textId="77777777" w:rsidR="00C77532" w:rsidRDefault="00C77532" w:rsidP="00AE74C6">
      <w:pPr>
        <w:spacing w:after="0" w:line="240" w:lineRule="auto"/>
      </w:pPr>
      <w:r>
        <w:separator/>
      </w:r>
    </w:p>
  </w:footnote>
  <w:footnote w:type="continuationSeparator" w:id="0">
    <w:p w14:paraId="77CD7FC8" w14:textId="77777777" w:rsidR="00C77532" w:rsidRDefault="00C77532" w:rsidP="00AE7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3BF5B" w14:textId="0E8A8C8D" w:rsidR="00AE74C6" w:rsidRDefault="00027C96">
    <w:pPr>
      <w:pStyle w:val="Kopfzeile"/>
    </w:pPr>
    <w:r w:rsidRPr="00027C96">
      <w:rPr>
        <w:noProof/>
      </w:rPr>
      <w:drawing>
        <wp:anchor distT="0" distB="0" distL="114300" distR="114300" simplePos="0" relativeHeight="251662848" behindDoc="0" locked="0" layoutInCell="1" allowOverlap="1" wp14:anchorId="1E5019E6" wp14:editId="2D620CB4">
          <wp:simplePos x="0" y="0"/>
          <wp:positionH relativeFrom="column">
            <wp:posOffset>5158740</wp:posOffset>
          </wp:positionH>
          <wp:positionV relativeFrom="paragraph">
            <wp:posOffset>-182880</wp:posOffset>
          </wp:positionV>
          <wp:extent cx="788641" cy="540000"/>
          <wp:effectExtent l="0" t="0" r="0" b="0"/>
          <wp:wrapSquare wrapText="bothSides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b="51587"/>
                  <a:stretch/>
                </pic:blipFill>
                <pic:spPr bwMode="auto">
                  <a:xfrm>
                    <a:off x="0" y="0"/>
                    <a:ext cx="788641" cy="54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027C96">
      <w:t xml:space="preserve"> </w:t>
    </w:r>
    <w:r>
      <w:rPr>
        <w:b/>
        <w:noProof/>
        <w:sz w:val="32"/>
        <w:szCs w:val="32"/>
        <w:lang w:eastAsia="de-DE"/>
      </w:rPr>
      <w:drawing>
        <wp:anchor distT="0" distB="0" distL="114300" distR="114300" simplePos="0" relativeHeight="251653632" behindDoc="0" locked="0" layoutInCell="1" allowOverlap="1" wp14:anchorId="137E40AA" wp14:editId="6357329E">
          <wp:simplePos x="0" y="0"/>
          <wp:positionH relativeFrom="column">
            <wp:posOffset>-90170</wp:posOffset>
          </wp:positionH>
          <wp:positionV relativeFrom="paragraph">
            <wp:posOffset>-149225</wp:posOffset>
          </wp:positionV>
          <wp:extent cx="1466472" cy="489865"/>
          <wp:effectExtent l="0" t="0" r="0" b="5715"/>
          <wp:wrapNone/>
          <wp:docPr id="5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ild 3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66472" cy="4898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726137">
    <w:abstractNumId w:val="8"/>
  </w:num>
  <w:num w:numId="2" w16cid:durableId="737097345">
    <w:abstractNumId w:val="6"/>
  </w:num>
  <w:num w:numId="3" w16cid:durableId="1139763447">
    <w:abstractNumId w:val="5"/>
  </w:num>
  <w:num w:numId="4" w16cid:durableId="1374841302">
    <w:abstractNumId w:val="4"/>
  </w:num>
  <w:num w:numId="5" w16cid:durableId="1561987832">
    <w:abstractNumId w:val="7"/>
  </w:num>
  <w:num w:numId="6" w16cid:durableId="1023170075">
    <w:abstractNumId w:val="3"/>
  </w:num>
  <w:num w:numId="7" w16cid:durableId="580338415">
    <w:abstractNumId w:val="2"/>
  </w:num>
  <w:num w:numId="8" w16cid:durableId="525677961">
    <w:abstractNumId w:val="1"/>
  </w:num>
  <w:num w:numId="9" w16cid:durableId="68224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6A"/>
    <w:rsid w:val="00027C96"/>
    <w:rsid w:val="00031F2C"/>
    <w:rsid w:val="00034616"/>
    <w:rsid w:val="00041B2A"/>
    <w:rsid w:val="00055E0E"/>
    <w:rsid w:val="0006063C"/>
    <w:rsid w:val="00070CDC"/>
    <w:rsid w:val="00086B78"/>
    <w:rsid w:val="000C3988"/>
    <w:rsid w:val="0010758E"/>
    <w:rsid w:val="00112881"/>
    <w:rsid w:val="00131F4B"/>
    <w:rsid w:val="0015074B"/>
    <w:rsid w:val="00151309"/>
    <w:rsid w:val="00177AE7"/>
    <w:rsid w:val="00182842"/>
    <w:rsid w:val="001D66EF"/>
    <w:rsid w:val="001E2E8E"/>
    <w:rsid w:val="002132FD"/>
    <w:rsid w:val="00224F3C"/>
    <w:rsid w:val="00251B28"/>
    <w:rsid w:val="002829F4"/>
    <w:rsid w:val="00295F40"/>
    <w:rsid w:val="0029639D"/>
    <w:rsid w:val="002C7F70"/>
    <w:rsid w:val="00323A7E"/>
    <w:rsid w:val="00326F90"/>
    <w:rsid w:val="003B14F0"/>
    <w:rsid w:val="003D2E81"/>
    <w:rsid w:val="004315D4"/>
    <w:rsid w:val="004735F6"/>
    <w:rsid w:val="004B0CBE"/>
    <w:rsid w:val="00517692"/>
    <w:rsid w:val="00522907"/>
    <w:rsid w:val="00525D4A"/>
    <w:rsid w:val="0054217E"/>
    <w:rsid w:val="005449D7"/>
    <w:rsid w:val="00562809"/>
    <w:rsid w:val="005861A0"/>
    <w:rsid w:val="005A265A"/>
    <w:rsid w:val="005E0899"/>
    <w:rsid w:val="00615DD9"/>
    <w:rsid w:val="00642791"/>
    <w:rsid w:val="00671883"/>
    <w:rsid w:val="00685A87"/>
    <w:rsid w:val="006C0904"/>
    <w:rsid w:val="006D23F4"/>
    <w:rsid w:val="006E42CA"/>
    <w:rsid w:val="006F121D"/>
    <w:rsid w:val="00773315"/>
    <w:rsid w:val="00777126"/>
    <w:rsid w:val="00794B8D"/>
    <w:rsid w:val="0084281C"/>
    <w:rsid w:val="00875FE6"/>
    <w:rsid w:val="008D712A"/>
    <w:rsid w:val="008E266F"/>
    <w:rsid w:val="00905B14"/>
    <w:rsid w:val="00954640"/>
    <w:rsid w:val="009930FD"/>
    <w:rsid w:val="009C2266"/>
    <w:rsid w:val="00A001FC"/>
    <w:rsid w:val="00A042B2"/>
    <w:rsid w:val="00A37974"/>
    <w:rsid w:val="00A75ACB"/>
    <w:rsid w:val="00AA1D8D"/>
    <w:rsid w:val="00AE74C6"/>
    <w:rsid w:val="00B013B3"/>
    <w:rsid w:val="00B20403"/>
    <w:rsid w:val="00B47730"/>
    <w:rsid w:val="00B71E43"/>
    <w:rsid w:val="00B75740"/>
    <w:rsid w:val="00BC4085"/>
    <w:rsid w:val="00C45481"/>
    <w:rsid w:val="00C710AF"/>
    <w:rsid w:val="00C72E96"/>
    <w:rsid w:val="00C77532"/>
    <w:rsid w:val="00CB0664"/>
    <w:rsid w:val="00D03A6E"/>
    <w:rsid w:val="00D3546B"/>
    <w:rsid w:val="00D40D40"/>
    <w:rsid w:val="00D460E2"/>
    <w:rsid w:val="00D73064"/>
    <w:rsid w:val="00D80E05"/>
    <w:rsid w:val="00E511F5"/>
    <w:rsid w:val="00EB4FF4"/>
    <w:rsid w:val="00ED065C"/>
    <w:rsid w:val="00F15623"/>
    <w:rsid w:val="00F274DE"/>
    <w:rsid w:val="00F5739E"/>
    <w:rsid w:val="00F9520B"/>
    <w:rsid w:val="00F95483"/>
    <w:rsid w:val="00FA2690"/>
    <w:rsid w:val="00FC693F"/>
    <w:rsid w:val="00FC7077"/>
    <w:rsid w:val="00FD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064032"/>
  <w14:defaultImageDpi w14:val="300"/>
  <w15:docId w15:val="{40374021-14B7-4946-A647-4198AA6E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1E2E8E"/>
    <w:pPr>
      <w:spacing w:before="100" w:beforeAutospacing="1" w:after="100" w:afterAutospacing="1" w:line="240" w:lineRule="auto"/>
    </w:pPr>
    <w:rPr>
      <w:rFonts w:ascii="Aptos" w:eastAsiaTheme="minorHAnsi" w:hAnsi="Aptos" w:cs="Aptos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1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1395</Words>
  <Characters>8795</Characters>
  <Application>Microsoft Office Word</Application>
  <DocSecurity>0</DocSecurity>
  <Lines>73</Lines>
  <Paragraphs>20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Steffen Kaufmann</cp:lastModifiedBy>
  <cp:revision>34</cp:revision>
  <cp:lastPrinted>2025-05-14T10:39:00Z</cp:lastPrinted>
  <dcterms:created xsi:type="dcterms:W3CDTF">2013-12-23T23:15:00Z</dcterms:created>
  <dcterms:modified xsi:type="dcterms:W3CDTF">2026-06-29T10:27:00Z</dcterms:modified>
  <cp:category/>
</cp:coreProperties>
</file>