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480"/>
        <w:jc w:val="center"/>
      </w:pPr>
      <w:r>
        <w:rPr>
          <w:rFonts w:ascii="Times New Roman" w:cs="Times New Roman" w:eastAsia="Times New Roman" w:hAnsi="Times New Roman"/>
          <w:b/>
          <w:bCs/>
          <w:sz w:val="28"/>
          <w:szCs w:val="28"/>
        </w:rPr>
        <w:t xml:space="preserve">CAGAYAN STATE UNIVERSITY</w:t>
      </w:r>
    </w:p>
    <w:p>
      <w:pPr>
        <w:spacing w:after="40" w:before="0" w:line="480"/>
        <w:jc w:val="center"/>
      </w:pPr>
      <w:r>
        <w:rPr>
          <w:rFonts w:ascii="Times New Roman" w:cs="Times New Roman" w:eastAsia="Times New Roman" w:hAnsi="Times New Roman"/>
          <w:b/>
          <w:bCs/>
          <w:sz w:val="24"/>
          <w:szCs w:val="24"/>
        </w:rPr>
        <w:t xml:space="preserve">CARIG CAMPUS</w:t>
      </w:r>
    </w:p>
    <w:p>
      <w:pPr>
        <w:spacing w:after="600" w:before="0" w:line="480"/>
        <w:jc w:val="center"/>
      </w:pPr>
      <w:r>
        <w:rPr>
          <w:rFonts w:ascii="Times New Roman" w:cs="Times New Roman" w:eastAsia="Times New Roman" w:hAnsi="Times New Roman"/>
          <w:sz w:val="24"/>
          <w:szCs w:val="24"/>
        </w:rPr>
        <w:t xml:space="preserve">GRADUATE SCHOOL</w:t>
      </w:r>
    </w:p>
    <w:p>
      <w:pPr>
        <w:spacing w:after="80" w:before="0" w:line="480"/>
        <w:jc w:val="center"/>
      </w:pPr>
      <w:r>
        <w:rPr>
          <w:rFonts w:ascii="Times New Roman" w:cs="Times New Roman" w:eastAsia="Times New Roman" w:hAnsi="Times New Roman"/>
          <w:b/>
          <w:bCs/>
          <w:color w:val="17365D"/>
          <w:sz w:val="30"/>
          <w:szCs w:val="30"/>
        </w:rPr>
        <w:t xml:space="preserve">WEB-BASED DOCUMENT TRACKING AND RECORDS MANAGEMENT SYSTEM</w:t>
      </w:r>
    </w:p>
    <w:p>
      <w:pPr>
        <w:spacing w:after="700" w:before="0" w:line="480"/>
        <w:jc w:val="center"/>
      </w:pPr>
      <w:r>
        <w:rPr>
          <w:rFonts w:ascii="Times New Roman" w:cs="Times New Roman" w:eastAsia="Times New Roman" w:hAnsi="Times New Roman"/>
          <w:b/>
          <w:bCs/>
          <w:color w:val="17365D"/>
          <w:sz w:val="28"/>
          <w:szCs w:val="28"/>
        </w:rPr>
        <w:t xml:space="preserve">FOR THE BUREAU OF LOCAL GOVERNMENT FINANCE – REGION II</w:t>
      </w:r>
    </w:p>
    <w:p>
      <w:pPr>
        <w:spacing w:after="80" w:before="0" w:line="480"/>
        <w:jc w:val="center"/>
      </w:pPr>
      <w:r>
        <w:rPr>
          <w:rFonts w:ascii="Times New Roman" w:cs="Times New Roman" w:eastAsia="Times New Roman" w:hAnsi="Times New Roman"/>
          <w:b/>
          <w:bCs/>
          <w:sz w:val="24"/>
          <w:szCs w:val="24"/>
        </w:rPr>
        <w:t xml:space="preserve">A Thesis Proposal</w:t>
      </w:r>
    </w:p>
    <w:p>
      <w:pPr>
        <w:spacing w:after="80" w:before="0" w:line="480"/>
        <w:jc w:val="center"/>
      </w:pPr>
      <w:r>
        <w:rPr>
          <w:rFonts w:ascii="Times New Roman" w:cs="Times New Roman" w:eastAsia="Times New Roman" w:hAnsi="Times New Roman"/>
          <w:sz w:val="24"/>
          <w:szCs w:val="24"/>
        </w:rPr>
        <w:t xml:space="preserve">Submitted to the Faculty of the Graduate School</w:t>
      </w:r>
    </w:p>
    <w:p>
      <w:pPr>
        <w:spacing w:after="80" w:before="0" w:line="480"/>
        <w:jc w:val="center"/>
      </w:pPr>
      <w:r>
        <w:rPr>
          <w:rFonts w:ascii="Times New Roman" w:cs="Times New Roman" w:eastAsia="Times New Roman" w:hAnsi="Times New Roman"/>
          <w:sz w:val="24"/>
          <w:szCs w:val="24"/>
        </w:rPr>
        <w:t xml:space="preserve">Cagayan State University – Carig Campus</w:t>
      </w:r>
    </w:p>
    <w:p>
      <w:pPr>
        <w:spacing w:after="80" w:before="0" w:line="480"/>
        <w:jc w:val="center"/>
      </w:pPr>
      <w:r>
        <w:rPr>
          <w:rFonts w:ascii="Times New Roman" w:cs="Times New Roman" w:eastAsia="Times New Roman" w:hAnsi="Times New Roman"/>
          <w:sz w:val="24"/>
          <w:szCs w:val="24"/>
        </w:rPr>
        <w:t xml:space="preserve">in Partial Fulfillment of the Requirements for the Degree of</w:t>
      </w:r>
    </w:p>
    <w:p>
      <w:pPr>
        <w:spacing w:after="700" w:before="0" w:line="480"/>
        <w:jc w:val="center"/>
      </w:pPr>
      <w:r>
        <w:rPr>
          <w:rFonts w:ascii="Times New Roman" w:cs="Times New Roman" w:eastAsia="Times New Roman" w:hAnsi="Times New Roman"/>
          <w:b/>
          <w:bCs/>
          <w:sz w:val="24"/>
          <w:szCs w:val="24"/>
        </w:rPr>
        <w:t xml:space="preserve">MASTER OF SCIENCE IN INFORMATION TECHNOLOGY</w:t>
      </w:r>
    </w:p>
    <w:p>
      <w:pPr>
        <w:spacing w:after="80" w:before="0" w:line="480"/>
        <w:jc w:val="center"/>
      </w:pPr>
      <w:r>
        <w:rPr>
          <w:rFonts w:ascii="Times New Roman" w:cs="Times New Roman" w:eastAsia="Times New Roman" w:hAnsi="Times New Roman"/>
          <w:b/>
          <w:bCs/>
          <w:sz w:val="28"/>
          <w:szCs w:val="28"/>
        </w:rPr>
        <w:t xml:space="preserve">TOM TOM G. CATRAL</w:t>
      </w:r>
    </w:p>
    <w:p>
      <w:pPr>
        <w:spacing w:after="160" w:before="0" w:line="480"/>
        <w:jc w:val="center"/>
      </w:pPr>
      <w:r>
        <w:rPr>
          <w:rFonts w:ascii="Times New Roman" w:cs="Times New Roman" w:eastAsia="Times New Roman" w:hAnsi="Times New Roman"/>
          <w:b/>
          <w:bCs/>
          <w:sz w:val="24"/>
          <w:szCs w:val="24"/>
        </w:rPr>
        <w:t xml:space="preserve">JULY 2026</w:t>
      </w:r>
    </w:p>
    <w:p>
      <w:r>
        <w:br w:type="page"/>
      </w:r>
    </w:p>
    <w:p>
      <w:pPr>
        <w:pStyle w:val="Heading1"/>
        <w:keepNext/>
        <w:spacing w:after="160" w:before="240"/>
      </w:pPr>
      <w:r>
        <w:t xml:space="preserve">APPROVAL SHEET</w:t>
      </w:r>
    </w:p>
    <w:p>
      <w:pPr>
        <w:spacing w:after="160" w:before="0" w:line="480"/>
        <w:ind w:firstLine="720"/>
        <w:jc w:val="both"/>
      </w:pPr>
      <w:r>
        <w:rPr>
          <w:rFonts w:ascii="Times New Roman" w:cs="Times New Roman" w:eastAsia="Times New Roman" w:hAnsi="Times New Roman"/>
          <w:sz w:val="24"/>
          <w:szCs w:val="24"/>
        </w:rPr>
        <w:t xml:space="preserve">This thesis proposal entitled “Web-Based Document Tracking and Records Management System for the Bureau of Local Government Finance – Region II,” prepared and submitted by TOM TOM G. CATRAL in partial fulfillment of the requirements for the degree MASTER OF SCIENCE IN INFORMATION TECHNOLOGY, has been examined and is recommended for proposal defense.</w:t>
      </w:r>
    </w:p>
    <w:p>
      <w:pPr>
        <w:spacing w:after="20" w:before="0" w:line="480"/>
        <w:jc w:val="center"/>
      </w:pPr>
      <w:r>
        <w:rPr>
          <w:rFonts w:ascii="Times New Roman" w:cs="Times New Roman" w:eastAsia="Times New Roman" w:hAnsi="Times New Roman"/>
          <w:sz w:val="24"/>
          <w:szCs w:val="24"/>
        </w:rPr>
        <w:t xml:space="preserve">
____________________________________</w:t>
      </w:r>
    </w:p>
    <w:p>
      <w:pPr>
        <w:spacing w:after="20" w:before="0" w:line="480"/>
        <w:jc w:val="center"/>
      </w:pPr>
      <w:r>
        <w:rPr>
          <w:rFonts w:ascii="Times New Roman" w:cs="Times New Roman" w:eastAsia="Times New Roman" w:hAnsi="Times New Roman"/>
          <w:b/>
          <w:bCs/>
          <w:sz w:val="24"/>
          <w:szCs w:val="24"/>
        </w:rPr>
        <w:t xml:space="preserve">[NAME OF THESIS ADVISER]</w:t>
      </w:r>
    </w:p>
    <w:p>
      <w:pPr>
        <w:spacing w:after="160" w:before="0" w:line="480"/>
        <w:jc w:val="center"/>
      </w:pPr>
      <w:r>
        <w:rPr>
          <w:rFonts w:ascii="Times New Roman" w:cs="Times New Roman" w:eastAsia="Times New Roman" w:hAnsi="Times New Roman"/>
          <w:sz w:val="24"/>
          <w:szCs w:val="24"/>
        </w:rPr>
        <w:t xml:space="preserve">Thesis Adviser</w:t>
      </w:r>
    </w:p>
    <w:p>
      <w:pPr>
        <w:spacing w:after="300" w:before="0" w:line="480"/>
        <w:jc w:val="center"/>
      </w:pPr>
      <w:r>
        <w:rPr>
          <w:rFonts w:ascii="Times New Roman" w:cs="Times New Roman" w:eastAsia="Times New Roman" w:hAnsi="Times New Roman"/>
          <w:b/>
          <w:bCs/>
          <w:sz w:val="24"/>
          <w:szCs w:val="24"/>
        </w:rPr>
        <w:t xml:space="preserve">
Approved by the Thesis Committee: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Panel Member</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Signature</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Date</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[NAME OF CHAIRPERSON]</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[NAME OF PANEL MEMBER]</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[NAME OF PANEL MEMBER]</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________________</w:t>
            </w:r>
          </w:p>
        </w:tc>
      </w:tr>
    </w:tbl>
    <w:p>
      <w:r>
        <w:br w:type="page"/>
      </w:r>
    </w:p>
    <w:p>
      <w:pPr>
        <w:pStyle w:val="Heading1"/>
        <w:keepNext/>
        <w:spacing w:after="160" w:before="240"/>
      </w:pPr>
      <w:r>
        <w:t xml:space="preserve">ACKNOWLEDGEMENT</w:t>
      </w:r>
    </w:p>
    <w:p>
      <w:pPr>
        <w:spacing w:after="160" w:before="0" w:line="480"/>
        <w:ind w:firstLine="720"/>
        <w:jc w:val="both"/>
      </w:pPr>
      <w:r>
        <w:rPr>
          <w:rFonts w:ascii="Times New Roman" w:cs="Times New Roman" w:eastAsia="Times New Roman" w:hAnsi="Times New Roman"/>
          <w:sz w:val="24"/>
          <w:szCs w:val="24"/>
        </w:rPr>
        <w:t xml:space="preserve">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pPr>
        <w:spacing w:after="160" w:before="0" w:line="480"/>
        <w:ind w:firstLine="720"/>
        <w:jc w:val="both"/>
      </w:pPr>
      <w:r>
        <w:rPr>
          <w:rFonts w:ascii="Times New Roman" w:cs="Times New Roman" w:eastAsia="Times New Roman" w:hAnsi="Times New Roman"/>
          <w:sz w:val="24"/>
          <w:szCs w:val="24"/>
        </w:rPr>
        <w:t xml:space="preserve">The researcher also recognizes the value of the open-source community whose technologies made the development of the proposed system feasible. Any remaining errors or limitations are solely the responsibility of the researcher.</w:t>
      </w:r>
    </w:p>
    <w:p>
      <w:r>
        <w:br w:type="page"/>
      </w:r>
    </w:p>
    <w:p>
      <w:pPr>
        <w:pStyle w:val="Heading1"/>
        <w:keepNext/>
        <w:spacing w:after="160" w:before="240"/>
      </w:pPr>
      <w:r>
        <w:t xml:space="preserve">DEDICATION</w:t>
      </w:r>
    </w:p>
    <w:p>
      <w:pPr>
        <w:spacing w:after="160" w:before="0" w:line="480"/>
        <w:jc w:val="center"/>
      </w:pPr>
      <w:r>
        <w:rPr>
          <w:rFonts w:ascii="Times New Roman" w:cs="Times New Roman" w:eastAsia="Times New Roman" w:hAnsi="Times New Roman"/>
          <w:sz w:val="24"/>
          <w:szCs w:val="24"/>
        </w:rPr>
        <w:t xml:space="preserve">
This work is dedicated to my family, mentors, colleagues, and the public servants whose commitment to accountable and efficient records management inspired this study.</w:t>
      </w:r>
    </w:p>
    <w:p>
      <w:r>
        <w:br w:type="page"/>
      </w:r>
    </w:p>
    <w:p>
      <w:pPr>
        <w:pStyle w:val="Heading1"/>
        <w:keepNext/>
        <w:spacing w:after="16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60" w:before="240"/>
      </w:pPr>
      <w:r>
        <w:t xml:space="preserve">LIST OF TABLES</w:t>
      </w:r>
    </w:p>
    <w:p>
      <w:pPr>
        <w:spacing w:after="160" w:before="0" w:line="480"/>
        <w:jc w:val="both"/>
      </w:pPr>
      <w:r>
        <w:rPr>
          <w:rFonts w:ascii="Times New Roman" w:cs="Times New Roman" w:eastAsia="Times New Roman" w:hAnsi="Times New Roman"/>
          <w:sz w:val="24"/>
          <w:szCs w:val="24"/>
        </w:rPr>
        <w:t xml:space="preserve">Table 1. Functional Scope of the Developed System</w:t>
      </w:r>
    </w:p>
    <w:p>
      <w:pPr>
        <w:spacing w:after="160" w:before="0" w:line="480"/>
        <w:jc w:val="both"/>
      </w:pPr>
      <w:r>
        <w:rPr>
          <w:rFonts w:ascii="Times New Roman" w:cs="Times New Roman" w:eastAsia="Times New Roman" w:hAnsi="Times New Roman"/>
          <w:sz w:val="24"/>
          <w:szCs w:val="24"/>
        </w:rPr>
        <w:t xml:space="preserve">Table 2. Software and Hardware Requirements</w:t>
      </w:r>
    </w:p>
    <w:p>
      <w:pPr>
        <w:spacing w:after="160" w:before="0" w:line="480"/>
        <w:jc w:val="both"/>
      </w:pPr>
      <w:r>
        <w:rPr>
          <w:rFonts w:ascii="Times New Roman" w:cs="Times New Roman" w:eastAsia="Times New Roman" w:hAnsi="Times New Roman"/>
          <w:sz w:val="24"/>
          <w:szCs w:val="24"/>
        </w:rPr>
        <w:t xml:space="preserve">Table 3. Data Model and Major Entities</w:t>
      </w:r>
    </w:p>
    <w:p>
      <w:pPr>
        <w:spacing w:after="160" w:before="0" w:line="480"/>
        <w:jc w:val="both"/>
      </w:pPr>
      <w:r>
        <w:rPr>
          <w:rFonts w:ascii="Times New Roman" w:cs="Times New Roman" w:eastAsia="Times New Roman" w:hAnsi="Times New Roman"/>
          <w:sz w:val="24"/>
          <w:szCs w:val="24"/>
        </w:rPr>
        <w:t xml:space="preserve">Table 4. ISO/IEC 25010 Evaluation Matrix</w:t>
      </w:r>
    </w:p>
    <w:p>
      <w:pPr>
        <w:spacing w:after="160" w:before="0" w:line="480"/>
        <w:jc w:val="both"/>
      </w:pPr>
      <w:r>
        <w:rPr>
          <w:rFonts w:ascii="Times New Roman" w:cs="Times New Roman" w:eastAsia="Times New Roman" w:hAnsi="Times New Roman"/>
          <w:sz w:val="24"/>
          <w:szCs w:val="24"/>
        </w:rPr>
        <w:t xml:space="preserve">Table 5. Summary of Findings Template</w:t>
      </w:r>
    </w:p>
    <w:p>
      <w:r>
        <w:br w:type="page"/>
      </w:r>
    </w:p>
    <w:p>
      <w:pPr>
        <w:pStyle w:val="Heading1"/>
        <w:keepNext/>
        <w:spacing w:after="160" w:before="240"/>
      </w:pPr>
      <w:r>
        <w:t xml:space="preserve">LIST OF FIGURES</w:t>
      </w:r>
    </w:p>
    <w:p>
      <w:pPr>
        <w:spacing w:after="160" w:before="0" w:line="480"/>
        <w:jc w:val="both"/>
      </w:pPr>
      <w:r>
        <w:rPr>
          <w:rFonts w:ascii="Times New Roman" w:cs="Times New Roman" w:eastAsia="Times New Roman" w:hAnsi="Times New Roman"/>
          <w:sz w:val="24"/>
          <w:szCs w:val="24"/>
        </w:rPr>
        <w:t xml:space="preserve">Figure 1. Conceptual Framework</w:t>
      </w:r>
    </w:p>
    <w:p>
      <w:pPr>
        <w:spacing w:after="160" w:before="0" w:line="480"/>
        <w:jc w:val="both"/>
      </w:pPr>
      <w:r>
        <w:rPr>
          <w:rFonts w:ascii="Times New Roman" w:cs="Times New Roman" w:eastAsia="Times New Roman" w:hAnsi="Times New Roman"/>
          <w:sz w:val="24"/>
          <w:szCs w:val="24"/>
        </w:rPr>
        <w:t xml:space="preserve">Figure 2. Research Paradigm</w:t>
      </w:r>
    </w:p>
    <w:p>
      <w:pPr>
        <w:spacing w:after="160" w:before="0" w:line="480"/>
        <w:jc w:val="both"/>
      </w:pPr>
      <w:r>
        <w:rPr>
          <w:rFonts w:ascii="Times New Roman" w:cs="Times New Roman" w:eastAsia="Times New Roman" w:hAnsi="Times New Roman"/>
          <w:sz w:val="24"/>
          <w:szCs w:val="24"/>
        </w:rPr>
        <w:t xml:space="preserve">Figure 3. System Architecture</w:t>
      </w:r>
    </w:p>
    <w:p>
      <w:pPr>
        <w:spacing w:after="160" w:before="0" w:line="480"/>
        <w:jc w:val="both"/>
      </w:pPr>
      <w:r>
        <w:rPr>
          <w:rFonts w:ascii="Times New Roman" w:cs="Times New Roman" w:eastAsia="Times New Roman" w:hAnsi="Times New Roman"/>
          <w:sz w:val="24"/>
          <w:szCs w:val="24"/>
        </w:rPr>
        <w:t xml:space="preserve">Figure 4. Use-Case Diagram</w:t>
      </w:r>
    </w:p>
    <w:p>
      <w:pPr>
        <w:spacing w:after="160" w:before="0" w:line="480"/>
        <w:jc w:val="both"/>
      </w:pPr>
      <w:r>
        <w:rPr>
          <w:rFonts w:ascii="Times New Roman" w:cs="Times New Roman" w:eastAsia="Times New Roman" w:hAnsi="Times New Roman"/>
          <w:sz w:val="24"/>
          <w:szCs w:val="24"/>
        </w:rPr>
        <w:t xml:space="preserve">Figure 5. Context-Level Data Flow Diagram</w:t>
      </w:r>
    </w:p>
    <w:p>
      <w:pPr>
        <w:spacing w:after="160" w:before="0" w:line="480"/>
        <w:jc w:val="both"/>
      </w:pPr>
      <w:r>
        <w:rPr>
          <w:rFonts w:ascii="Times New Roman" w:cs="Times New Roman" w:eastAsia="Times New Roman" w:hAnsi="Times New Roman"/>
          <w:sz w:val="24"/>
          <w:szCs w:val="24"/>
        </w:rPr>
        <w:t xml:space="preserve">Figure 6. Hierarchical Input Process Output</w:t>
      </w:r>
    </w:p>
    <w:p>
      <w:pPr>
        <w:spacing w:after="160" w:before="0" w:line="480"/>
        <w:jc w:val="both"/>
      </w:pPr>
      <w:r>
        <w:rPr>
          <w:rFonts w:ascii="Times New Roman" w:cs="Times New Roman" w:eastAsia="Times New Roman" w:hAnsi="Times New Roman"/>
          <w:sz w:val="24"/>
          <w:szCs w:val="24"/>
        </w:rPr>
        <w:t xml:space="preserve">Figure 7. Input-Process-Output Diagram</w:t>
      </w:r>
    </w:p>
    <w:p>
      <w:pPr>
        <w:spacing w:after="160" w:before="0" w:line="480"/>
        <w:jc w:val="both"/>
      </w:pPr>
      <w:r>
        <w:rPr>
          <w:rFonts w:ascii="Times New Roman" w:cs="Times New Roman" w:eastAsia="Times New Roman" w:hAnsi="Times New Roman"/>
          <w:sz w:val="24"/>
          <w:szCs w:val="24"/>
        </w:rPr>
        <w:t xml:space="preserve">Figure 8. Entity Relationship Diagram</w:t>
      </w:r>
    </w:p>
    <w:p>
      <w:r>
        <w:br w:type="page"/>
      </w:r>
    </w:p>
    <w:p>
      <w:pPr>
        <w:pStyle w:val="Heading1"/>
        <w:keepNext/>
        <w:spacing w:after="160" w:before="240"/>
      </w:pPr>
      <w:r>
        <w:t xml:space="preserve">ABSTRACT</w:t>
      </w:r>
    </w:p>
    <w:p>
      <w:pPr>
        <w:spacing w:after="160" w:before="0" w:line="480"/>
        <w:ind w:firstLine="720"/>
        <w:jc w:val="both"/>
      </w:pPr>
      <w:r>
        <w:rPr>
          <w:rFonts w:ascii="Times New Roman" w:cs="Times New Roman" w:eastAsia="Times New Roman" w:hAnsi="Times New Roman"/>
          <w:sz w:val="24"/>
          <w:szCs w:val="24"/>
        </w:rPr>
        <w:t xml:space="preserve">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pPr>
        <w:spacing w:after="160" w:before="0" w:line="480"/>
        <w:ind w:firstLine="720"/>
        <w:jc w:val="both"/>
      </w:pPr>
      <w:r>
        <w:rPr>
          <w:rFonts w:ascii="Times New Roman" w:cs="Times New Roman" w:eastAsia="Times New Roman" w:hAnsi="Times New Roman"/>
          <w:sz w:val="24"/>
          <w:szCs w:val="24"/>
        </w:rPr>
        <w:t xml:space="preserve">The project uses a developmental research approach and an iterative software development process. Its implementation employs React and TypeScript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w:t>
      </w:r>
    </w:p>
    <w:p>
      <w:pPr>
        <w:spacing w:after="160" w:before="0" w:line="480"/>
        <w:ind w:firstLine="720"/>
        <w:jc w:val="both"/>
      </w:pPr>
      <w:r>
        <w:rPr>
          <w:rFonts w:ascii="Times New Roman" w:cs="Times New Roman" w:eastAsia="Times New Roman" w:hAnsi="Times New Roman"/>
          <w:sz w:val="24"/>
          <w:szCs w:val="24"/>
        </w:rP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pPr>
        <w:spacing w:after="160" w:before="0" w:line="480"/>
        <w:jc w:val="both"/>
      </w:pPr>
      <w:r>
        <w:rPr>
          <w:rFonts w:ascii="Times New Roman" w:cs="Times New Roman" w:eastAsia="Times New Roman" w:hAnsi="Times New Roman"/>
          <w:sz w:val="24"/>
          <w:szCs w:val="24"/>
        </w:rPr>
        <w:t xml:space="preserve">Keywords: document tracking, records management, workflow automation, role-based access control, QR code, audit trail, BLGF Region II, ISO/IEC 25010</w:t>
      </w:r>
    </w:p>
    <w:p>
      <w:pPr>
        <w:pStyle w:val="Heading1"/>
        <w:keepNext/>
        <w:pageBreakBefore/>
        <w:spacing w:after="160" w:before="240"/>
      </w:pPr>
      <w:r>
        <w:t xml:space="preserve">CHAPTER I. THE PROBLEM AND ITS BACKGROUND</w:t>
      </w:r>
    </w:p>
    <w:p>
      <w:pPr>
        <w:pStyle w:val="Heading2"/>
        <w:keepNext/>
        <w:spacing w:after="160" w:before="240"/>
      </w:pPr>
      <w:r>
        <w:t xml:space="preserve">1.1 Introduction</w:t>
      </w:r>
    </w:p>
    <w:p>
      <w:pPr>
        <w:spacing w:after="160" w:before="0" w:line="480"/>
        <w:ind w:firstLine="720"/>
        <w:jc w:val="both"/>
      </w:pPr>
      <w:r>
        <w:rPr>
          <w:rFonts w:ascii="Times New Roman" w:cs="Times New Roman" w:eastAsia="Times New Roman" w:hAnsi="Times New Roman"/>
          <w:sz w:val="24"/>
          <w:szCs w:val="24"/>
        </w:rPr>
        <w:t xml:space="preserve">Government offices create and receive a continuous stream of memoranda, endorsements, requests, reports, communications, and supporting records. Each document may pass through several offices and personnel before a final action is completed. When the process depends heavily on handwritten logbooks, isolated spreadsheets, email threads, or verbal follow-ups, personnel may have difficulty determining where a document is located, who currently holds it, what action is required, and whether a deadline has been met.</w:t>
      </w:r>
    </w:p>
    <w:p>
      <w:pPr>
        <w:spacing w:after="160" w:before="0" w:line="480"/>
        <w:ind w:firstLine="720"/>
        <w:jc w:val="both"/>
      </w:pPr>
      <w:r>
        <w:rPr>
          <w:rFonts w:ascii="Times New Roman" w:cs="Times New Roman" w:eastAsia="Times New Roman" w:hAnsi="Times New Roman"/>
          <w:sz w:val="24"/>
          <w:szCs w:val="24"/>
        </w:rPr>
        <w:t xml:space="preserve">Records management is not limited to storing files. It includes the controlled creation, receipt, classification, routing, use, retention, retrieval, and disposition of records. A tracking mechanism therefore needs to preserve both the document and its chain of custody. The ability to view a reliable routing history is especially important in public service, where transparency, accountability, and timely action directly affect organizational performance.</w:t>
      </w:r>
    </w:p>
    <w:p>
      <w:pPr>
        <w:spacing w:after="160" w:before="0" w:line="480"/>
        <w:ind w:firstLine="720"/>
        <w:jc w:val="both"/>
      </w:pPr>
      <w:r>
        <w:rPr>
          <w:rFonts w:ascii="Times New Roman" w:cs="Times New Roman" w:eastAsia="Times New Roman" w:hAnsi="Times New Roman"/>
          <w:sz w:val="24"/>
          <w:szCs w:val="24"/>
        </w:rPr>
        <w:t xml:space="preserve">The Bureau of Local Government Finance – Region II requires a practical mechanism for managing incoming and outgoing documents across organizational units. The developed Web-Based Document Tracking and Records Management System provides a centralized interface for document registration, status monitoring, routing, attachments, notifications, audit trails, employee records, storage, QR-enabled identification, and report-related functions. The project is designed around the office’s workflow rather than as a generic file repository.</w:t>
      </w:r>
    </w:p>
    <w:p>
      <w:pPr>
        <w:spacing w:after="160" w:before="0" w:line="480"/>
        <w:ind w:firstLine="720"/>
        <w:jc w:val="both"/>
      </w:pPr>
      <w:r>
        <w:rPr>
          <w:rFonts w:ascii="Times New Roman" w:cs="Times New Roman" w:eastAsia="Times New Roman" w:hAnsi="Times New Roman"/>
          <w:sz w:val="24"/>
          <w:szCs w:val="24"/>
        </w:rPr>
        <w:t xml:space="preserve">This study documents the analysis, design, development, and proposed evaluation of the system. It examines how an integrated web application may reduce fragmented records, improve document visibility, support faster retrieval, and strengthen responsibility at each routing step.</w:t>
      </w:r>
    </w:p>
    <w:p>
      <w:pPr>
        <w:pStyle w:val="Heading2"/>
        <w:keepNext/>
        <w:spacing w:after="160" w:before="240"/>
      </w:pPr>
      <w:r>
        <w:t xml:space="preserve">1.2 Conceptual Framework</w:t>
      </w:r>
    </w:p>
    <w:p>
      <w:pPr>
        <w:spacing w:after="160" w:before="0" w:line="480"/>
        <w:ind w:firstLine="720"/>
        <w:jc w:val="both"/>
      </w:pPr>
      <w:r>
        <w:rPr>
          <w:rFonts w:ascii="Times New Roman" w:cs="Times New Roman" w:eastAsia="Times New Roman" w:hAnsi="Times New Roman"/>
          <w:sz w:val="24"/>
          <w:szCs w:val="24"/>
        </w:rPr>
        <w:t xml:space="preserve">The study is anchored on the interaction of people, processes, data, and technology. Authorized personnel provide document metadata and routing decisions; the application validates and transforms these inputs; the database and configured file storage preserve structured records and attachments; and dashboards, notifications, slips, logs, and search results provide information for operational action. Feedback from users is then used to refine the workflow and interface.</w:t>
      </w:r>
    </w:p>
    <w:p>
      <w:pPr>
        <w:spacing w:after="80" w:before="160" w:line="480"/>
        <w:jc w:val="center"/>
      </w:pPr>
      <w:r>
        <w:rPr>
          <w:rFonts w:ascii="Times New Roman" w:cs="Times New Roman" w:eastAsia="Times New Roman" w:hAnsi="Times New Roman"/>
          <w:b/>
          <w:bCs/>
          <w:sz w:val="24"/>
          <w:szCs w:val="24"/>
        </w:rPr>
        <w:t xml:space="preserve">Conceptual Framework</w:t>
      </w:r>
    </w:p>
    <w:p>
      <w:pPr>
        <w:spacing w:after="80"/>
        <w:jc w:val="center"/>
      </w:pPr>
      <w:r>
        <w:drawing>
          <wp:inline distT="0" distB="0" distL="0" distR="0">
            <wp:extent cx="5476875" cy="3209925"/>
            <wp:effectExtent t="0" r="0" b="0" l="0"/>
            <wp:docPr id="1" name="Conceptual Framework" descr="PEOPLE + DOCUMENTS + OFFICE POLICIES;                     ↓; WEB-BASED TRACKING AND RECORDS MANAGEMENT;                     ↓; TRACEABILITY • TIMELINESS • ACCOUNTABILITY • RETRIEVAL;                     ↺; USER FEEDBACK AND CONTINUOUS IMPROVEMENT" title="Conceptu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Conceptual Framework</w:t>
      </w:r>
    </w:p>
    <w:p>
      <w:pPr>
        <w:pStyle w:val="Heading2"/>
        <w:keepNext/>
        <w:spacing w:after="160" w:before="240"/>
      </w:pPr>
      <w:r>
        <w:t xml:space="preserve">1.3 Research Paradigm</w:t>
      </w:r>
    </w:p>
    <w:p>
      <w:pPr>
        <w:spacing w:after="160" w:before="0" w:line="480"/>
        <w:ind w:firstLine="720"/>
        <w:jc w:val="both"/>
      </w:pPr>
      <w:r>
        <w:rPr>
          <w:rFonts w:ascii="Times New Roman" w:cs="Times New Roman" w:eastAsia="Times New Roman" w:hAnsi="Times New Roman"/>
          <w:sz w:val="24"/>
          <w:szCs w:val="24"/>
        </w:rPr>
        <w:t xml:space="preserve">The Input–Process–Output paradigm guides the project. Inputs include the existing document workflow, user requirements, document metadata, organizational roles, hardware, software, and applicable records-management practices. The process includes requirements analysis, interface and database design, iterative implementation, functional verification, pilot testing, and ISO/IEC 25010 evaluation. Outputs include the operational system, documented workflows, evaluation results, user guidance, and recommended improvements.</w:t>
      </w:r>
    </w:p>
    <w:p>
      <w:pPr>
        <w:spacing w:after="80" w:before="160" w:line="480"/>
        <w:jc w:val="center"/>
      </w:pPr>
      <w:r>
        <w:rPr>
          <w:rFonts w:ascii="Times New Roman" w:cs="Times New Roman" w:eastAsia="Times New Roman" w:hAnsi="Times New Roman"/>
          <w:b/>
          <w:bCs/>
          <w:sz w:val="24"/>
          <w:szCs w:val="24"/>
        </w:rPr>
        <w:t xml:space="preserve">Research Paradigm</w:t>
      </w:r>
    </w:p>
    <w:p>
      <w:pPr>
        <w:spacing w:after="80"/>
        <w:jc w:val="center"/>
      </w:pPr>
      <w:r>
        <w:drawing>
          <wp:inline distT="0" distB="0" distL="0" distR="0">
            <wp:extent cx="5476875" cy="3209925"/>
            <wp:effectExtent t="0" r="0" b="0" l="0"/>
            <wp:docPr id="1" name="Research Paradigm" descr="INPUT; Workflow • Requirements • Users • Documents • Technology;                          ↓; PROCESS; Analyze • Design • Develop • Test • Evaluate;                          ↓; OUTPUT; BLGF Region II Document Tracking and Records Management System" title="Research Paradi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Research Paradigm</w:t>
      </w:r>
    </w:p>
    <w:p>
      <w:pPr>
        <w:pStyle w:val="Heading2"/>
        <w:keepNext/>
        <w:spacing w:after="160" w:before="240"/>
      </w:pPr>
      <w:r>
        <w:t xml:space="preserve">1.4 Objectives of the Study</w:t>
      </w:r>
    </w:p>
    <w:p>
      <w:pPr>
        <w:pStyle w:val="Heading3"/>
        <w:keepNext/>
        <w:spacing w:after="160" w:before="240"/>
      </w:pPr>
      <w:r>
        <w:t xml:space="preserve">1.4.1 General Objective</w:t>
      </w:r>
    </w:p>
    <w:p>
      <w:pPr>
        <w:spacing w:after="160" w:before="0" w:line="480"/>
        <w:ind w:firstLine="720"/>
        <w:jc w:val="both"/>
      </w:pPr>
      <w:r>
        <w:rPr>
          <w:rFonts w:ascii="Times New Roman" w:cs="Times New Roman" w:eastAsia="Times New Roman" w:hAnsi="Times New Roman"/>
          <w:sz w:val="24"/>
          <w:szCs w:val="24"/>
        </w:rPr>
        <w:t xml:space="preserve">To design, develop, and evaluate a web-based document tracking and records management system that supports the secure, timely, and traceable processing of official documents at BLGF Region II.</w:t>
      </w:r>
    </w:p>
    <w:p>
      <w:pPr>
        <w:pStyle w:val="Heading3"/>
        <w:keepNext/>
        <w:spacing w:after="160" w:before="240"/>
      </w:pPr>
      <w:r>
        <w:t xml:space="preserve">1.4.2 Specific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document the existing practices and problems in registering, routing, monitoring, retrieving, and storing official documents.</w:t>
      </w:r>
    </w:p>
    <w:p>
      <w:pPr>
        <w:pStyle w:val="ListParagraph"/>
        <w:numPr>
          <w:ilvl w:val="0"/>
          <w:numId w:val="2"/>
        </w:numPr>
        <w:spacing w:after="80" w:line="300"/>
      </w:pPr>
      <w:r>
        <w:rPr>
          <w:rFonts w:ascii="Times New Roman" w:cs="Times New Roman" w:eastAsia="Times New Roman" w:hAnsi="Times New Roman"/>
          <w:sz w:val="24"/>
          <w:szCs w:val="24"/>
        </w:rPr>
        <w:t xml:space="preserve">To develop centralized modules for incoming and outgoing document registration, unique route-number validation, status monitoring, routing, transfer, and completion.</w:t>
      </w:r>
    </w:p>
    <w:p>
      <w:pPr>
        <w:pStyle w:val="ListParagraph"/>
        <w:numPr>
          <w:ilvl w:val="0"/>
          <w:numId w:val="2"/>
        </w:numPr>
        <w:spacing w:after="80" w:line="300"/>
      </w:pPr>
      <w:r>
        <w:rPr>
          <w:rFonts w:ascii="Times New Roman" w:cs="Times New Roman" w:eastAsia="Times New Roman" w:hAnsi="Times New Roman"/>
          <w:sz w:val="24"/>
          <w:szCs w:val="24"/>
        </w:rPr>
        <w:t xml:space="preserve">To provide role-based access, user and employee management, notifications, audit trails, envelope dispatch logs, and attachment management.</w:t>
      </w:r>
    </w:p>
    <w:p>
      <w:pPr>
        <w:pStyle w:val="ListParagraph"/>
        <w:numPr>
          <w:ilvl w:val="0"/>
          <w:numId w:val="2"/>
        </w:numPr>
        <w:spacing w:after="80" w:line="300"/>
      </w:pPr>
      <w:r>
        <w:rPr>
          <w:rFonts w:ascii="Times New Roman" w:cs="Times New Roman" w:eastAsia="Times New Roman" w:hAnsi="Times New Roman"/>
          <w:sz w:val="24"/>
          <w:szCs w:val="24"/>
        </w:rPr>
        <w:t xml:space="preserve">To support QR code generation/scanning, document slips, configurable file storage, search, filtering, dashboard summaries, and database export.</w:t>
      </w:r>
    </w:p>
    <w:p>
      <w:pPr>
        <w:pStyle w:val="ListParagraph"/>
        <w:numPr>
          <w:ilvl w:val="0"/>
          <w:numId w:val="2"/>
        </w:numPr>
        <w:spacing w:after="80" w:line="300"/>
      </w:pPr>
      <w:r>
        <w:rPr>
          <w:rFonts w:ascii="Times New Roman" w:cs="Times New Roman" w:eastAsia="Times New Roman" w:hAnsi="Times New Roman"/>
          <w:sz w:val="24"/>
          <w:szCs w:val="24"/>
        </w:rPr>
        <w:t xml:space="preserve">To evaluate the system using the ISO/IEC 25010 product-quality characteristics.</w:t>
      </w:r>
    </w:p>
    <w:p>
      <w:pPr>
        <w:pStyle w:val="ListParagraph"/>
        <w:numPr>
          <w:ilvl w:val="0"/>
          <w:numId w:val="2"/>
        </w:numPr>
        <w:spacing w:after="80" w:line="300"/>
      </w:pPr>
      <w:r>
        <w:rPr>
          <w:rFonts w:ascii="Times New Roman" w:cs="Times New Roman" w:eastAsia="Times New Roman" w:hAnsi="Times New Roman"/>
          <w:sz w:val="24"/>
          <w:szCs w:val="24"/>
        </w:rPr>
        <w:t xml:space="preserve">To recommend operational and technical improvements based on testing and user feedback.</w:t>
      </w:r>
    </w:p>
    <w:p>
      <w:pPr>
        <w:pStyle w:val="Heading2"/>
        <w:keepNext/>
        <w:spacing w:after="160" w:before="240"/>
      </w:pPr>
      <w:r>
        <w:t xml:space="preserve">1.5 Scope and Limitation of the Study</w:t>
      </w:r>
    </w:p>
    <w:p>
      <w:pPr>
        <w:spacing w:after="160" w:before="0" w:line="480"/>
        <w:ind w:firstLine="720"/>
        <w:jc w:val="both"/>
      </w:pPr>
      <w:r>
        <w:rPr>
          <w:rFonts w:ascii="Times New Roman" w:cs="Times New Roman" w:eastAsia="Times New Roman" w:hAnsi="Times New Roman"/>
          <w:sz w:val="24"/>
          <w:szCs w:val="24"/>
        </w:rPr>
        <w:t xml:space="preserve">The study covers the document lifecycle supported by the implemented application: user authentication; incoming and outgoing document registration; division and user assignment; routing and multi-routing; transfer and receiving actions; document statuses and priorities; attachments; notifications; searchable lists and dashboards; official routing slips; outgoing-envelope recording; QR generation/scanning; employee profiles and folders; audit logs; configurable storage directories; MySQL export; and administrative user management.</w:t>
      </w:r>
    </w:p>
    <w:p>
      <w:pPr>
        <w:spacing w:after="160" w:before="0" w:line="480"/>
        <w:ind w:firstLine="720"/>
        <w:jc w:val="both"/>
      </w:pPr>
      <w:r>
        <w:rPr>
          <w:rFonts w:ascii="Times New Roman" w:cs="Times New Roman" w:eastAsia="Times New Roman" w:hAnsi="Times New Roman"/>
          <w:sz w:val="24"/>
          <w:szCs w:val="24"/>
        </w:rPr>
        <w:t xml:space="preserve">The application is intended for authorized BLGF Region II personnel and is designed for use through a modern web browser on a networked computer. Access is controlled by predefined roles and permissions. The current implementation uses a React/TypeScript client, an Express/TypeScript server, and MySQL persistent storage, with local JSON files available as a fallback in supported deployments.</w:t>
      </w:r>
    </w:p>
    <w:p>
      <w:pPr>
        <w:spacing w:after="160" w:before="0" w:line="480"/>
        <w:ind w:firstLine="720"/>
        <w:jc w:val="both"/>
      </w:pPr>
      <w:r>
        <w:rPr>
          <w:rFonts w:ascii="Times New Roman" w:cs="Times New Roman" w:eastAsia="Times New Roman" w:hAnsi="Times New Roman"/>
          <w:sz w:val="24"/>
          <w:szCs w:val="24"/>
        </w:rPr>
        <w:t xml:space="preserve">The study does not claim to replace national records-disposition policies, digital-signature infrastructure, or a full enterprise content-management platform. System effectiveness depends on correct data entry, reliable network and server availability, proper user-account administration, backup procedures, and staff compliance with approved workflows. Actual ISO/IEC 25010 scores cannot be finalized until the prescribed respondents complete pilot testing and the evaluation questionnaire.</w:t>
      </w:r>
    </w:p>
    <w:p>
      <w:pPr>
        <w:pStyle w:val="Heading2"/>
        <w:keepNext/>
        <w:spacing w:after="160" w:before="240"/>
      </w:pPr>
      <w:r>
        <w:t xml:space="preserve">1.6 Significance of the Study</w:t>
      </w:r>
    </w:p>
    <w:p>
      <w:pPr>
        <w:pStyle w:val="ListParagraph"/>
        <w:numPr>
          <w:ilvl w:val="0"/>
          <w:numId w:val="3"/>
        </w:numPr>
        <w:spacing w:after="80" w:line="300"/>
      </w:pPr>
      <w:r>
        <w:rPr>
          <w:rFonts w:ascii="Times New Roman" w:cs="Times New Roman" w:eastAsia="Times New Roman" w:hAnsi="Times New Roman"/>
          <w:sz w:val="24"/>
          <w:szCs w:val="24"/>
        </w:rPr>
        <w:t xml:space="preserve">BLGF Region II Management. Consolidated operational information can support oversight, workload monitoring, accountability, and process improvement.</w:t>
      </w:r>
    </w:p>
    <w:p>
      <w:pPr>
        <w:pStyle w:val="ListParagraph"/>
        <w:numPr>
          <w:ilvl w:val="0"/>
          <w:numId w:val="3"/>
        </w:numPr>
        <w:spacing w:after="80" w:line="300"/>
      </w:pPr>
      <w:r>
        <w:rPr>
          <w:rFonts w:ascii="Times New Roman" w:cs="Times New Roman" w:eastAsia="Times New Roman" w:hAnsi="Times New Roman"/>
          <w:sz w:val="24"/>
          <w:szCs w:val="24"/>
        </w:rPr>
        <w:t xml:space="preserve">Records and Administrative Personnel. Centralized registration, storage, search, routing history, and logs can reduce repetitive encoding and manual follow-up.</w:t>
      </w:r>
    </w:p>
    <w:p>
      <w:pPr>
        <w:pStyle w:val="ListParagraph"/>
        <w:numPr>
          <w:ilvl w:val="0"/>
          <w:numId w:val="3"/>
        </w:numPr>
        <w:spacing w:after="80" w:line="300"/>
      </w:pPr>
      <w:r>
        <w:rPr>
          <w:rFonts w:ascii="Times New Roman" w:cs="Times New Roman" w:eastAsia="Times New Roman" w:hAnsi="Times New Roman"/>
          <w:sz w:val="24"/>
          <w:szCs w:val="24"/>
        </w:rPr>
        <w:t xml:space="preserve">Division Chiefs and Staff. Notifications and document-status visibility can clarify assigned actions, deadlines, and responsibility.</w:t>
      </w:r>
    </w:p>
    <w:p>
      <w:pPr>
        <w:pStyle w:val="ListParagraph"/>
        <w:numPr>
          <w:ilvl w:val="0"/>
          <w:numId w:val="3"/>
        </w:numPr>
        <w:spacing w:after="80" w:line="300"/>
      </w:pPr>
      <w:r>
        <w:rPr>
          <w:rFonts w:ascii="Times New Roman" w:cs="Times New Roman" w:eastAsia="Times New Roman" w:hAnsi="Times New Roman"/>
          <w:sz w:val="24"/>
          <w:szCs w:val="24"/>
        </w:rPr>
        <w:t xml:space="preserve">Clients and Partner Offices. More consistent internal processing may improve response time and service delivery.</w:t>
      </w:r>
    </w:p>
    <w:p>
      <w:pPr>
        <w:pStyle w:val="ListParagraph"/>
        <w:numPr>
          <w:ilvl w:val="0"/>
          <w:numId w:val="3"/>
        </w:numPr>
        <w:spacing w:after="80" w:line="300"/>
      </w:pPr>
      <w:r>
        <w:rPr>
          <w:rFonts w:ascii="Times New Roman" w:cs="Times New Roman" w:eastAsia="Times New Roman" w:hAnsi="Times New Roman"/>
          <w:sz w:val="24"/>
          <w:szCs w:val="24"/>
        </w:rPr>
        <w:t xml:space="preserve">System Administrators. Role management, storage configuration, audit trails, and database export provide tools for controlled system operation.</w:t>
      </w:r>
    </w:p>
    <w:p>
      <w:pPr>
        <w:pStyle w:val="ListParagraph"/>
        <w:numPr>
          <w:ilvl w:val="0"/>
          <w:numId w:val="3"/>
        </w:numPr>
        <w:spacing w:after="80" w:line="300"/>
      </w:pPr>
      <w:r>
        <w:rPr>
          <w:rFonts w:ascii="Times New Roman" w:cs="Times New Roman" w:eastAsia="Times New Roman" w:hAnsi="Times New Roman"/>
          <w:sz w:val="24"/>
          <w:szCs w:val="24"/>
        </w:rPr>
        <w:t xml:space="preserve">Future Researchers and Developers. The study provides a reference for workflow-oriented records systems in comparable public-sector environments.</w:t>
      </w:r>
    </w:p>
    <w:p>
      <w:pPr>
        <w:pStyle w:val="Heading2"/>
        <w:keepNext/>
        <w:spacing w:after="160" w:before="240"/>
      </w:pPr>
      <w:r>
        <w:t xml:space="preserve">1.7 Definition of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5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Term</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Operational Definition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Audit Trail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chronological record of system and user activities related to documents and administrative operations.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 Route Number</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unique identifier used by the system to register, locate, and distinguish an official document.</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 Routing</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The controlled forwarding of a document to one or more authorized users or divisions for action.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Incoming Document</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record received by BLGF Region II from an external or internal source.</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Outgoing Document</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record released or transmitted by BLGF Region II to an intended recipient.</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QR Code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machine-readable code used to represent or retrieve document-identifying information.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Records Management</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The systematic control of records throughout their creation, use, storage, retrieval, and disposition.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Role-Based Access Control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security approach in which system permissions depend on a user’s assigned organizational role.</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Routing History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The ordered record of offices, users, dates, actions, remarks, statuses, and attachments associated with document movement.</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ISO/IEC 25010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 software product-quality model used in this study as the basis for system evaluation.</w:t>
            </w:r>
          </w:p>
        </w:tc>
      </w:tr>
    </w:tbl>
    <w:p>
      <w:pPr>
        <w:pStyle w:val="Heading1"/>
        <w:keepNext/>
        <w:pageBreakBefore/>
        <w:spacing w:after="160" w:before="240"/>
      </w:pPr>
      <w:r>
        <w:t xml:space="preserve">CHAPTER II. REVIEW OF RELATED LITERATURE AND STUDIES</w:t>
      </w:r>
    </w:p>
    <w:p>
      <w:pPr>
        <w:pStyle w:val="Heading2"/>
        <w:keepNext/>
        <w:spacing w:after="160" w:before="240"/>
      </w:pPr>
      <w:r>
        <w:t xml:space="preserve">2.1 Foreign Literature</w:t>
      </w:r>
    </w:p>
    <w:p>
      <w:pPr>
        <w:spacing w:after="160" w:before="0" w:line="480"/>
        <w:ind w:firstLine="720"/>
        <w:jc w:val="both"/>
      </w:pPr>
      <w:r>
        <w:rPr>
          <w:rFonts w:ascii="Times New Roman" w:cs="Times New Roman" w:eastAsia="Times New Roman" w:hAnsi="Times New Roman"/>
          <w:sz w:val="24"/>
          <w:szCs w:val="24"/>
        </w:rPr>
        <w:t xml:space="preserve">International records-management literature treats records as evidence of organizational activity and emphasizes their authenticity, reliability, integrity, and usability throughout the records lifecycle. This perspective supports the inclusion of unique identifiers, metadata, controlled access, routing history, audit logs, and systematic storage in an electronic tracking system.</w:t>
      </w:r>
    </w:p>
    <w:p>
      <w:pPr>
        <w:spacing w:after="160" w:before="0" w:line="480"/>
        <w:ind w:firstLine="720"/>
        <w:jc w:val="both"/>
      </w:pPr>
      <w:r>
        <w:rPr>
          <w:rFonts w:ascii="Times New Roman" w:cs="Times New Roman" w:eastAsia="Times New Roman" w:hAnsi="Times New Roman"/>
          <w:sz w:val="24"/>
          <w:szCs w:val="24"/>
        </w:rPr>
        <w:t xml:space="preserve">Workflow information systems coordinate tasks, people, and business rules so that work items move through defined stages. In document-intensive organizations, workflow automation can reduce uncertainty by recording assignment, receipt, action, transfer, and completion events. Dashboards and notifications further convert stored transaction data into actionable information.</w:t>
      </w:r>
    </w:p>
    <w:p>
      <w:pPr>
        <w:spacing w:after="160" w:before="0" w:line="480"/>
        <w:ind w:firstLine="720"/>
        <w:jc w:val="both"/>
      </w:pPr>
      <w:r>
        <w:rPr>
          <w:rFonts w:ascii="Times New Roman" w:cs="Times New Roman" w:eastAsia="Times New Roman" w:hAnsi="Times New Roman"/>
          <w:sz w:val="24"/>
          <w:szCs w:val="24"/>
        </w:rPr>
        <w:t xml:space="preserve">Role-based access control limits operations according to organizational responsibility. Applied to document tracking, it helps ensure that users see only the records and functions required by their duties, while administrators retain controlled capabilities for account, configuration, and audit management. Logging complements access control by establishing who performed an action and when it occurred.</w:t>
      </w:r>
    </w:p>
    <w:p>
      <w:pPr>
        <w:spacing w:after="160" w:before="0" w:line="480"/>
        <w:ind w:firstLine="720"/>
        <w:jc w:val="both"/>
      </w:pPr>
      <w:r>
        <w:rPr>
          <w:rFonts w:ascii="Times New Roman" w:cs="Times New Roman" w:eastAsia="Times New Roman" w:hAnsi="Times New Roman"/>
          <w:sz w:val="24"/>
          <w:szCs w:val="24"/>
        </w:rPr>
        <w:t xml:space="preserve">QR codes provide a compact method for connecting physical documents to digital identifiers. When a printed routing slip or folder bears a QR code, scanning can accelerate lookup and reduce errors associated with manually typing long identifiers. The value of the code nevertheless depends on authoritative records and secure access in the underlying application.</w:t>
      </w:r>
    </w:p>
    <w:p>
      <w:pPr>
        <w:spacing w:after="160" w:before="0" w:line="480"/>
        <w:ind w:firstLine="720"/>
        <w:jc w:val="both"/>
      </w:pPr>
      <w:r>
        <w:rPr>
          <w:rFonts w:ascii="Times New Roman" w:cs="Times New Roman" w:eastAsia="Times New Roman" w:hAnsi="Times New Roman"/>
          <w:sz w:val="24"/>
          <w:szCs w:val="24"/>
        </w:rPr>
        <w:t xml:space="preserve">Software-quality evaluation should be multidimensional. ISO/IEC 25010 identifies characteristics such as functional suitability, performance efficiency, compatibility, usability, reliability, security, maintainability, and portability. These characteristics provide a structured basis for evaluating whether the developed system meets both functional and quality expectations.</w:t>
      </w:r>
    </w:p>
    <w:p>
      <w:pPr>
        <w:pStyle w:val="Heading2"/>
        <w:keepNext/>
        <w:spacing w:after="160" w:before="240"/>
      </w:pPr>
      <w:r>
        <w:t xml:space="preserve">2.2 Local Literature</w:t>
      </w:r>
    </w:p>
    <w:p>
      <w:pPr>
        <w:spacing w:after="160" w:before="0" w:line="480"/>
        <w:ind w:firstLine="720"/>
        <w:jc w:val="both"/>
      </w:pPr>
      <w:r>
        <w:rPr>
          <w:rFonts w:ascii="Times New Roman" w:cs="Times New Roman" w:eastAsia="Times New Roman" w:hAnsi="Times New Roman"/>
          <w:sz w:val="24"/>
          <w:szCs w:val="24"/>
        </w:rPr>
        <w:t xml:space="preserve">Philippine public offices operate within an environment that values accountability, efficient public service, data protection, and proper records custody. The Electronic Commerce Act recognizes electronic data messages and documents in transactions, while the Data Privacy Act establishes responsibilities for the lawful and secure processing of personal information. These principles make controlled access, accurate records, and appropriate safeguards important in government information systems.</w:t>
      </w:r>
    </w:p>
    <w:p>
      <w:pPr>
        <w:spacing w:after="160" w:before="0" w:line="480"/>
        <w:ind w:firstLine="720"/>
        <w:jc w:val="both"/>
      </w:pPr>
      <w:r>
        <w:rPr>
          <w:rFonts w:ascii="Times New Roman" w:cs="Times New Roman" w:eastAsia="Times New Roman" w:hAnsi="Times New Roman"/>
          <w:sz w:val="24"/>
          <w:szCs w:val="24"/>
        </w:rPr>
        <w:t xml:space="preserve">The Ease of Doing Business and Efficient Government Service Delivery Act reinforces the need for simplified and timely government procedures. Although document tracking alone cannot resolve every service delay, accurate visibility into pending records, assigned personnel, target dates, and completed actions can help offices identify bottlenecks and establish responsibility.</w:t>
      </w:r>
    </w:p>
    <w:p>
      <w:pPr>
        <w:spacing w:after="160" w:before="0" w:line="480"/>
        <w:ind w:firstLine="720"/>
        <w:jc w:val="both"/>
      </w:pPr>
      <w:r>
        <w:rPr>
          <w:rFonts w:ascii="Times New Roman" w:cs="Times New Roman" w:eastAsia="Times New Roman" w:hAnsi="Times New Roman"/>
          <w:sz w:val="24"/>
          <w:szCs w:val="24"/>
        </w:rPr>
        <w:t xml:space="preserve">The National Archives of the Philippines provides the institutional context for government records management. Local digitalization initiatives commonly seek to improve retrieval and reduce dependence on fragmented paper logs. However, successful implementation also requires approved classification, retention, backup, access, and disposition procedures, together with staff training and management support.</w:t>
      </w:r>
    </w:p>
    <w:p>
      <w:pPr>
        <w:pStyle w:val="Heading2"/>
        <w:keepNext/>
        <w:spacing w:after="160" w:before="240"/>
      </w:pPr>
      <w:r>
        <w:t xml:space="preserve">2.3 Synthesis</w:t>
      </w:r>
    </w:p>
    <w:p>
      <w:pPr>
        <w:spacing w:after="160" w:before="0" w:line="480"/>
        <w:ind w:firstLine="720"/>
        <w:jc w:val="both"/>
      </w:pPr>
      <w:r>
        <w:rPr>
          <w:rFonts w:ascii="Times New Roman" w:cs="Times New Roman" w:eastAsia="Times New Roman" w:hAnsi="Times New Roman"/>
          <w:sz w:val="24"/>
          <w:szCs w:val="24"/>
        </w:rPr>
        <w:t xml:space="preserve">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pPr>
        <w:spacing w:after="160" w:before="0" w:line="480"/>
        <w:ind w:firstLine="720"/>
        <w:jc w:val="both"/>
      </w:pPr>
      <w:r>
        <w:rPr>
          <w:rFonts w:ascii="Times New Roman" w:cs="Times New Roman" w:eastAsia="Times New Roman" w:hAnsi="Times New Roman"/>
          <w:sz w:val="24"/>
          <w:szCs w:val="24"/>
        </w:rPr>
        <w:t xml:space="preserve">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pPr>
        <w:pStyle w:val="Heading1"/>
        <w:keepNext/>
        <w:pageBreakBefore/>
        <w:spacing w:after="160" w:before="240"/>
      </w:pPr>
      <w:r>
        <w:t xml:space="preserve">CHAPTER III. RESEARCH METHODOLOGY</w:t>
      </w:r>
    </w:p>
    <w:p>
      <w:pPr>
        <w:pStyle w:val="Heading2"/>
        <w:keepNext/>
        <w:spacing w:after="160" w:before="240"/>
      </w:pPr>
      <w:r>
        <w:t xml:space="preserve">3.1 Research Design</w:t>
      </w:r>
    </w:p>
    <w:p>
      <w:pPr>
        <w:spacing w:after="160" w:before="0" w:line="480"/>
        <w:ind w:firstLine="720"/>
        <w:jc w:val="both"/>
      </w:pPr>
      <w:r>
        <w:rPr>
          <w:rFonts w:ascii="Times New Roman" w:cs="Times New Roman" w:eastAsia="Times New Roman" w:hAnsi="Times New Roman"/>
          <w:sz w:val="24"/>
          <w:szCs w:val="24"/>
        </w:rPr>
        <w:t xml:space="preserve">The study uses developmental research with descriptive evaluation. Developmental research is appropriate because the main output is an information system created in response to an identified organizational need. The descriptive component records user perceptions of the finished system using ISO/IEC 25010 quality characteristics.</w:t>
      </w:r>
    </w:p>
    <w:p>
      <w:pPr>
        <w:spacing w:after="160" w:before="0" w:line="480"/>
        <w:ind w:firstLine="720"/>
        <w:jc w:val="both"/>
      </w:pPr>
      <w:r>
        <w:rPr>
          <w:rFonts w:ascii="Times New Roman" w:cs="Times New Roman" w:eastAsia="Times New Roman" w:hAnsi="Times New Roman"/>
          <w:sz w:val="24"/>
          <w:szCs w:val="24"/>
        </w:rPr>
        <w:t xml:space="preserve">An iterative development process is applied: (1) requirements discovery, (2) workflow and data modeling, (3) interface and API implementation, (4) module-level verification, (5) integration and user testing, and (6) revision. Short iterations allow the researcher to compare the implemented workflow with office practice and correct gaps before formal evaluation.</w:t>
      </w:r>
    </w:p>
    <w:p>
      <w:pPr>
        <w:pStyle w:val="Heading2"/>
        <w:keepNext/>
        <w:spacing w:after="160" w:before="240"/>
      </w:pPr>
      <w:r>
        <w:t xml:space="preserve">3.2 System Architecture</w:t>
      </w:r>
    </w:p>
    <w:p>
      <w:pPr>
        <w:spacing w:after="160" w:before="0" w:line="480"/>
        <w:ind w:firstLine="720"/>
        <w:jc w:val="both"/>
      </w:pPr>
      <w:r>
        <w:rPr>
          <w:rFonts w:ascii="Times New Roman" w:cs="Times New Roman" w:eastAsia="Times New Roman" w:hAnsi="Times New Roman"/>
          <w:sz w:val="24"/>
          <w:szCs w:val="24"/>
        </w:rPr>
        <w:t xml:space="preserve">The system follows a web-based client–server architecture. The browser client renders the React interface and calls REST-style endpoints. The Express server performs validation, workflow processing, authentication, file handling, and data access. MySQL stores structured operational data, while configured directories preserve uploaded files. A JSON fallback supports selected local deployments. Production assets are generated through Vite and esbuild.</w:t>
      </w:r>
    </w:p>
    <w:p>
      <w:pPr>
        <w:spacing w:after="80" w:before="160" w:line="480"/>
        <w:jc w:val="center"/>
      </w:pPr>
      <w:r>
        <w:rPr>
          <w:rFonts w:ascii="Times New Roman" w:cs="Times New Roman" w:eastAsia="Times New Roman" w:hAnsi="Times New Roman"/>
          <w:b/>
          <w:bCs/>
          <w:sz w:val="24"/>
          <w:szCs w:val="24"/>
        </w:rPr>
        <w:t xml:space="preserve">System Architecture</w:t>
      </w:r>
    </w:p>
    <w:p>
      <w:pPr>
        <w:spacing w:after="80"/>
        <w:jc w:val="center"/>
      </w:pPr>
      <w:r>
        <w:drawing>
          <wp:inline distT="0" distB="0" distL="0" distR="0">
            <wp:extent cx="5476875" cy="3209925"/>
            <wp:effectExtent t="0" r="0" b="0" l="0"/>
            <wp:docPr id="1" name="System Architecture" descr="AUTHORIZED USER / WEB BROWSER; React 19 + TypeScript + Vite;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System Architecture</w:t>
      </w:r>
    </w:p>
    <w:p>
      <w:pPr>
        <w:pStyle w:val="Heading2"/>
        <w:keepNext/>
        <w:spacing w:after="160" w:before="240"/>
      </w:pPr>
      <w:r>
        <w:t xml:space="preserve">3.3 Use-Case Diagram</w:t>
      </w:r>
    </w:p>
    <w:p>
      <w:pPr>
        <w:spacing w:after="160" w:before="0" w:line="480"/>
        <w:ind w:firstLine="720"/>
        <w:jc w:val="both"/>
      </w:pPr>
      <w:r>
        <w:rPr>
          <w:rFonts w:ascii="Times New Roman" w:cs="Times New Roman" w:eastAsia="Times New Roman" w:hAnsi="Times New Roman"/>
          <w:sz w:val="24"/>
          <w:szCs w:val="24"/>
        </w:rPr>
        <w:t xml:space="preserve">The principal actors are Administrator, Records Personnel, Division Chief, Staff/User, and Authorized Viewer. Available functions vary according to role permissions configured in the application.</w:t>
      </w:r>
    </w:p>
    <w:p>
      <w:pPr>
        <w:spacing w:after="80" w:before="160" w:line="480"/>
        <w:jc w:val="center"/>
      </w:pPr>
      <w:r>
        <w:rPr>
          <w:rFonts w:ascii="Times New Roman" w:cs="Times New Roman" w:eastAsia="Times New Roman" w:hAnsi="Times New Roman"/>
          <w:b/>
          <w:bCs/>
          <w:sz w:val="24"/>
          <w:szCs w:val="24"/>
        </w:rPr>
        <w:t xml:space="preserve">Use-Case Diagram</w:t>
      </w:r>
    </w:p>
    <w:p>
      <w:pPr>
        <w:spacing w:after="80"/>
        <w:jc w:val="center"/>
      </w:pPr>
      <w:r>
        <w:drawing>
          <wp:inline distT="0" distB="0" distL="0" distR="0">
            <wp:extent cx="5476875" cy="3209925"/>
            <wp:effectExtent t="0" r="0" b="0" l="0"/>
            <wp:docPr id="1" name="Use-Case Diagram" descr="ADMIN ── Manage users, settings, storage, audit, all documents; RECORDS ── Register, route, scan, attach, print slips, dispatch; CHIEF ── View division documents, route/assign, monitor status; STAFF ── Receive assigned documents, act, transfer, complete; VIEWER ── View permitted dashboards and document information; ALL AUTHORIZED USERS ── Login, search, view alerts and history"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Use-Case Diagram</w:t>
      </w:r>
    </w:p>
    <w:p>
      <w:pPr>
        <w:pStyle w:val="Heading2"/>
        <w:keepNext/>
        <w:spacing w:after="160" w:before="240"/>
      </w:pPr>
      <w:r>
        <w:t xml:space="preserve">3.4 Context Level – Data Flow Diagram</w:t>
      </w:r>
    </w:p>
    <w:p>
      <w:pPr>
        <w:spacing w:after="80" w:before="160" w:line="480"/>
        <w:jc w:val="center"/>
      </w:pPr>
      <w:r>
        <w:rPr>
          <w:rFonts w:ascii="Times New Roman" w:cs="Times New Roman" w:eastAsia="Times New Roman" w:hAnsi="Times New Roman"/>
          <w:b/>
          <w:bCs/>
          <w:sz w:val="24"/>
          <w:szCs w:val="24"/>
        </w:rPr>
        <w:t xml:space="preserve">Context-Level Data Flow Diagram</w:t>
      </w:r>
    </w:p>
    <w:p>
      <w:pPr>
        <w:spacing w:after="80"/>
        <w:jc w:val="center"/>
      </w:pPr>
      <w:r>
        <w:drawing>
          <wp:inline distT="0" distB="0" distL="0" distR="0">
            <wp:extent cx="5476875" cy="3209925"/>
            <wp:effectExtent t="0" r="0" b="0" l="0"/>
            <wp:docPr id="1" name="Context-Level Data Flow Diagram" descr="External Offices / Senders ── Document data ──▶; BLGF DOCUMENT TRACKING AND RECORDS MANAGEMENT SYSTEM; ◀── Status / acknowledgment ── BLGF Personnel; Administrator ── Users / configuration ──▶ SYSTEM; SYSTEM ── Dashboards / logs / slips / notifications ──▶ Users; SYSTEM ⇄ MySQL Database and File Storage" title="Context-Level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Context-Level Data Flow Diagram</w:t>
      </w:r>
    </w:p>
    <w:p>
      <w:pPr>
        <w:pStyle w:val="Heading2"/>
        <w:keepNext/>
        <w:spacing w:after="160" w:before="240"/>
      </w:pPr>
      <w:r>
        <w:t xml:space="preserve">3.5 Software and Hardware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4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Category</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Minimum / Required</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Recommended</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Client Hardware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Dual-core CPU, 4 GB RAM, 1366×768 display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Modern multi-core CPU, 8 GB RAM or higher</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Server Hardware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4-core CPU, 8 GB RAM, 20 GB available storage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Scalable server/VM with monitored backups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Client Software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Modern Chromium, Firefox, or Edge browser</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Current supported browser with JavaScript enabled</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Server Software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Node.js-compatible runtime, npm, MySQL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Current LTS Node.js, managed MySQL/TiDB, TLS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Frontend</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React 19, TypeScript, Vite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Production build served over HTTPS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Backend</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Express 4, TypeScript, mysql2, Multer</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Process manager, logging, health monitoring</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Network</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Reliable LAN/Internet connectivity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Redundant connection and secure network controls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Backup</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Periodic database and attachment copy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Automated encrypted, tested, off-site backup</w:t>
            </w:r>
          </w:p>
        </w:tc>
      </w:tr>
    </w:tbl>
    <w:p>
      <w:pPr>
        <w:pStyle w:val="Heading2"/>
        <w:keepNext/>
        <w:spacing w:after="160" w:before="240"/>
      </w:pPr>
      <w:r>
        <w:t xml:space="preserve">3.6 Respondent of the Study</w:t>
      </w:r>
    </w:p>
    <w:p>
      <w:pPr>
        <w:spacing w:after="160" w:before="0" w:line="480"/>
        <w:ind w:firstLine="720"/>
        <w:jc w:val="both"/>
      </w:pPr>
      <w:r>
        <w:rPr>
          <w:rFonts w:ascii="Times New Roman" w:cs="Times New Roman" w:eastAsia="Times New Roman" w:hAnsi="Times New Roman"/>
          <w:sz w:val="24"/>
          <w:szCs w:val="24"/>
        </w:rPr>
        <w:t xml:space="preserve">The proposed respondents are authorized BLGF Region II personnel who participate in document receipt, registration, routing, action, release, records storage, supervision, or system administration. Purposive sampling is recommended because respondents must have direct knowledge of the workflow being evaluated.</w:t>
      </w:r>
    </w:p>
    <w:p>
      <w:pPr>
        <w:spacing w:after="160" w:before="0" w:line="480"/>
        <w:ind w:firstLine="720"/>
        <w:jc w:val="both"/>
      </w:pPr>
      <w:r>
        <w:rPr>
          <w:rFonts w:ascii="Times New Roman" w:cs="Times New Roman" w:eastAsia="Times New Roman" w:hAnsi="Times New Roman"/>
          <w:sz w:val="24"/>
          <w:szCs w:val="24"/>
        </w:rPr>
        <w:t xml:space="preserve">Final respondent profile: [INSERT APPROVED NUMBER OF RESPONDENTS], consisting of [INSERT GROUPS, SUCH AS RECORDS PERSONNEL, DIVISION CHIEFS, STAFF, AND ADMINISTRATORS]. The final manuscript must report the actual distribution and selection criteria after approval by the adviser and participating office.</w:t>
      </w:r>
    </w:p>
    <w:p>
      <w:pPr>
        <w:pStyle w:val="Heading2"/>
        <w:keepNext/>
        <w:spacing w:after="160" w:before="240"/>
      </w:pPr>
      <w:r>
        <w:t xml:space="preserve">3.7 Research Instrument</w:t>
      </w:r>
    </w:p>
    <w:p>
      <w:pPr>
        <w:spacing w:after="160" w:before="0" w:line="480"/>
        <w:ind w:firstLine="720"/>
        <w:jc w:val="both"/>
      </w:pPr>
      <w:r>
        <w:rPr>
          <w:rFonts w:ascii="Times New Roman" w:cs="Times New Roman" w:eastAsia="Times New Roman" w:hAnsi="Times New Roman"/>
          <w:sz w:val="24"/>
          <w:szCs w:val="24"/>
        </w:rPr>
        <w:t xml:space="preserve">The primary instrument is a structured questionnaire based on the eight ISO/IEC 25010 product-quality characteristics. Respondents rate statements on a five-point Likert scale: 5 – Strongly Agree, 4 – Agree, 3 – Neither Agree nor Disagree, 2 – Disagree, and 1 – Strongly Disagree. The instrument also includes respondent profile items and open-ended questions for observed issues and recommendations.</w:t>
      </w:r>
    </w:p>
    <w:p>
      <w:pPr>
        <w:spacing w:after="160" w:before="0" w:line="480"/>
        <w:ind w:firstLine="720"/>
        <w:jc w:val="both"/>
      </w:pPr>
      <w:r>
        <w:rPr>
          <w:rFonts w:ascii="Times New Roman" w:cs="Times New Roman" w:eastAsia="Times New Roman" w:hAnsi="Times New Roman"/>
          <w:sz w:val="24"/>
          <w:szCs w:val="24"/>
        </w:rPr>
        <w:t xml:space="preserve">Content validation should be performed by the thesis adviser, an information-technology expert, and a records/process representative. A pilot test should verify clarity, completion time, and internal consistency before the main administration.</w:t>
      </w:r>
    </w:p>
    <w:p>
      <w:pPr>
        <w:pStyle w:val="Heading2"/>
        <w:keepNext/>
        <w:spacing w:after="160" w:before="240"/>
      </w:pPr>
      <w:r>
        <w:t xml:space="preserve">3.8 Locale of the Study</w:t>
      </w:r>
    </w:p>
    <w:p>
      <w:pPr>
        <w:spacing w:after="160" w:before="0" w:line="480"/>
        <w:ind w:firstLine="720"/>
        <w:jc w:val="both"/>
      </w:pPr>
      <w:r>
        <w:rPr>
          <w:rFonts w:ascii="Times New Roman" w:cs="Times New Roman" w:eastAsia="Times New Roman" w:hAnsi="Times New Roman"/>
          <w:sz w:val="24"/>
          <w:szCs w:val="24"/>
        </w:rPr>
        <w:t xml:space="preserve">The study is intended for the Bureau of Local Government Finance – Region II. Data gathering, workflow validation, pilot testing, and user evaluation should be conducted with permission from the authorized regional office and in accordance with its operational and information-security requirements. Insert the approved office address here: [COMPLETE BLGF REGION II OFFICE ADDRESS].</w:t>
      </w:r>
    </w:p>
    <w:p>
      <w:pPr>
        <w:pStyle w:val="Heading2"/>
        <w:keepNext/>
        <w:spacing w:after="160" w:before="240"/>
      </w:pPr>
      <w:r>
        <w:t xml:space="preserve">3.9 Data Gathering</w:t>
      </w:r>
    </w:p>
    <w:p>
      <w:pPr>
        <w:pStyle w:val="ListParagraph"/>
        <w:numPr>
          <w:ilvl w:val="0"/>
          <w:numId w:val="2"/>
        </w:numPr>
        <w:spacing w:after="80" w:line="300"/>
      </w:pPr>
      <w:r>
        <w:rPr>
          <w:rFonts w:ascii="Times New Roman" w:cs="Times New Roman" w:eastAsia="Times New Roman" w:hAnsi="Times New Roman"/>
          <w:sz w:val="24"/>
          <w:szCs w:val="24"/>
        </w:rPr>
        <w:t xml:space="preserve">Secure written permission from BLGF Region II and approval of the research instrument.</w:t>
      </w:r>
    </w:p>
    <w:p>
      <w:pPr>
        <w:pStyle w:val="ListParagraph"/>
        <w:numPr>
          <w:ilvl w:val="0"/>
          <w:numId w:val="2"/>
        </w:numPr>
        <w:spacing w:after="80" w:line="300"/>
      </w:pPr>
      <w:r>
        <w:rPr>
          <w:rFonts w:ascii="Times New Roman" w:cs="Times New Roman" w:eastAsia="Times New Roman" w:hAnsi="Times New Roman"/>
          <w:sz w:val="24"/>
          <w:szCs w:val="24"/>
        </w:rPr>
        <w:t xml:space="preserve">Interview or consult process owners to document existing registration, routing, follow-up, storage, and reporting practices.</w:t>
      </w:r>
    </w:p>
    <w:p>
      <w:pPr>
        <w:pStyle w:val="ListParagraph"/>
        <w:numPr>
          <w:ilvl w:val="0"/>
          <w:numId w:val="2"/>
        </w:numPr>
        <w:spacing w:after="80" w:line="300"/>
      </w:pPr>
      <w:r>
        <w:rPr>
          <w:rFonts w:ascii="Times New Roman" w:cs="Times New Roman" w:eastAsia="Times New Roman" w:hAnsi="Times New Roman"/>
          <w:sz w:val="24"/>
          <w:szCs w:val="24"/>
        </w:rPr>
        <w:t xml:space="preserve">Review non-confidential forms, log formats, routing slips, and metadata requirements.</w:t>
      </w:r>
    </w:p>
    <w:p>
      <w:pPr>
        <w:pStyle w:val="ListParagraph"/>
        <w:numPr>
          <w:ilvl w:val="0"/>
          <w:numId w:val="2"/>
        </w:numPr>
        <w:spacing w:after="80" w:line="300"/>
      </w:pPr>
      <w:r>
        <w:rPr>
          <w:rFonts w:ascii="Times New Roman" w:cs="Times New Roman" w:eastAsia="Times New Roman" w:hAnsi="Times New Roman"/>
          <w:sz w:val="24"/>
          <w:szCs w:val="24"/>
        </w:rPr>
        <w:t xml:space="preserve">Configure a controlled test environment using non-sensitive or properly authorized sample data.</w:t>
      </w:r>
    </w:p>
    <w:p>
      <w:pPr>
        <w:pStyle w:val="ListParagraph"/>
        <w:numPr>
          <w:ilvl w:val="0"/>
          <w:numId w:val="2"/>
        </w:numPr>
        <w:spacing w:after="80" w:line="300"/>
      </w:pPr>
      <w:r>
        <w:rPr>
          <w:rFonts w:ascii="Times New Roman" w:cs="Times New Roman" w:eastAsia="Times New Roman" w:hAnsi="Times New Roman"/>
          <w:sz w:val="24"/>
          <w:szCs w:val="24"/>
        </w:rPr>
        <w:t xml:space="preserve">Orient respondents and conduct task-based pilot testing of relevant modules.</w:t>
      </w:r>
    </w:p>
    <w:p>
      <w:pPr>
        <w:pStyle w:val="ListParagraph"/>
        <w:numPr>
          <w:ilvl w:val="0"/>
          <w:numId w:val="2"/>
        </w:numPr>
        <w:spacing w:after="80" w:line="300"/>
      </w:pPr>
      <w:r>
        <w:rPr>
          <w:rFonts w:ascii="Times New Roman" w:cs="Times New Roman" w:eastAsia="Times New Roman" w:hAnsi="Times New Roman"/>
          <w:sz w:val="24"/>
          <w:szCs w:val="24"/>
        </w:rPr>
        <w:t xml:space="preserve">Administer the ISO/IEC 25010 questionnaire and collect open-ended feedback.</w:t>
      </w:r>
    </w:p>
    <w:p>
      <w:pPr>
        <w:pStyle w:val="ListParagraph"/>
        <w:numPr>
          <w:ilvl w:val="0"/>
          <w:numId w:val="2"/>
        </w:numPr>
        <w:spacing w:after="80" w:line="300"/>
      </w:pPr>
      <w:r>
        <w:rPr>
          <w:rFonts w:ascii="Times New Roman" w:cs="Times New Roman" w:eastAsia="Times New Roman" w:hAnsi="Times New Roman"/>
          <w:sz w:val="24"/>
          <w:szCs w:val="24"/>
        </w:rPr>
        <w:t xml:space="preserve">Encode, verify, analyze, and securely retain the resulting data.</w:t>
      </w:r>
    </w:p>
    <w:p>
      <w:pPr>
        <w:pStyle w:val="ListParagraph"/>
        <w:numPr>
          <w:ilvl w:val="0"/>
          <w:numId w:val="2"/>
        </w:numPr>
        <w:spacing w:after="80" w:line="300"/>
      </w:pPr>
      <w:r>
        <w:rPr>
          <w:rFonts w:ascii="Times New Roman" w:cs="Times New Roman" w:eastAsia="Times New Roman" w:hAnsi="Times New Roman"/>
          <w:sz w:val="24"/>
          <w:szCs w:val="24"/>
        </w:rPr>
        <w:t xml:space="preserve">Revise the system and manuscript based on validated findings.</w:t>
      </w:r>
    </w:p>
    <w:p>
      <w:pPr>
        <w:pStyle w:val="Heading2"/>
        <w:keepNext/>
        <w:spacing w:after="160" w:before="240"/>
      </w:pPr>
      <w:r>
        <w:t xml:space="preserve">3.10 Data Analysis</w:t>
      </w:r>
    </w:p>
    <w:p>
      <w:pPr>
        <w:spacing w:after="160" w:before="0" w:line="480"/>
        <w:ind w:firstLine="720"/>
        <w:jc w:val="both"/>
      </w:pPr>
      <w:r>
        <w:rPr>
          <w:rFonts w:ascii="Times New Roman" w:cs="Times New Roman" w:eastAsia="Times New Roman" w:hAnsi="Times New Roman"/>
          <w:sz w:val="24"/>
          <w:szCs w:val="24"/>
        </w:rPr>
        <w:t xml:space="preserve">Frequency and percentage may describe respondent groups. The weighted mean will summarize each quality statement and characteristic. Where appropriate, standard deviation may describe response dispersion. Open-ended responses will be grouped by recurring theme.</w:t>
      </w:r>
    </w:p>
    <w:p>
      <w:pPr>
        <w:spacing w:after="160" w:before="0" w:line="480"/>
        <w:jc w:val="center"/>
      </w:pPr>
      <w:r>
        <w:rPr>
          <w:rFonts w:ascii="Times New Roman" w:cs="Times New Roman" w:eastAsia="Times New Roman" w:hAnsi="Times New Roman"/>
          <w:b/>
          <w:bCs/>
          <w:sz w:val="24"/>
          <w:szCs w:val="24"/>
        </w:rPr>
        <w:t xml:space="preserve">Weighted Mean = Σ(f × w) / 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Weighted Mean Range</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Verbal Interpretation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4.21–5.00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Strongly Agree / Excellent</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3.41–4.20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Agree / Very Good</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2.61–3.40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Neither Agree nor Disagree / Good</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1.81–2.60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Disagree / Fair</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1.00–1.80</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Strongly Disagree / Poor</w:t>
            </w:r>
          </w:p>
        </w:tc>
      </w:tr>
    </w:tbl>
    <w:p>
      <w:pPr>
        <w:pStyle w:val="Heading1"/>
        <w:keepNext/>
        <w:pageBreakBefore/>
        <w:spacing w:after="160" w:before="240"/>
      </w:pPr>
      <w:r>
        <w:t xml:space="preserve">CHAPTER IV. RESULTS AND DISCUSSIONS</w:t>
      </w:r>
    </w:p>
    <w:p>
      <w:pPr>
        <w:spacing w:after="160" w:before="0" w:line="480"/>
        <w:ind w:firstLine="720"/>
        <w:jc w:val="both"/>
      </w:pPr>
      <w:r>
        <w:rPr>
          <w:rFonts w:ascii="Times New Roman" w:cs="Times New Roman" w:eastAsia="Times New Roman" w:hAnsi="Times New Roman"/>
          <w:sz w:val="24"/>
          <w:szCs w:val="24"/>
        </w:rPr>
        <w:t xml:space="preserve">This chapter documents the system output already verifiable from the implemented application. Survey-dependent tables remain explicitly marked for completion after formal pilot testing; no respondent score is fabricated in this proposal draft.</w:t>
      </w:r>
    </w:p>
    <w:p>
      <w:pPr>
        <w:pStyle w:val="Heading2"/>
        <w:keepNext/>
        <w:spacing w:after="160" w:before="240"/>
      </w:pPr>
      <w:r>
        <w:t xml:space="preserve">4.1 Problems Encountered in the Existing System</w:t>
      </w:r>
    </w:p>
    <w:p>
      <w:pPr>
        <w:spacing w:after="160" w:before="0" w:line="480"/>
        <w:ind w:firstLine="720"/>
        <w:jc w:val="both"/>
      </w:pPr>
      <w:r>
        <w:rPr>
          <w:rFonts w:ascii="Times New Roman" w:cs="Times New Roman" w:eastAsia="Times New Roman" w:hAnsi="Times New Roman"/>
          <w:sz w:val="24"/>
          <w:szCs w:val="24"/>
        </w:rPr>
        <w:t xml:space="preserve">The requirements addressed by the system indicate recurring risks in a manual or fragmented workflow: difficulty locating a document after endorsement; dependence on personal follow-up; inconsistent route-number recording; duplicate entries; limited visibility of pending actions and target dates; attachments stored separately from transaction records; incomplete chain-of-custody information; and delayed preparation of logs or reports.</w:t>
      </w:r>
    </w:p>
    <w:p>
      <w:pPr>
        <w:spacing w:after="160" w:before="0" w:line="480"/>
        <w:ind w:firstLine="720"/>
        <w:jc w:val="both"/>
      </w:pPr>
      <w:r>
        <w:rPr>
          <w:rFonts w:ascii="Times New Roman" w:cs="Times New Roman" w:eastAsia="Times New Roman" w:hAnsi="Times New Roman"/>
          <w:sz w:val="24"/>
          <w:szCs w:val="24"/>
        </w:rPr>
        <w:t xml:space="preserve">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pPr>
        <w:pStyle w:val="Heading2"/>
        <w:keepNext/>
        <w:spacing w:after="160" w:before="240"/>
      </w:pPr>
      <w:r>
        <w:t xml:space="preserve">4.2 The Developed System</w:t>
      </w:r>
    </w:p>
    <w:p>
      <w:pPr>
        <w:spacing w:after="160" w:before="0" w:line="480"/>
        <w:ind w:firstLine="720"/>
        <w:jc w:val="both"/>
      </w:pPr>
      <w:r>
        <w:rPr>
          <w:rFonts w:ascii="Times New Roman" w:cs="Times New Roman" w:eastAsia="Times New Roman" w:hAnsi="Times New Roman"/>
          <w:sz w:val="24"/>
          <w:szCs w:val="24"/>
        </w:rPr>
        <w:t xml:space="preserve">The developed application centralizes the document lifecycle and exposes functions according to user role. Incoming and outgoing documents can be registered with metadata, priority, status, target dates, source/recipient information, assigned users or divisions, and attachments. Route numbers are checked for duplication. Routing, multi-routing, transfer, receipt, and status transitions are recorded as ordered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Module</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Implemented Capability</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Authentication and Access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User login, active-account checking, role-based views and action permissions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Dashboard</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Operational summaries and access-aware document information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Incoming / Outgoing</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Registration, unique route number, metadata, priority, target date, attachments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Routing</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Single and multiple recipients, transfer, receipt/action status, remarks, route history</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Notifications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Action-required and routing alerts tied to users and documents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 Slip</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Selection and printing of official routing information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QR Tools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QR generation and camera-based scanning support</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Envelope Dispatch</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Outgoing recipient/releasing details and separate envelope logs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Employee Records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Employee profiles, folders, and supporting files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Audit</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Chronological user/system activity records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Storage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Configurable document directories and controlled file access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Administration</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Users, divisions, settings, deletion rights, database export</w:t>
            </w:r>
          </w:p>
        </w:tc>
      </w:tr>
    </w:tbl>
    <w:p>
      <w:pPr>
        <w:pStyle w:val="Heading3"/>
        <w:keepNext/>
        <w:spacing w:after="160" w:before="240"/>
      </w:pPr>
      <w:r>
        <w:t xml:space="preserve">4.2.1 Hierarchical Input Process Output (HIPO)</w:t>
      </w:r>
    </w:p>
    <w:p>
      <w:pPr>
        <w:spacing w:after="80" w:before="160" w:line="480"/>
        <w:jc w:val="center"/>
      </w:pPr>
      <w:r>
        <w:rPr>
          <w:rFonts w:ascii="Times New Roman" w:cs="Times New Roman" w:eastAsia="Times New Roman" w:hAnsi="Times New Roman"/>
          <w:b/>
          <w:bCs/>
          <w:sz w:val="24"/>
          <w:szCs w:val="24"/>
        </w:rPr>
        <w:t xml:space="preserve">Hierarchical Input Process Output</w:t>
      </w:r>
    </w:p>
    <w:p>
      <w:pPr>
        <w:spacing w:after="80"/>
        <w:jc w:val="center"/>
      </w:pPr>
      <w:r>
        <w:drawing>
          <wp:inline distT="0" distB="0" distL="0" distR="0">
            <wp:extent cx="5476875" cy="3209925"/>
            <wp:effectExtent t="0" r="0" b="0" l="0"/>
            <wp:docPr id="1"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Hierarchical Input Process Output</w:t>
      </w:r>
    </w:p>
    <w:p>
      <w:pPr>
        <w:pStyle w:val="Heading3"/>
        <w:keepNext/>
        <w:spacing w:after="160" w:before="240"/>
      </w:pPr>
      <w:r>
        <w:t xml:space="preserve">4.2.2 Input Process Output (IPO) Diagram</w:t>
      </w:r>
    </w:p>
    <w:p>
      <w:pPr>
        <w:spacing w:after="80" w:before="160" w:line="480"/>
        <w:jc w:val="center"/>
      </w:pPr>
      <w:r>
        <w:rPr>
          <w:rFonts w:ascii="Times New Roman" w:cs="Times New Roman" w:eastAsia="Times New Roman" w:hAnsi="Times New Roman"/>
          <w:b/>
          <w:bCs/>
          <w:sz w:val="24"/>
          <w:szCs w:val="24"/>
        </w:rPr>
        <w:t xml:space="preserve">Input-Process-Output Diagram</w:t>
      </w:r>
    </w:p>
    <w:p>
      <w:pPr>
        <w:spacing w:after="80"/>
        <w:jc w:val="center"/>
      </w:pPr>
      <w:r>
        <w:drawing>
          <wp:inline distT="0" distB="0" distL="0" distR="0">
            <wp:extent cx="5476875" cy="3209925"/>
            <wp:effectExtent t="0" r="0" b="0" l="0"/>
            <wp:docPr id="1"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Input-Process-Output Diagram</w:t>
      </w:r>
    </w:p>
    <w:p>
      <w:pPr>
        <w:pStyle w:val="Heading3"/>
        <w:keepNext/>
        <w:spacing w:after="160" w:before="240"/>
      </w:pPr>
      <w:r>
        <w:t xml:space="preserve">4.2.3 Entity Relationship Diagram (ERD)</w:t>
      </w:r>
    </w:p>
    <w:p>
      <w:pPr>
        <w:spacing w:after="80" w:before="160" w:line="480"/>
        <w:jc w:val="center"/>
      </w:pPr>
      <w:r>
        <w:rPr>
          <w:rFonts w:ascii="Times New Roman" w:cs="Times New Roman" w:eastAsia="Times New Roman" w:hAnsi="Times New Roman"/>
          <w:b/>
          <w:bCs/>
          <w:sz w:val="24"/>
          <w:szCs w:val="24"/>
        </w:rPr>
        <w:t xml:space="preserve">Entity Relationship Diagram</w:t>
      </w:r>
    </w:p>
    <w:p>
      <w:pPr>
        <w:spacing w:after="80"/>
        <w:jc w:val="center"/>
      </w:pPr>
      <w:r>
        <w:drawing>
          <wp:inline distT="0" distB="0" distL="0" distR="0">
            <wp:extent cx="5476875" cy="3209925"/>
            <wp:effectExtent t="0" r="0" b="0" l="0"/>
            <wp:docPr id="1" name="Entity Relationship Diagram" descr="DIVISION 1 ──── * USER; USER 1 ──── * DOCUMENT_ROUTE * ──── 1 DOCUMENT; DOCUMENT 1 ──── * ATTACHMENT; DOCUMENT 1 ──── * NOTIFICATION * ──── 1 USER; USER 1 ──── * AUDIT_LOG; EMPLOYEE 1 ──── * EMPLOYEE_FOLDER 1 ──── * FOLDER_FILE; ISSUANCE 1 ──── * ISSUANCE_ATTACHMENT; ARCHIVE_RECORD preserves classified historical records"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76875" cy="3209925"/>
                    </a:xfrm>
                    <a:prstGeom prst="rect">
                      <a:avLst/>
                    </a:prstGeom>
                  </pic:spPr>
                </pic:pic>
              </a:graphicData>
            </a:graphic>
          </wp:inline>
        </w:drawing>
      </w:r>
    </w:p>
    <w:p>
      <w:pPr>
        <w:spacing w:after="180" w:before="0" w:line="480"/>
        <w:jc w:val="center"/>
      </w:pPr>
      <w:r>
        <w:rPr>
          <w:rFonts w:ascii="Times New Roman" w:cs="Times New Roman" w:eastAsia="Times New Roman" w:hAnsi="Times New Roman"/>
          <w:sz w:val="20"/>
          <w:szCs w:val="20"/>
        </w:rPr>
        <w:t xml:space="preserve">Figure. Entity Relationship Diagram</w:t>
      </w:r>
    </w:p>
    <w:p>
      <w:pPr>
        <w:pStyle w:val="Heading3"/>
        <w:keepNext/>
        <w:spacing w:after="160" w:before="240"/>
      </w:pPr>
      <w:r>
        <w:t xml:space="preserve">4.2.3.1 User’s View</w:t>
      </w:r>
    </w:p>
    <w:p>
      <w:pPr>
        <w:spacing w:after="160" w:before="0" w:line="480"/>
        <w:ind w:firstLine="720"/>
        <w:jc w:val="both"/>
      </w:pPr>
      <w:r>
        <w:rPr>
          <w:rFonts w:ascii="Times New Roman" w:cs="Times New Roman" w:eastAsia="Times New Roman" w:hAnsi="Times New Roman"/>
          <w:sz w:val="24"/>
          <w:szCs w:val="24"/>
        </w:rPr>
        <w:t xml:space="preserve">After authentication, the user sees only permitted navigation items and accessible documents. Administrators can view all documents and manage users, settings, storage, and logs. Records-oriented roles can register and route documents. Division-level users see records assigned or routed to them and can perform authorized actions. The interface provides modals for document details, creation, routing, and status handling, together with dashboards, notifications, search, and responsive navigation.</w:t>
      </w:r>
    </w:p>
    <w:p>
      <w:pPr>
        <w:pStyle w:val="Heading3"/>
        <w:keepNext/>
        <w:spacing w:after="160" w:before="240"/>
      </w:pPr>
      <w:r>
        <w:t xml:space="preserve">4.2.3.2 Data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Entity</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Purpose / Key Data</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divisions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Organizational units and codes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users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Credentials, role, division, active state, profile details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Route number, direction, subject, dates, sender/recipient, priority, status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document_routes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Origin, destination, action, status transition, remarks, timestamps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document_attachments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File metadata and relationship to a document or route</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notifications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User-specific document alerts and read/action state</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audit_logs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Actor, action, description, timestamp, contextual data</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employee_profiles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Employee identity, appointment, division, and profile metadata</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employee_folders/files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Organized employee supporting records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issuances / attachments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Issuance metadata and related files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archive_records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Classified records retained for archive functions</w:t>
            </w:r>
          </w:p>
        </w:tc>
      </w:tr>
    </w:tbl>
    <w:p>
      <w:pPr>
        <w:pStyle w:val="Heading3"/>
        <w:keepNext/>
        <w:spacing w:after="160" w:before="240"/>
      </w:pPr>
      <w:r>
        <w:t xml:space="preserve">4.2.3 Table Design</w:t>
      </w:r>
    </w:p>
    <w:p>
      <w:pPr>
        <w:spacing w:after="160" w:before="0" w:line="480"/>
        <w:ind w:firstLine="720"/>
        <w:jc w:val="both"/>
      </w:pPr>
      <w:r>
        <w:rPr>
          <w:rFonts w:ascii="Times New Roman" w:cs="Times New Roman" w:eastAsia="Times New Roman" w:hAnsi="Times New Roman"/>
          <w:sz w:val="24"/>
          <w:szCs w:val="24"/>
        </w:rPr>
        <w:t xml:space="preserve">The relational design uses primary keys to uniquely identify records and foreign-key relationships to connect documents, routes, users, divisions, attachments, and notifications. Route numbers require uniqueness at the application level and should also be protected by a database constraint in production. Timestamps support chronological reconstruction. Enumerated status, direction, priority, role, and document-type values promote consistency.</w:t>
      </w:r>
    </w:p>
    <w:p>
      <w:pPr>
        <w:spacing w:after="160" w:before="0" w:line="480"/>
        <w:ind w:firstLine="720"/>
        <w:jc w:val="both"/>
      </w:pPr>
      <w:r>
        <w:rPr>
          <w:rFonts w:ascii="Times New Roman" w:cs="Times New Roman" w:eastAsia="Times New Roman" w:hAnsi="Times New Roman"/>
          <w:sz w:val="24"/>
          <w:szCs w:val="24"/>
        </w:rPr>
        <w:t xml:space="preserve">File contents are stored in configured directories while structured file metadata and relationships remain in the application data model. This separation keeps operational queries manageable while allowing controlled retrieval. Database export and backup procedures should always include both structured data and referenced file storage so that restored records remain complete.</w:t>
      </w:r>
    </w:p>
    <w:p>
      <w:pPr>
        <w:pStyle w:val="Heading2"/>
        <w:keepNext/>
        <w:spacing w:after="160" w:before="240"/>
      </w:pPr>
      <w:r>
        <w:t xml:space="preserve">4.3 The Extent of Compliance of the Developed System to ISO 25010 Software Quality Standards</w:t>
      </w:r>
    </w:p>
    <w:p>
      <w:pPr>
        <w:spacing w:after="160" w:before="0" w:line="480"/>
        <w:ind w:firstLine="720"/>
        <w:jc w:val="both"/>
      </w:pPr>
      <w:r>
        <w:rPr>
          <w:rFonts w:ascii="Times New Roman" w:cs="Times New Roman" w:eastAsia="Times New Roman" w:hAnsi="Times New Roman"/>
          <w:sz w:val="24"/>
          <w:szCs w:val="24"/>
        </w:rPr>
        <w:t xml:space="preserve">Complete this section after pilot testing. The table below is intentionally prepared as an encoding template. Replace each blank with the computed weighted mean and verbal interpretation from actual respondents.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14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Quality Characteristic</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Indicators</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Weighted Mean</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Interpretation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Functional Suitability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Completeness, correctness, appropriateness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Performance Efficiency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Response time, resource use, capacity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Compatibility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Co-existence and interoperability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Usability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Learnability, operability, accessibility, error protection</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Reliability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Availability, fault tolerance, recoverability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Security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Confidentiality, integrity, accountability, authenticity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Maintainability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Modularity, analyzability, modifiability, testability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Portability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Adaptability, installability, replaceability</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Overall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Grand weighted mean</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   ]</w:t>
            </w:r>
          </w:p>
        </w:tc>
      </w:tr>
    </w:tbl>
    <w:p>
      <w:pPr>
        <w:pStyle w:val="Heading1"/>
        <w:keepNext/>
        <w:pageBreakBefore/>
        <w:spacing w:after="160" w:before="240"/>
      </w:pPr>
      <w:r>
        <w:t xml:space="preserve">CHAPTER V. SUMMARY OF FINDINGS AND RECOMMENDATIONS</w:t>
      </w:r>
    </w:p>
    <w:p>
      <w:pPr>
        <w:pStyle w:val="Heading2"/>
        <w:keepNext/>
        <w:spacing w:after="160" w:before="240"/>
      </w:pPr>
      <w:r>
        <w:t xml:space="preserve">5.1 Summary of Findings</w:t>
      </w:r>
    </w:p>
    <w:p>
      <w:pPr>
        <w:spacing w:after="160" w:before="0" w:line="480"/>
        <w:ind w:firstLine="720"/>
        <w:jc w:val="both"/>
      </w:pPr>
      <w:r>
        <w:rPr>
          <w:rFonts w:ascii="Times New Roman" w:cs="Times New Roman" w:eastAsia="Times New Roman" w:hAnsi="Times New Roman"/>
          <w:sz w:val="24"/>
          <w:szCs w:val="24"/>
        </w:rPr>
        <w:t xml:space="preserve">The requirements analysis identified a need for centralized registration, unique document identification, transparent routing, timely notifications, attachment management, retrieval, and auditability. Functional inspection confirms that the developed system implements the major modules required to address these needs. It captures incoming and outgoing documents, route histories, status transitions, assignments, attachments, dispatch information, employee records, and logs in an integrated interface.</w:t>
      </w:r>
    </w:p>
    <w:p>
      <w:pPr>
        <w:spacing w:after="160" w:before="0" w:line="480"/>
        <w:ind w:firstLine="720"/>
        <w:jc w:val="both"/>
      </w:pPr>
      <w:r>
        <w:rPr>
          <w:rFonts w:ascii="Times New Roman" w:cs="Times New Roman" w:eastAsia="Times New Roman" w:hAnsi="Times New Roman"/>
          <w:sz w:val="24"/>
          <w:szCs w:val="24"/>
        </w:rPr>
        <w:t xml:space="preserve">Final user-evaluation findings must be added after approved pilot testing. Report the number and profile of respondents, weighted mean for each ISO/IEC 25010 characteristic, overall mean, strongest and weakest indicators, observed task issues, and recurring qualitative feedback.</w:t>
      </w:r>
    </w:p>
    <w:p>
      <w:pPr>
        <w:pStyle w:val="Heading2"/>
        <w:keepNext/>
        <w:spacing w:after="160" w:before="240"/>
      </w:pPr>
      <w:r>
        <w:t xml:space="preserve">5.2 Conclusions</w:t>
      </w:r>
    </w:p>
    <w:p>
      <w:pPr>
        <w:spacing w:after="160" w:before="0" w:line="480"/>
        <w:ind w:firstLine="720"/>
        <w:jc w:val="both"/>
      </w:pPr>
      <w:r>
        <w:rPr>
          <w:rFonts w:ascii="Times New Roman" w:cs="Times New Roman" w:eastAsia="Times New Roman" w:hAnsi="Times New Roman"/>
          <w:sz w:val="24"/>
          <w:szCs w:val="24"/>
        </w:rPr>
        <w:t xml:space="preserve">The developed system demonstrates that BLGF Region II’s document workflow can be represented in a centralized web application with explicit roles, statuses, routing events, attachments, and audit information. The implementation is technically capable of supporting traceability and organized retrieval. Its organizational effectiveness, however, must be confirmed through controlled deployment, user evaluation, reliable infrastructure, and approved operating procedures.</w:t>
      </w:r>
    </w:p>
    <w:p>
      <w:pPr>
        <w:spacing w:after="160" w:before="0" w:line="480"/>
        <w:ind w:firstLine="720"/>
        <w:jc w:val="both"/>
      </w:pPr>
      <w:r>
        <w:rPr>
          <w:rFonts w:ascii="Times New Roman" w:cs="Times New Roman" w:eastAsia="Times New Roman" w:hAnsi="Times New Roman"/>
          <w:sz w:val="24"/>
          <w:szCs w:val="24"/>
        </w:rPr>
        <w:t xml:space="preserve">A defensible final conclusion regarding ISO/IEC 25010 compliance should be written only after actual evaluation data have been collected and analyzed. The present manuscript therefore treats compliance as an evaluation objective rather than an unsupported claim.</w:t>
      </w:r>
    </w:p>
    <w:p>
      <w:pPr>
        <w:pStyle w:val="Heading2"/>
        <w:keepNext/>
        <w:spacing w:after="160" w:before="240"/>
      </w:pPr>
      <w:r>
        <w:t xml:space="preserve">5.3 Recommendations</w:t>
      </w:r>
    </w:p>
    <w:p>
      <w:pPr>
        <w:pStyle w:val="ListParagraph"/>
        <w:numPr>
          <w:ilvl w:val="0"/>
          <w:numId w:val="2"/>
        </w:numPr>
        <w:spacing w:after="80" w:line="300"/>
      </w:pPr>
      <w:r>
        <w:rPr>
          <w:rFonts w:ascii="Times New Roman" w:cs="Times New Roman" w:eastAsia="Times New Roman" w:hAnsi="Times New Roman"/>
          <w:sz w:val="24"/>
          <w:szCs w:val="24"/>
        </w:rPr>
        <w:t xml:space="preserve">Conduct formal pilot testing with approved representatives from each relevant user group.</w:t>
      </w:r>
    </w:p>
    <w:p>
      <w:pPr>
        <w:pStyle w:val="ListParagraph"/>
        <w:numPr>
          <w:ilvl w:val="0"/>
          <w:numId w:val="2"/>
        </w:numPr>
        <w:spacing w:after="80" w:line="300"/>
      </w:pPr>
      <w:r>
        <w:rPr>
          <w:rFonts w:ascii="Times New Roman" w:cs="Times New Roman" w:eastAsia="Times New Roman" w:hAnsi="Times New Roman"/>
          <w:sz w:val="24"/>
          <w:szCs w:val="24"/>
        </w:rPr>
        <w:t xml:space="preserve">Enforce HTTPS, strong password practices, least-privilege accounts, session controls, and periodic access reviews.</w:t>
      </w:r>
    </w:p>
    <w:p>
      <w:pPr>
        <w:pStyle w:val="ListParagraph"/>
        <w:numPr>
          <w:ilvl w:val="0"/>
          <w:numId w:val="2"/>
        </w:numPr>
        <w:spacing w:after="80" w:line="300"/>
      </w:pPr>
      <w:r>
        <w:rPr>
          <w:rFonts w:ascii="Times New Roman" w:cs="Times New Roman" w:eastAsia="Times New Roman" w:hAnsi="Times New Roman"/>
          <w:sz w:val="24"/>
          <w:szCs w:val="24"/>
        </w:rPr>
        <w:t xml:space="preserve">Automate encrypted backups of both database records and attachment directories, and test restoration regularly.</w:t>
      </w:r>
    </w:p>
    <w:p>
      <w:pPr>
        <w:pStyle w:val="ListParagraph"/>
        <w:numPr>
          <w:ilvl w:val="0"/>
          <w:numId w:val="2"/>
        </w:numPr>
        <w:spacing w:after="80" w:line="300"/>
      </w:pPr>
      <w:r>
        <w:rPr>
          <w:rFonts w:ascii="Times New Roman" w:cs="Times New Roman" w:eastAsia="Times New Roman" w:hAnsi="Times New Roman"/>
          <w:sz w:val="24"/>
          <w:szCs w:val="24"/>
        </w:rPr>
        <w:t xml:space="preserve">Establish written rules for route-number issuance, metadata quality, status updates, retention, and disposition.</w:t>
      </w:r>
    </w:p>
    <w:p>
      <w:pPr>
        <w:pStyle w:val="ListParagraph"/>
        <w:numPr>
          <w:ilvl w:val="0"/>
          <w:numId w:val="2"/>
        </w:numPr>
        <w:spacing w:after="80" w:line="300"/>
      </w:pPr>
      <w:r>
        <w:rPr>
          <w:rFonts w:ascii="Times New Roman" w:cs="Times New Roman" w:eastAsia="Times New Roman" w:hAnsi="Times New Roman"/>
          <w:sz w:val="24"/>
          <w:szCs w:val="24"/>
        </w:rPr>
        <w:t xml:space="preserve">Provide user orientation, a designated support contact, and periodic refresher training.</w:t>
      </w:r>
    </w:p>
    <w:p>
      <w:pPr>
        <w:pStyle w:val="ListParagraph"/>
        <w:numPr>
          <w:ilvl w:val="0"/>
          <w:numId w:val="2"/>
        </w:numPr>
        <w:spacing w:after="80" w:line="300"/>
      </w:pPr>
      <w:r>
        <w:rPr>
          <w:rFonts w:ascii="Times New Roman" w:cs="Times New Roman" w:eastAsia="Times New Roman" w:hAnsi="Times New Roman"/>
          <w:sz w:val="24"/>
          <w:szCs w:val="24"/>
        </w:rPr>
        <w:t xml:space="preserve">Add automated tests, structured error monitoring, and deployment health checks before wider rollout.</w:t>
      </w:r>
    </w:p>
    <w:p>
      <w:pPr>
        <w:pStyle w:val="ListParagraph"/>
        <w:numPr>
          <w:ilvl w:val="0"/>
          <w:numId w:val="2"/>
        </w:numPr>
        <w:spacing w:after="80" w:line="300"/>
      </w:pPr>
      <w:r>
        <w:rPr>
          <w:rFonts w:ascii="Times New Roman" w:cs="Times New Roman" w:eastAsia="Times New Roman" w:hAnsi="Times New Roman"/>
          <w:sz w:val="24"/>
          <w:szCs w:val="24"/>
        </w:rPr>
        <w:t xml:space="preserve">Consider future integration with official email, digital signatures, retention schedules, and enterprise identity services subject to policy and budget.</w:t>
      </w:r>
    </w:p>
    <w:p>
      <w:pPr>
        <w:pStyle w:val="ListParagraph"/>
        <w:numPr>
          <w:ilvl w:val="0"/>
          <w:numId w:val="2"/>
        </w:numPr>
        <w:spacing w:after="80" w:line="300"/>
      </w:pPr>
      <w:r>
        <w:rPr>
          <w:rFonts w:ascii="Times New Roman" w:cs="Times New Roman" w:eastAsia="Times New Roman" w:hAnsi="Times New Roman"/>
          <w:sz w:val="24"/>
          <w:szCs w:val="24"/>
        </w:rPr>
        <w:t xml:space="preserve">Repeat ISO/IEC 25010 evaluation after major revisions and compare results over time.</w:t>
      </w:r>
    </w:p>
    <w:p>
      <w:pPr>
        <w:pStyle w:val="Heading1"/>
        <w:keepNext/>
        <w:pageBreakBefore/>
        <w:spacing w:after="160" w:before="240"/>
      </w:pPr>
      <w:r>
        <w:t xml:space="preserve">BIBLIOGRAPHY</w:t>
      </w:r>
    </w:p>
    <w:p>
      <w:pPr>
        <w:spacing w:after="160" w:before="0" w:line="480"/>
        <w:jc w:val="both"/>
      </w:pPr>
      <w:r>
        <w:rPr>
          <w:rFonts w:ascii="Times New Roman" w:cs="Times New Roman" w:eastAsia="Times New Roman" w:hAnsi="Times New Roman"/>
          <w:sz w:val="24"/>
          <w:szCs w:val="24"/>
        </w:rPr>
        <w:t xml:space="preserve">International Organization for Standardization. (2015). ISO 15489-1:2016 Information and documentation—Records management—Part 1: Concepts and principles.</w:t>
      </w:r>
    </w:p>
    <w:p>
      <w:pPr>
        <w:spacing w:after="160" w:before="0" w:line="480"/>
        <w:jc w:val="both"/>
      </w:pPr>
      <w:r>
        <w:rPr>
          <w:rFonts w:ascii="Times New Roman" w:cs="Times New Roman" w:eastAsia="Times New Roman" w:hAnsi="Times New Roman"/>
          <w:sz w:val="24"/>
          <w:szCs w:val="24"/>
        </w:rPr>
        <w:t xml:space="preserve">International Organization for Standardization. (2011). ISO/IEC 25010:2011 Systems and software engineering—Systems and software Quality Requirements and Evaluation (SQuaRE)—System and software quality models.</w:t>
      </w:r>
    </w:p>
    <w:p>
      <w:pPr>
        <w:spacing w:after="160" w:before="0" w:line="480"/>
        <w:jc w:val="both"/>
      </w:pPr>
      <w:r>
        <w:rPr>
          <w:rFonts w:ascii="Times New Roman" w:cs="Times New Roman" w:eastAsia="Times New Roman" w:hAnsi="Times New Roman"/>
          <w:sz w:val="24"/>
          <w:szCs w:val="24"/>
        </w:rPr>
        <w:t xml:space="preserve">National Archives of the Philippines. (n.d.). Government records management policies, standards, and guidance.</w:t>
      </w:r>
    </w:p>
    <w:p>
      <w:pPr>
        <w:spacing w:after="160" w:before="0" w:line="480"/>
        <w:jc w:val="both"/>
      </w:pPr>
      <w:r>
        <w:rPr>
          <w:rFonts w:ascii="Times New Roman" w:cs="Times New Roman" w:eastAsia="Times New Roman" w:hAnsi="Times New Roman"/>
          <w:sz w:val="24"/>
          <w:szCs w:val="24"/>
        </w:rPr>
        <w:t xml:space="preserve">Republic Act No. 8792. (2000). Electronic Commerce Act of 2000. Republic of the Philippines.</w:t>
      </w:r>
    </w:p>
    <w:p>
      <w:pPr>
        <w:spacing w:after="160" w:before="0" w:line="480"/>
        <w:jc w:val="both"/>
      </w:pPr>
      <w:r>
        <w:rPr>
          <w:rFonts w:ascii="Times New Roman" w:cs="Times New Roman" w:eastAsia="Times New Roman" w:hAnsi="Times New Roman"/>
          <w:sz w:val="24"/>
          <w:szCs w:val="24"/>
        </w:rPr>
        <w:t xml:space="preserve">Republic Act No. 10173. (2012). Data Privacy Act of 2012. Republic of the Philippines.</w:t>
      </w:r>
    </w:p>
    <w:p>
      <w:pPr>
        <w:spacing w:after="160" w:before="0" w:line="480"/>
        <w:jc w:val="both"/>
      </w:pPr>
      <w:r>
        <w:rPr>
          <w:rFonts w:ascii="Times New Roman" w:cs="Times New Roman" w:eastAsia="Times New Roman" w:hAnsi="Times New Roman"/>
          <w:sz w:val="24"/>
          <w:szCs w:val="24"/>
        </w:rPr>
        <w:t xml:space="preserve">Republic Act No. 11032. (2018). Ease of Doing Business and Efficient Government Service Delivery Act of 2018. Republic of the Philippines.</w:t>
      </w:r>
    </w:p>
    <w:p>
      <w:pPr>
        <w:spacing w:after="160" w:before="0" w:line="480"/>
        <w:jc w:val="both"/>
      </w:pPr>
      <w:r>
        <w:rPr>
          <w:rFonts w:ascii="Times New Roman" w:cs="Times New Roman" w:eastAsia="Times New Roman" w:hAnsi="Times New Roman"/>
          <w:sz w:val="24"/>
          <w:szCs w:val="24"/>
        </w:rPr>
        <w:t xml:space="preserve">Sommerville, I. (2016). Software Engineering (10th ed.). Pearson.</w:t>
      </w:r>
    </w:p>
    <w:p>
      <w:pPr>
        <w:spacing w:after="160" w:before="0" w:line="480"/>
        <w:jc w:val="both"/>
      </w:pPr>
      <w:r>
        <w:rPr>
          <w:rFonts w:ascii="Times New Roman" w:cs="Times New Roman" w:eastAsia="Times New Roman" w:hAnsi="Times New Roman"/>
          <w:sz w:val="24"/>
          <w:szCs w:val="24"/>
        </w:rPr>
        <w:t xml:space="preserve">Pressman, R. S., &amp; Maxim, B. R. (2020). Software Engineering: A Practitioner’s Approach (9th ed.). McGraw-Hill.</w:t>
      </w:r>
    </w:p>
    <w:p>
      <w:pPr>
        <w:spacing w:after="160" w:before="0" w:line="480"/>
        <w:jc w:val="both"/>
      </w:pPr>
      <w:r>
        <w:rPr>
          <w:rFonts w:ascii="Times New Roman" w:cs="Times New Roman" w:eastAsia="Times New Roman" w:hAnsi="Times New Roman"/>
          <w:sz w:val="24"/>
          <w:szCs w:val="24"/>
        </w:rPr>
        <w:t xml:space="preserve">React Team. (n.d.). React documentation. https://react.dev/</w:t>
      </w:r>
    </w:p>
    <w:p>
      <w:pPr>
        <w:spacing w:after="160" w:before="0" w:line="480"/>
        <w:jc w:val="both"/>
      </w:pPr>
      <w:r>
        <w:rPr>
          <w:rFonts w:ascii="Times New Roman" w:cs="Times New Roman" w:eastAsia="Times New Roman" w:hAnsi="Times New Roman"/>
          <w:sz w:val="24"/>
          <w:szCs w:val="24"/>
        </w:rPr>
        <w:t xml:space="preserve">OpenJS Foundation. (n.d.). Node.js documentation. https://nodejs.org/</w:t>
      </w:r>
    </w:p>
    <w:p>
      <w:pPr>
        <w:spacing w:after="160" w:before="0" w:line="480"/>
        <w:jc w:val="both"/>
      </w:pPr>
      <w:r>
        <w:rPr>
          <w:rFonts w:ascii="Times New Roman" w:cs="Times New Roman" w:eastAsia="Times New Roman" w:hAnsi="Times New Roman"/>
          <w:sz w:val="24"/>
          <w:szCs w:val="24"/>
        </w:rPr>
        <w:t xml:space="preserve">Express.js. (n.d.). Express web framework documentation. https://expressjs.com/</w:t>
      </w:r>
    </w:p>
    <w:p>
      <w:pPr>
        <w:spacing w:after="160" w:before="0" w:line="480"/>
        <w:jc w:val="both"/>
      </w:pPr>
      <w:r>
        <w:rPr>
          <w:rFonts w:ascii="Times New Roman" w:cs="Times New Roman" w:eastAsia="Times New Roman" w:hAnsi="Times New Roman"/>
          <w:sz w:val="24"/>
          <w:szCs w:val="24"/>
        </w:rPr>
        <w:t xml:space="preserve">Oracle Corporation. (n.d.). MySQL reference manual. https://dev.mysql.com/doc/</w:t>
      </w:r>
    </w:p>
    <w:p>
      <w:pPr>
        <w:pStyle w:val="Heading1"/>
        <w:keepNext/>
        <w:pageBreakBefore/>
        <w:spacing w:after="160" w:before="240"/>
      </w:pPr>
      <w:r>
        <w:t xml:space="preserve">APPENDICES</w:t>
      </w:r>
    </w:p>
    <w:p>
      <w:pPr>
        <w:pStyle w:val="Heading2"/>
        <w:keepNext/>
        <w:spacing w:after="160" w:before="240"/>
      </w:pPr>
      <w:r>
        <w:t xml:space="preserve">Appendix A. Request Letter for Gathering Data</w:t>
      </w:r>
    </w:p>
    <w:p>
      <w:pPr>
        <w:spacing w:after="160" w:before="0" w:line="480"/>
        <w:jc w:val="both"/>
      </w:pPr>
      <w:r>
        <w:rPr>
          <w:rFonts w:ascii="Times New Roman" w:cs="Times New Roman" w:eastAsia="Times New Roman" w:hAnsi="Times New Roman"/>
          <w:sz w:val="24"/>
          <w:szCs w:val="24"/>
        </w:rPr>
        <w:t xml:space="preserve">[DATE]</w:t>
      </w:r>
    </w:p>
    <w:p>
      <w:pPr>
        <w:spacing w:after="160" w:before="0" w:line="480"/>
        <w:jc w:val="both"/>
      </w:pPr>
      <w:r>
        <w:rPr>
          <w:rFonts w:ascii="Times New Roman" w:cs="Times New Roman" w:eastAsia="Times New Roman" w:hAnsi="Times New Roman"/>
          <w:sz w:val="24"/>
          <w:szCs w:val="24"/>
        </w:rPr>
        <w:t xml:space="preserve">[NAME OF REGIONAL DIRECTOR / AUTHORIZED OFFICIAL]
[POSITION]
Bureau of Local Government Finance – Region II
[OFFICE ADDRESS]</w:t>
      </w:r>
    </w:p>
    <w:p>
      <w:pPr>
        <w:spacing w:after="160" w:before="0" w:line="480"/>
        <w:jc w:val="both"/>
      </w:pPr>
      <w:r>
        <w:rPr>
          <w:rFonts w:ascii="Times New Roman" w:cs="Times New Roman" w:eastAsia="Times New Roman" w:hAnsi="Times New Roman"/>
          <w:sz w:val="24"/>
          <w:szCs w:val="24"/>
        </w:rPr>
        <w:t xml:space="preserve">Dear Sir/Madam:</w:t>
      </w:r>
    </w:p>
    <w:p>
      <w:pPr>
        <w:spacing w:after="160" w:before="0" w:line="480"/>
        <w:ind w:firstLine="720"/>
        <w:jc w:val="both"/>
      </w:pPr>
      <w:r>
        <w:rPr>
          <w:rFonts w:ascii="Times New Roman" w:cs="Times New Roman" w:eastAsia="Times New Roman" w:hAnsi="Times New Roman"/>
          <w:sz w:val="24"/>
          <w:szCs w:val="24"/>
        </w:rPr>
        <w:t xml:space="preserve">I am TOM TOM G. CATRAL, a student of [PROGRAM] at [SCHOOL]. I am conducting a study entitled “Web-Based Document Tracking and Records Management System for the Bureau of Local Government Finance – Region II.” In this connection, I respectfully request permission to gather non-confidential workflow requirements, consult authorized personnel, and conduct system testing and evaluation at your office.</w:t>
      </w:r>
    </w:p>
    <w:p>
      <w:pPr>
        <w:spacing w:after="160" w:before="0" w:line="480"/>
        <w:ind w:firstLine="720"/>
        <w:jc w:val="both"/>
      </w:pPr>
      <w:r>
        <w:rPr>
          <w:rFonts w:ascii="Times New Roman" w:cs="Times New Roman" w:eastAsia="Times New Roman" w:hAnsi="Times New Roman"/>
          <w:sz w:val="24"/>
          <w:szCs w:val="24"/>
        </w:rPr>
        <w:t xml:space="preserve">All information will be used solely for academic purposes and handled in accordance with applicable privacy, security, and office policies. No confidential document content will be reproduced in the manuscript without written authorization.</w:t>
      </w:r>
    </w:p>
    <w:p>
      <w:pPr>
        <w:spacing w:after="160" w:before="0" w:line="480"/>
        <w:jc w:val="both"/>
      </w:pPr>
      <w:r>
        <w:rPr>
          <w:rFonts w:ascii="Times New Roman" w:cs="Times New Roman" w:eastAsia="Times New Roman" w:hAnsi="Times New Roman"/>
          <w:sz w:val="24"/>
          <w:szCs w:val="24"/>
        </w:rPr>
        <w:t xml:space="preserve">Respectfully yours,</w:t>
      </w:r>
    </w:p>
    <w:p>
      <w:pPr>
        <w:spacing w:after="160" w:before="0" w:line="480"/>
        <w:jc w:val="both"/>
      </w:pPr>
      <w:r>
        <w:rPr>
          <w:rFonts w:ascii="Times New Roman" w:cs="Times New Roman" w:eastAsia="Times New Roman" w:hAnsi="Times New Roman"/>
          <w:sz w:val="24"/>
          <w:szCs w:val="24"/>
        </w:rPr>
        <w:t xml:space="preserve">
TOM TOM G. CATRAL
Researcher</w:t>
      </w:r>
    </w:p>
    <w:p>
      <w:pPr>
        <w:pStyle w:val="Heading2"/>
        <w:keepNext/>
        <w:pageBreakBefore/>
        <w:spacing w:after="160" w:before="240"/>
      </w:pPr>
      <w:r>
        <w:t xml:space="preserve">Appendix B. Request for Pilot Testing</w:t>
      </w:r>
    </w:p>
    <w:p>
      <w:pPr>
        <w:spacing w:after="160" w:before="0" w:line="480"/>
        <w:jc w:val="both"/>
      </w:pPr>
      <w:r>
        <w:rPr>
          <w:rFonts w:ascii="Times New Roman" w:cs="Times New Roman" w:eastAsia="Times New Roman" w:hAnsi="Times New Roman"/>
          <w:sz w:val="24"/>
          <w:szCs w:val="24"/>
        </w:rPr>
        <w:t xml:space="preserve">[DATE]</w:t>
      </w:r>
    </w:p>
    <w:p>
      <w:pPr>
        <w:spacing w:after="160" w:before="0" w:line="480"/>
        <w:ind w:firstLine="720"/>
        <w:jc w:val="both"/>
      </w:pPr>
      <w:r>
        <w:rPr>
          <w:rFonts w:ascii="Times New Roman" w:cs="Times New Roman" w:eastAsia="Times New Roman" w:hAnsi="Times New Roman"/>
          <w:sz w:val="24"/>
          <w:szCs w:val="24"/>
        </w:rPr>
        <w:t xml:space="preserve">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pPr>
        <w:spacing w:after="160" w:before="0" w:line="480"/>
        <w:jc w:val="both"/>
      </w:pPr>
      <w:r>
        <w:rPr>
          <w:rFonts w:ascii="Times New Roman" w:cs="Times New Roman" w:eastAsia="Times New Roman" w:hAnsi="Times New Roman"/>
          <w:sz w:val="24"/>
          <w:szCs w:val="24"/>
        </w:rPr>
        <w:t xml:space="preserve">Proposed schedule: [DATE / TIME]
Venue or access method: [LOCATION / URL]
Estimated duration: [MINUTES]</w:t>
      </w:r>
    </w:p>
    <w:p>
      <w:pPr>
        <w:spacing w:after="160" w:before="0" w:line="480"/>
        <w:jc w:val="both"/>
      </w:pPr>
      <w:r>
        <w:rPr>
          <w:rFonts w:ascii="Times New Roman" w:cs="Times New Roman" w:eastAsia="Times New Roman" w:hAnsi="Times New Roman"/>
          <w:sz w:val="24"/>
          <w:szCs w:val="24"/>
        </w:rPr>
        <w:t xml:space="preserve">Respectfully yours,
TOM TOM G. CATRAL
Researcher</w:t>
      </w:r>
    </w:p>
    <w:p>
      <w:pPr>
        <w:pStyle w:val="Heading2"/>
        <w:keepNext/>
        <w:pageBreakBefore/>
        <w:spacing w:after="160" w:before="240"/>
      </w:pPr>
      <w:r>
        <w:t xml:space="preserve">Appendix C. Users Manual</w:t>
      </w:r>
    </w:p>
    <w:p>
      <w:pPr>
        <w:pStyle w:val="Heading3"/>
        <w:keepNext/>
        <w:spacing w:after="160" w:before="240"/>
      </w:pPr>
      <w:r>
        <w:t xml:space="preserve">C.1 Accessing the System</w:t>
      </w:r>
    </w:p>
    <w:p>
      <w:pPr>
        <w:pStyle w:val="ListParagraph"/>
        <w:numPr>
          <w:ilvl w:val="0"/>
          <w:numId w:val="2"/>
        </w:numPr>
        <w:spacing w:after="80" w:line="300"/>
      </w:pPr>
      <w:r>
        <w:rPr>
          <w:rFonts w:ascii="Times New Roman" w:cs="Times New Roman" w:eastAsia="Times New Roman" w:hAnsi="Times New Roman"/>
          <w:sz w:val="24"/>
          <w:szCs w:val="24"/>
        </w:rPr>
        <w:t xml:space="preserve">Open the authorized system address in a supported web browser.</w:t>
      </w:r>
    </w:p>
    <w:p>
      <w:pPr>
        <w:pStyle w:val="ListParagraph"/>
        <w:numPr>
          <w:ilvl w:val="0"/>
          <w:numId w:val="2"/>
        </w:numPr>
        <w:spacing w:after="80" w:line="300"/>
      </w:pPr>
      <w:r>
        <w:rPr>
          <w:rFonts w:ascii="Times New Roman" w:cs="Times New Roman" w:eastAsia="Times New Roman" w:hAnsi="Times New Roman"/>
          <w:sz w:val="24"/>
          <w:szCs w:val="24"/>
        </w:rPr>
        <w:t xml:space="preserve">Enter the assigned username and password.</w:t>
      </w:r>
    </w:p>
    <w:p>
      <w:pPr>
        <w:pStyle w:val="ListParagraph"/>
        <w:numPr>
          <w:ilvl w:val="0"/>
          <w:numId w:val="2"/>
        </w:numPr>
        <w:spacing w:after="80" w:line="300"/>
      </w:pPr>
      <w:r>
        <w:rPr>
          <w:rFonts w:ascii="Times New Roman" w:cs="Times New Roman" w:eastAsia="Times New Roman" w:hAnsi="Times New Roman"/>
          <w:sz w:val="24"/>
          <w:szCs w:val="24"/>
        </w:rPr>
        <w:t xml:space="preserve">Select Login. Contact the administrator if the account is inactive or credentials are unavailable.</w:t>
      </w:r>
    </w:p>
    <w:p>
      <w:pPr>
        <w:pStyle w:val="Heading3"/>
        <w:keepNext/>
        <w:spacing w:after="160" w:before="240"/>
      </w:pPr>
      <w:r>
        <w:t xml:space="preserve">C.2 Registering a Document</w:t>
      </w:r>
    </w:p>
    <w:p>
      <w:pPr>
        <w:pStyle w:val="ListParagraph"/>
        <w:numPr>
          <w:ilvl w:val="0"/>
          <w:numId w:val="2"/>
        </w:numPr>
        <w:spacing w:after="80" w:line="300"/>
      </w:pPr>
      <w:r>
        <w:rPr>
          <w:rFonts w:ascii="Times New Roman" w:cs="Times New Roman" w:eastAsia="Times New Roman" w:hAnsi="Times New Roman"/>
          <w:sz w:val="24"/>
          <w:szCs w:val="24"/>
        </w:rPr>
        <w:t xml:space="preserve">Open Incoming Documents or Outgoing Documents.</w:t>
      </w:r>
    </w:p>
    <w:p>
      <w:pPr>
        <w:pStyle w:val="ListParagraph"/>
        <w:numPr>
          <w:ilvl w:val="0"/>
          <w:numId w:val="2"/>
        </w:numPr>
        <w:spacing w:after="80" w:line="300"/>
      </w:pPr>
      <w:r>
        <w:rPr>
          <w:rFonts w:ascii="Times New Roman" w:cs="Times New Roman" w:eastAsia="Times New Roman" w:hAnsi="Times New Roman"/>
          <w:sz w:val="24"/>
          <w:szCs w:val="24"/>
        </w:rPr>
        <w:t xml:space="preserve">Select the command to add/register a document.</w:t>
      </w:r>
    </w:p>
    <w:p>
      <w:pPr>
        <w:pStyle w:val="ListParagraph"/>
        <w:numPr>
          <w:ilvl w:val="0"/>
          <w:numId w:val="2"/>
        </w:numPr>
        <w:spacing w:after="80" w:line="300"/>
      </w:pPr>
      <w:r>
        <w:rPr>
          <w:rFonts w:ascii="Times New Roman" w:cs="Times New Roman" w:eastAsia="Times New Roman" w:hAnsi="Times New Roman"/>
          <w:sz w:val="24"/>
          <w:szCs w:val="24"/>
        </w:rPr>
        <w:t xml:space="preserve">Enter the unique Document Route Number and required metadata.</w:t>
      </w:r>
    </w:p>
    <w:p>
      <w:pPr>
        <w:pStyle w:val="ListParagraph"/>
        <w:numPr>
          <w:ilvl w:val="0"/>
          <w:numId w:val="2"/>
        </w:numPr>
        <w:spacing w:after="80" w:line="300"/>
      </w:pPr>
      <w:r>
        <w:rPr>
          <w:rFonts w:ascii="Times New Roman" w:cs="Times New Roman" w:eastAsia="Times New Roman" w:hAnsi="Times New Roman"/>
          <w:sz w:val="24"/>
          <w:szCs w:val="24"/>
        </w:rPr>
        <w:t xml:space="preserve">Choose priority, status, dates, sender/recipient, and initial assignment as applicable.</w:t>
      </w:r>
    </w:p>
    <w:p>
      <w:pPr>
        <w:pStyle w:val="ListParagraph"/>
        <w:numPr>
          <w:ilvl w:val="0"/>
          <w:numId w:val="2"/>
        </w:numPr>
        <w:spacing w:after="80" w:line="300"/>
      </w:pPr>
      <w:r>
        <w:rPr>
          <w:rFonts w:ascii="Times New Roman" w:cs="Times New Roman" w:eastAsia="Times New Roman" w:hAnsi="Times New Roman"/>
          <w:sz w:val="24"/>
          <w:szCs w:val="24"/>
        </w:rPr>
        <w:t xml:space="preserve">Attach only authorized files, review the entries, and submit.</w:t>
      </w:r>
    </w:p>
    <w:p>
      <w:pPr>
        <w:pStyle w:val="Heading3"/>
        <w:keepNext/>
        <w:spacing w:after="160" w:before="240"/>
      </w:pPr>
      <w:r>
        <w:t xml:space="preserve">C.3 Routing and Acting on a Document</w:t>
      </w:r>
    </w:p>
    <w:p>
      <w:pPr>
        <w:pStyle w:val="ListParagraph"/>
        <w:numPr>
          <w:ilvl w:val="0"/>
          <w:numId w:val="2"/>
        </w:numPr>
        <w:spacing w:after="80" w:line="300"/>
      </w:pPr>
      <w:r>
        <w:rPr>
          <w:rFonts w:ascii="Times New Roman" w:cs="Times New Roman" w:eastAsia="Times New Roman" w:hAnsi="Times New Roman"/>
          <w:sz w:val="24"/>
          <w:szCs w:val="24"/>
        </w:rPr>
        <w:t xml:space="preserve">Open the document details and verify its current status and history.</w:t>
      </w:r>
    </w:p>
    <w:p>
      <w:pPr>
        <w:pStyle w:val="ListParagraph"/>
        <w:numPr>
          <w:ilvl w:val="0"/>
          <w:numId w:val="2"/>
        </w:numPr>
        <w:spacing w:after="80" w:line="300"/>
      </w:pPr>
      <w:r>
        <w:rPr>
          <w:rFonts w:ascii="Times New Roman" w:cs="Times New Roman" w:eastAsia="Times New Roman" w:hAnsi="Times New Roman"/>
          <w:sz w:val="24"/>
          <w:szCs w:val="24"/>
        </w:rPr>
        <w:t xml:space="preserve">Select Route, Transfer, Receive, or the permitted action.</w:t>
      </w:r>
    </w:p>
    <w:p>
      <w:pPr>
        <w:pStyle w:val="ListParagraph"/>
        <w:numPr>
          <w:ilvl w:val="0"/>
          <w:numId w:val="2"/>
        </w:numPr>
        <w:spacing w:after="80" w:line="300"/>
      </w:pPr>
      <w:r>
        <w:rPr>
          <w:rFonts w:ascii="Times New Roman" w:cs="Times New Roman" w:eastAsia="Times New Roman" w:hAnsi="Times New Roman"/>
          <w:sz w:val="24"/>
          <w:szCs w:val="24"/>
        </w:rPr>
        <w:t xml:space="preserve">Choose the destination user/division, action required, remarks, and target date.</w:t>
      </w:r>
    </w:p>
    <w:p>
      <w:pPr>
        <w:pStyle w:val="ListParagraph"/>
        <w:numPr>
          <w:ilvl w:val="0"/>
          <w:numId w:val="2"/>
        </w:numPr>
        <w:spacing w:after="80" w:line="300"/>
      </w:pPr>
      <w:r>
        <w:rPr>
          <w:rFonts w:ascii="Times New Roman" w:cs="Times New Roman" w:eastAsia="Times New Roman" w:hAnsi="Times New Roman"/>
          <w:sz w:val="24"/>
          <w:szCs w:val="24"/>
        </w:rPr>
        <w:t xml:space="preserve">Confirm the transaction and verify that the new route appears in history.</w:t>
      </w:r>
    </w:p>
    <w:p>
      <w:pPr>
        <w:pStyle w:val="Heading3"/>
        <w:keepNext/>
        <w:spacing w:after="160" w:before="240"/>
      </w:pPr>
      <w:r>
        <w:t xml:space="preserve">C.4 Search, Notifications, QR, and Slips</w:t>
      </w:r>
    </w:p>
    <w:p>
      <w:pPr>
        <w:pStyle w:val="ListParagraph"/>
        <w:numPr>
          <w:ilvl w:val="0"/>
          <w:numId w:val="2"/>
        </w:numPr>
        <w:spacing w:after="80" w:line="300"/>
      </w:pPr>
      <w:r>
        <w:rPr>
          <w:rFonts w:ascii="Times New Roman" w:cs="Times New Roman" w:eastAsia="Times New Roman" w:hAnsi="Times New Roman"/>
          <w:sz w:val="24"/>
          <w:szCs w:val="24"/>
        </w:rPr>
        <w:t xml:space="preserve">Use list filters or search to locate a route number, subject, sender, recipient, or related metadata.</w:t>
      </w:r>
    </w:p>
    <w:p>
      <w:pPr>
        <w:pStyle w:val="ListParagraph"/>
        <w:numPr>
          <w:ilvl w:val="0"/>
          <w:numId w:val="2"/>
        </w:numPr>
        <w:spacing w:after="80" w:line="300"/>
      </w:pPr>
      <w:r>
        <w:rPr>
          <w:rFonts w:ascii="Times New Roman" w:cs="Times New Roman" w:eastAsia="Times New Roman" w:hAnsi="Times New Roman"/>
          <w:sz w:val="24"/>
          <w:szCs w:val="24"/>
        </w:rPr>
        <w:t xml:space="preserve">Open the notification bell to review documents requiring attention.</w:t>
      </w:r>
    </w:p>
    <w:p>
      <w:pPr>
        <w:pStyle w:val="ListParagraph"/>
        <w:numPr>
          <w:ilvl w:val="0"/>
          <w:numId w:val="2"/>
        </w:numPr>
        <w:spacing w:after="80" w:line="300"/>
      </w:pPr>
      <w:r>
        <w:rPr>
          <w:rFonts w:ascii="Times New Roman" w:cs="Times New Roman" w:eastAsia="Times New Roman" w:hAnsi="Times New Roman"/>
          <w:sz w:val="24"/>
          <w:szCs w:val="24"/>
        </w:rPr>
        <w:t xml:space="preserve">Use the QR module to generate or scan document-identifying information.</w:t>
      </w:r>
    </w:p>
    <w:p>
      <w:pPr>
        <w:pStyle w:val="ListParagraph"/>
        <w:numPr>
          <w:ilvl w:val="0"/>
          <w:numId w:val="2"/>
        </w:numPr>
        <w:spacing w:after="80" w:line="300"/>
      </w:pPr>
      <w:r>
        <w:rPr>
          <w:rFonts w:ascii="Times New Roman" w:cs="Times New Roman" w:eastAsia="Times New Roman" w:hAnsi="Times New Roman"/>
          <w:sz w:val="24"/>
          <w:szCs w:val="24"/>
        </w:rPr>
        <w:t xml:space="preserve">Open Document Slip, select the record, review the routing details, and print using the browser dialog.</w:t>
      </w:r>
    </w:p>
    <w:p>
      <w:pPr>
        <w:pStyle w:val="Heading3"/>
        <w:keepNext/>
        <w:spacing w:after="160" w:before="240"/>
      </w:pPr>
      <w:r>
        <w:t xml:space="preserve">C.5 Administrative Functions</w:t>
      </w:r>
    </w:p>
    <w:p>
      <w:pPr>
        <w:pStyle w:val="ListParagraph"/>
        <w:numPr>
          <w:ilvl w:val="0"/>
          <w:numId w:val="2"/>
        </w:numPr>
        <w:spacing w:after="80" w:line="300"/>
      </w:pPr>
      <w:r>
        <w:rPr>
          <w:rFonts w:ascii="Times New Roman" w:cs="Times New Roman" w:eastAsia="Times New Roman" w:hAnsi="Times New Roman"/>
          <w:sz w:val="24"/>
          <w:szCs w:val="24"/>
        </w:rPr>
        <w:t xml:space="preserve">Manage user accounts and roles only when authorized.</w:t>
      </w:r>
    </w:p>
    <w:p>
      <w:pPr>
        <w:pStyle w:val="ListParagraph"/>
        <w:numPr>
          <w:ilvl w:val="0"/>
          <w:numId w:val="2"/>
        </w:numPr>
        <w:spacing w:after="80" w:line="300"/>
      </w:pPr>
      <w:r>
        <w:rPr>
          <w:rFonts w:ascii="Times New Roman" w:cs="Times New Roman" w:eastAsia="Times New Roman" w:hAnsi="Times New Roman"/>
          <w:sz w:val="24"/>
          <w:szCs w:val="24"/>
        </w:rPr>
        <w:t xml:space="preserve">Review audit and outgoing-envelope logs for accountability.</w:t>
      </w:r>
    </w:p>
    <w:p>
      <w:pPr>
        <w:pStyle w:val="ListParagraph"/>
        <w:numPr>
          <w:ilvl w:val="0"/>
          <w:numId w:val="2"/>
        </w:numPr>
        <w:spacing w:after="80" w:line="300"/>
      </w:pPr>
      <w:r>
        <w:rPr>
          <w:rFonts w:ascii="Times New Roman" w:cs="Times New Roman" w:eastAsia="Times New Roman" w:hAnsi="Times New Roman"/>
          <w:sz w:val="24"/>
          <w:szCs w:val="24"/>
        </w:rPr>
        <w:t xml:space="preserve">Configure storage directories carefully and test file retrieval.</w:t>
      </w:r>
    </w:p>
    <w:p>
      <w:pPr>
        <w:pStyle w:val="ListParagraph"/>
        <w:numPr>
          <w:ilvl w:val="0"/>
          <w:numId w:val="2"/>
        </w:numPr>
        <w:spacing w:after="80" w:line="300"/>
      </w:pPr>
      <w:r>
        <w:rPr>
          <w:rFonts w:ascii="Times New Roman" w:cs="Times New Roman" w:eastAsia="Times New Roman" w:hAnsi="Times New Roman"/>
          <w:sz w:val="24"/>
          <w:szCs w:val="24"/>
        </w:rPr>
        <w:t xml:space="preserve">Export and back up the database according to the approved schedule.</w:t>
      </w:r>
    </w:p>
    <w:p>
      <w:pPr>
        <w:pStyle w:val="Heading3"/>
        <w:keepNext/>
        <w:spacing w:after="160" w:before="240"/>
      </w:pPr>
      <w:r>
        <w:t xml:space="preserve">C.6 Basic Troubleshooting</w:t>
      </w:r>
    </w:p>
    <w:p>
      <w:pPr>
        <w:pStyle w:val="ListParagraph"/>
        <w:numPr>
          <w:ilvl w:val="0"/>
          <w:numId w:val="3"/>
        </w:numPr>
        <w:spacing w:after="80" w:line="300"/>
      </w:pPr>
      <w:r>
        <w:rPr>
          <w:rFonts w:ascii="Times New Roman" w:cs="Times New Roman" w:eastAsia="Times New Roman" w:hAnsi="Times New Roman"/>
          <w:sz w:val="24"/>
          <w:szCs w:val="24"/>
        </w:rPr>
        <w:t xml:space="preserve">Refresh the page and confirm network connectivity if information does not load.</w:t>
      </w:r>
    </w:p>
    <w:p>
      <w:pPr>
        <w:pStyle w:val="ListParagraph"/>
        <w:numPr>
          <w:ilvl w:val="0"/>
          <w:numId w:val="3"/>
        </w:numPr>
        <w:spacing w:after="80" w:line="300"/>
      </w:pPr>
      <w:r>
        <w:rPr>
          <w:rFonts w:ascii="Times New Roman" w:cs="Times New Roman" w:eastAsia="Times New Roman" w:hAnsi="Times New Roman"/>
          <w:sz w:val="24"/>
          <w:szCs w:val="24"/>
        </w:rPr>
        <w:t xml:space="preserve">Verify route-number uniqueness when registration is rejected.</w:t>
      </w:r>
    </w:p>
    <w:p>
      <w:pPr>
        <w:pStyle w:val="ListParagraph"/>
        <w:numPr>
          <w:ilvl w:val="0"/>
          <w:numId w:val="3"/>
        </w:numPr>
        <w:spacing w:after="80" w:line="300"/>
      </w:pPr>
      <w:r>
        <w:rPr>
          <w:rFonts w:ascii="Times New Roman" w:cs="Times New Roman" w:eastAsia="Times New Roman" w:hAnsi="Times New Roman"/>
          <w:sz w:val="24"/>
          <w:szCs w:val="24"/>
        </w:rPr>
        <w:t xml:space="preserve">Check role permissions if a menu or action is unavailable.</w:t>
      </w:r>
    </w:p>
    <w:p>
      <w:pPr>
        <w:pStyle w:val="ListParagraph"/>
        <w:numPr>
          <w:ilvl w:val="0"/>
          <w:numId w:val="3"/>
        </w:numPr>
        <w:spacing w:after="80" w:line="300"/>
      </w:pPr>
      <w:r>
        <w:rPr>
          <w:rFonts w:ascii="Times New Roman" w:cs="Times New Roman" w:eastAsia="Times New Roman" w:hAnsi="Times New Roman"/>
          <w:sz w:val="24"/>
          <w:szCs w:val="24"/>
        </w:rPr>
        <w:t xml:space="preserve">Do not repeatedly submit the same transaction after an error; verify document history first.</w:t>
      </w:r>
    </w:p>
    <w:p>
      <w:pPr>
        <w:pStyle w:val="ListParagraph"/>
        <w:numPr>
          <w:ilvl w:val="0"/>
          <w:numId w:val="3"/>
        </w:numPr>
        <w:spacing w:after="80" w:line="300"/>
      </w:pPr>
      <w:r>
        <w:rPr>
          <w:rFonts w:ascii="Times New Roman" w:cs="Times New Roman" w:eastAsia="Times New Roman" w:hAnsi="Times New Roman"/>
          <w:sz w:val="24"/>
          <w:szCs w:val="24"/>
        </w:rPr>
        <w:t xml:space="preserve">Report persistent errors with the route number, time, action attempted, and a screenshot that contains no unnecessary sensitive data.</w:t>
      </w:r>
    </w:p>
    <w:p>
      <w:pPr>
        <w:pStyle w:val="Heading2"/>
        <w:keepNext/>
        <w:pageBreakBefore/>
        <w:spacing w:after="160" w:before="240"/>
      </w:pPr>
      <w:r>
        <w:t xml:space="preserve">Appendix D. ISO 25010 Questionnaire</w:t>
      </w:r>
    </w:p>
    <w:p>
      <w:pPr>
        <w:spacing w:after="160" w:before="0" w:line="480"/>
        <w:jc w:val="both"/>
      </w:pPr>
      <w:r>
        <w:rPr>
          <w:rFonts w:ascii="Times New Roman" w:cs="Times New Roman" w:eastAsia="Times New Roman" w:hAnsi="Times New Roman"/>
          <w:sz w:val="24"/>
          <w:szCs w:val="24"/>
        </w:rPr>
        <w:t xml:space="preserve">Respondent Group/Position: ____________________   Date: ____________________</w:t>
      </w:r>
    </w:p>
    <w:p>
      <w:pPr>
        <w:spacing w:after="160" w:before="0" w:line="480"/>
        <w:jc w:val="both"/>
      </w:pPr>
      <w:r>
        <w:rPr>
          <w:rFonts w:ascii="Times New Roman" w:cs="Times New Roman" w:eastAsia="Times New Roman" w:hAnsi="Times New Roman"/>
          <w:sz w:val="24"/>
          <w:szCs w:val="24"/>
        </w:rPr>
        <w:t xml:space="preserve">Scale: 5–Strongly Agree; 4–Agree; 3–Neither Agree nor Disagree; 2–Disagree; 1–Strongly Disagree</w:t>
      </w:r>
    </w:p>
    <w:p>
      <w:pPr>
        <w:pStyle w:val="Heading3"/>
        <w:keepNext/>
        <w:spacing w:after="160" w:before="240"/>
      </w:pPr>
      <w:r>
        <w:t xml:space="preserve">Functional Suitability</w:t>
      </w:r>
    </w:p>
    <w:p>
      <w:pPr>
        <w:spacing w:after="160" w:before="0" w:line="480"/>
        <w:jc w:val="both"/>
      </w:pPr>
      <w:r>
        <w:rPr>
          <w:rFonts w:ascii="Times New Roman" w:cs="Times New Roman" w:eastAsia="Times New Roman" w:hAnsi="Times New Roman"/>
          <w:sz w:val="24"/>
          <w:szCs w:val="24"/>
        </w:rPr>
        <w:t xml:space="preserve">1. The system provides the functions required for document registration, routing, monitoring, retrieval, and records management.     5   4   3   2   1</w:t>
      </w:r>
    </w:p>
    <w:p>
      <w:pPr>
        <w:spacing w:after="160" w:before="0" w:line="480"/>
        <w:jc w:val="both"/>
      </w:pPr>
      <w:r>
        <w:rPr>
          <w:rFonts w:ascii="Times New Roman" w:cs="Times New Roman" w:eastAsia="Times New Roman" w:hAnsi="Times New Roman"/>
          <w:sz w:val="24"/>
          <w:szCs w:val="24"/>
        </w:rPr>
        <w:t xml:space="preserve">2. The system produces correct document status, routing history, notifications, and logs.     5   4   3   2   1</w:t>
      </w:r>
    </w:p>
    <w:p>
      <w:pPr>
        <w:spacing w:after="160" w:before="0" w:line="480"/>
        <w:jc w:val="both"/>
      </w:pPr>
      <w:r>
        <w:rPr>
          <w:rFonts w:ascii="Times New Roman" w:cs="Times New Roman" w:eastAsia="Times New Roman" w:hAnsi="Times New Roman"/>
          <w:sz w:val="24"/>
          <w:szCs w:val="24"/>
        </w:rPr>
        <w:t xml:space="preserve">3. The available functions are appropriate for my assigned work.     5   4   3   2   1</w:t>
      </w:r>
    </w:p>
    <w:p>
      <w:pPr>
        <w:pStyle w:val="Heading3"/>
        <w:keepNext/>
        <w:spacing w:after="160" w:before="240"/>
      </w:pPr>
      <w:r>
        <w:t xml:space="preserve">Performance Efficiency</w:t>
      </w:r>
    </w:p>
    <w:p>
      <w:pPr>
        <w:spacing w:after="160" w:before="0" w:line="480"/>
        <w:jc w:val="both"/>
      </w:pPr>
      <w:r>
        <w:rPr>
          <w:rFonts w:ascii="Times New Roman" w:cs="Times New Roman" w:eastAsia="Times New Roman" w:hAnsi="Times New Roman"/>
          <w:sz w:val="24"/>
          <w:szCs w:val="24"/>
        </w:rPr>
        <w:t xml:space="preserve">1. Common pages and records load within an acceptable time.     5   4   3   2   1</w:t>
      </w:r>
    </w:p>
    <w:p>
      <w:pPr>
        <w:spacing w:after="160" w:before="0" w:line="480"/>
        <w:jc w:val="both"/>
      </w:pPr>
      <w:r>
        <w:rPr>
          <w:rFonts w:ascii="Times New Roman" w:cs="Times New Roman" w:eastAsia="Times New Roman" w:hAnsi="Times New Roman"/>
          <w:sz w:val="24"/>
          <w:szCs w:val="24"/>
        </w:rPr>
        <w:t xml:space="preserve">2. Search, filtering, saving, and routing respond efficiently.     5   4   3   2   1</w:t>
      </w:r>
    </w:p>
    <w:p>
      <w:pPr>
        <w:spacing w:after="160" w:before="0" w:line="480"/>
        <w:jc w:val="both"/>
      </w:pPr>
      <w:r>
        <w:rPr>
          <w:rFonts w:ascii="Times New Roman" w:cs="Times New Roman" w:eastAsia="Times New Roman" w:hAnsi="Times New Roman"/>
          <w:sz w:val="24"/>
          <w:szCs w:val="24"/>
        </w:rPr>
        <w:t xml:space="preserve">3. The system supports the expected number of documents and users.     5   4   3   2   1</w:t>
      </w:r>
    </w:p>
    <w:p>
      <w:pPr>
        <w:pStyle w:val="Heading3"/>
        <w:keepNext/>
        <w:spacing w:after="160" w:before="240"/>
      </w:pPr>
      <w:r>
        <w:t xml:space="preserve">Compatibility</w:t>
      </w:r>
    </w:p>
    <w:p>
      <w:pPr>
        <w:spacing w:after="160" w:before="0" w:line="480"/>
        <w:jc w:val="both"/>
      </w:pPr>
      <w:r>
        <w:rPr>
          <w:rFonts w:ascii="Times New Roman" w:cs="Times New Roman" w:eastAsia="Times New Roman" w:hAnsi="Times New Roman"/>
          <w:sz w:val="24"/>
          <w:szCs w:val="24"/>
        </w:rPr>
        <w:t xml:space="preserve">1. The system operates correctly with the office’s supported browser and environment.     5   4   3   2   1</w:t>
      </w:r>
    </w:p>
    <w:p>
      <w:pPr>
        <w:spacing w:after="160" w:before="0" w:line="480"/>
        <w:jc w:val="both"/>
      </w:pPr>
      <w:r>
        <w:rPr>
          <w:rFonts w:ascii="Times New Roman" w:cs="Times New Roman" w:eastAsia="Times New Roman" w:hAnsi="Times New Roman"/>
          <w:sz w:val="24"/>
          <w:szCs w:val="24"/>
        </w:rPr>
        <w:t xml:space="preserve">2. Data and files can be exchanged through the provided import/export or attachment functions.     5   4   3   2   1</w:t>
      </w:r>
    </w:p>
    <w:p>
      <w:pPr>
        <w:pStyle w:val="Heading3"/>
        <w:keepNext/>
        <w:spacing w:after="160" w:before="240"/>
      </w:pPr>
      <w:r>
        <w:t xml:space="preserve">Usability</w:t>
      </w:r>
    </w:p>
    <w:p>
      <w:pPr>
        <w:spacing w:after="160" w:before="0" w:line="480"/>
        <w:jc w:val="both"/>
      </w:pPr>
      <w:r>
        <w:rPr>
          <w:rFonts w:ascii="Times New Roman" w:cs="Times New Roman" w:eastAsia="Times New Roman" w:hAnsi="Times New Roman"/>
          <w:sz w:val="24"/>
          <w:szCs w:val="24"/>
        </w:rPr>
        <w:t xml:space="preserve">1. The labels, navigation, forms, and feedback messages are understandable.     5   4   3   2   1</w:t>
      </w:r>
    </w:p>
    <w:p>
      <w:pPr>
        <w:spacing w:after="160" w:before="0" w:line="480"/>
        <w:jc w:val="both"/>
      </w:pPr>
      <w:r>
        <w:rPr>
          <w:rFonts w:ascii="Times New Roman" w:cs="Times New Roman" w:eastAsia="Times New Roman" w:hAnsi="Times New Roman"/>
          <w:sz w:val="24"/>
          <w:szCs w:val="24"/>
        </w:rPr>
        <w:t xml:space="preserve">2. I can learn the relevant tasks with reasonable instruction.     5   4   3   2   1</w:t>
      </w:r>
    </w:p>
    <w:p>
      <w:pPr>
        <w:spacing w:after="160" w:before="0" w:line="480"/>
        <w:jc w:val="both"/>
      </w:pPr>
      <w:r>
        <w:rPr>
          <w:rFonts w:ascii="Times New Roman" w:cs="Times New Roman" w:eastAsia="Times New Roman" w:hAnsi="Times New Roman"/>
          <w:sz w:val="24"/>
          <w:szCs w:val="24"/>
        </w:rPr>
        <w:t xml:space="preserve">3. The system helps prevent or correct input errors.     5   4   3   2   1</w:t>
      </w:r>
    </w:p>
    <w:p>
      <w:pPr>
        <w:spacing w:after="160" w:before="0" w:line="480"/>
        <w:jc w:val="both"/>
      </w:pPr>
      <w:r>
        <w:rPr>
          <w:rFonts w:ascii="Times New Roman" w:cs="Times New Roman" w:eastAsia="Times New Roman" w:hAnsi="Times New Roman"/>
          <w:sz w:val="24"/>
          <w:szCs w:val="24"/>
        </w:rPr>
        <w:t xml:space="preserve">4. The interface remains usable on the devices approved for office use.     5   4   3   2   1</w:t>
      </w:r>
    </w:p>
    <w:p>
      <w:pPr>
        <w:pStyle w:val="Heading3"/>
        <w:keepNext/>
        <w:spacing w:after="160" w:before="240"/>
      </w:pPr>
      <w:r>
        <w:t xml:space="preserve">Reliability</w:t>
      </w:r>
    </w:p>
    <w:p>
      <w:pPr>
        <w:spacing w:after="160" w:before="0" w:line="480"/>
        <w:jc w:val="both"/>
      </w:pPr>
      <w:r>
        <w:rPr>
          <w:rFonts w:ascii="Times New Roman" w:cs="Times New Roman" w:eastAsia="Times New Roman" w:hAnsi="Times New Roman"/>
          <w:sz w:val="24"/>
          <w:szCs w:val="24"/>
        </w:rPr>
        <w:t xml:space="preserve">1. The system is available when required during testing.     5   4   3   2   1</w:t>
      </w:r>
    </w:p>
    <w:p>
      <w:pPr>
        <w:spacing w:after="160" w:before="0" w:line="480"/>
        <w:jc w:val="both"/>
      </w:pPr>
      <w:r>
        <w:rPr>
          <w:rFonts w:ascii="Times New Roman" w:cs="Times New Roman" w:eastAsia="Times New Roman" w:hAnsi="Times New Roman"/>
          <w:sz w:val="24"/>
          <w:szCs w:val="24"/>
        </w:rPr>
        <w:t xml:space="preserve">2. Saved transactions remain accurate after refresh or sign-in.     5   4   3   2   1</w:t>
      </w:r>
    </w:p>
    <w:p>
      <w:pPr>
        <w:spacing w:after="160" w:before="0" w:line="480"/>
        <w:jc w:val="both"/>
      </w:pPr>
      <w:r>
        <w:rPr>
          <w:rFonts w:ascii="Times New Roman" w:cs="Times New Roman" w:eastAsia="Times New Roman" w:hAnsi="Times New Roman"/>
          <w:sz w:val="24"/>
          <w:szCs w:val="24"/>
        </w:rPr>
        <w:t xml:space="preserve">3. The system handles recoverable errors without losing confirmed work.     5   4   3   2   1</w:t>
      </w:r>
    </w:p>
    <w:p>
      <w:pPr>
        <w:pStyle w:val="Heading3"/>
        <w:keepNext/>
        <w:spacing w:after="160" w:before="240"/>
      </w:pPr>
      <w:r>
        <w:t xml:space="preserve">Security</w:t>
      </w:r>
    </w:p>
    <w:p>
      <w:pPr>
        <w:spacing w:after="160" w:before="0" w:line="480"/>
        <w:jc w:val="both"/>
      </w:pPr>
      <w:r>
        <w:rPr>
          <w:rFonts w:ascii="Times New Roman" w:cs="Times New Roman" w:eastAsia="Times New Roman" w:hAnsi="Times New Roman"/>
          <w:sz w:val="24"/>
          <w:szCs w:val="24"/>
        </w:rPr>
        <w:t xml:space="preserve">1. Users can access only the documents and functions appropriate to their roles.     5   4   3   2   1</w:t>
      </w:r>
    </w:p>
    <w:p>
      <w:pPr>
        <w:spacing w:after="160" w:before="0" w:line="480"/>
        <w:jc w:val="both"/>
      </w:pPr>
      <w:r>
        <w:rPr>
          <w:rFonts w:ascii="Times New Roman" w:cs="Times New Roman" w:eastAsia="Times New Roman" w:hAnsi="Times New Roman"/>
          <w:sz w:val="24"/>
          <w:szCs w:val="24"/>
        </w:rPr>
        <w:t xml:space="preserve">2. Actions are attributable through routing history and audit logs.     5   4   3   2   1</w:t>
      </w:r>
    </w:p>
    <w:p>
      <w:pPr>
        <w:spacing w:after="160" w:before="0" w:line="480"/>
        <w:jc w:val="both"/>
      </w:pPr>
      <w:r>
        <w:rPr>
          <w:rFonts w:ascii="Times New Roman" w:cs="Times New Roman" w:eastAsia="Times New Roman" w:hAnsi="Times New Roman"/>
          <w:sz w:val="24"/>
          <w:szCs w:val="24"/>
        </w:rPr>
        <w:t xml:space="preserve">3. Sensitive information is handled with appropriate controls.     5   4   3   2   1</w:t>
      </w:r>
    </w:p>
    <w:p>
      <w:pPr>
        <w:pStyle w:val="Heading3"/>
        <w:keepNext/>
        <w:spacing w:after="160" w:before="240"/>
      </w:pPr>
      <w:r>
        <w:t xml:space="preserve">Maintainability</w:t>
      </w:r>
    </w:p>
    <w:p>
      <w:pPr>
        <w:spacing w:after="160" w:before="0" w:line="480"/>
        <w:jc w:val="both"/>
      </w:pPr>
      <w:r>
        <w:rPr>
          <w:rFonts w:ascii="Times New Roman" w:cs="Times New Roman" w:eastAsia="Times New Roman" w:hAnsi="Times New Roman"/>
          <w:sz w:val="24"/>
          <w:szCs w:val="24"/>
        </w:rPr>
        <w:t xml:space="preserve">1. The system is organized so defects and affected modules can be identified.     5   4   3   2   1</w:t>
      </w:r>
    </w:p>
    <w:p>
      <w:pPr>
        <w:spacing w:after="160" w:before="0" w:line="480"/>
        <w:jc w:val="both"/>
      </w:pPr>
      <w:r>
        <w:rPr>
          <w:rFonts w:ascii="Times New Roman" w:cs="Times New Roman" w:eastAsia="Times New Roman" w:hAnsi="Times New Roman"/>
          <w:sz w:val="24"/>
          <w:szCs w:val="24"/>
        </w:rPr>
        <w:t xml:space="preserve">2. Changes can be introduced without unnecessary impact on unrelated functions.     5   4   3   2   1</w:t>
      </w:r>
    </w:p>
    <w:p>
      <w:pPr>
        <w:spacing w:after="160" w:before="0" w:line="480"/>
        <w:jc w:val="both"/>
      </w:pPr>
      <w:r>
        <w:rPr>
          <w:rFonts w:ascii="Times New Roman" w:cs="Times New Roman" w:eastAsia="Times New Roman" w:hAnsi="Times New Roman"/>
          <w:sz w:val="24"/>
          <w:szCs w:val="24"/>
        </w:rPr>
        <w:t xml:space="preserve">3. The system can be tested after maintenance or enhancement.     5   4   3   2   1</w:t>
      </w:r>
    </w:p>
    <w:p>
      <w:pPr>
        <w:pStyle w:val="Heading3"/>
        <w:keepNext/>
        <w:spacing w:after="160" w:before="240"/>
      </w:pPr>
      <w:r>
        <w:t xml:space="preserve">Portability</w:t>
      </w:r>
    </w:p>
    <w:p>
      <w:pPr>
        <w:spacing w:after="160" w:before="0" w:line="480"/>
        <w:jc w:val="both"/>
      </w:pPr>
      <w:r>
        <w:rPr>
          <w:rFonts w:ascii="Times New Roman" w:cs="Times New Roman" w:eastAsia="Times New Roman" w:hAnsi="Times New Roman"/>
          <w:sz w:val="24"/>
          <w:szCs w:val="24"/>
        </w:rPr>
        <w:t xml:space="preserve">1. The system can be installed or deployed in the approved environment.     5   4   3   2   1</w:t>
      </w:r>
    </w:p>
    <w:p>
      <w:pPr>
        <w:spacing w:after="160" w:before="0" w:line="480"/>
        <w:jc w:val="both"/>
      </w:pPr>
      <w:r>
        <w:rPr>
          <w:rFonts w:ascii="Times New Roman" w:cs="Times New Roman" w:eastAsia="Times New Roman" w:hAnsi="Times New Roman"/>
          <w:sz w:val="24"/>
          <w:szCs w:val="24"/>
        </w:rPr>
        <w:t xml:space="preserve">2. The application works on supported current web browsers.     5   4   3   2   1</w:t>
      </w:r>
    </w:p>
    <w:p>
      <w:pPr>
        <w:spacing w:after="160" w:before="0" w:line="480"/>
        <w:jc w:val="both"/>
      </w:pPr>
      <w:r>
        <w:rPr>
          <w:rFonts w:ascii="Times New Roman" w:cs="Times New Roman" w:eastAsia="Times New Roman" w:hAnsi="Times New Roman"/>
          <w:sz w:val="24"/>
          <w:szCs w:val="24"/>
        </w:rPr>
        <w:t xml:space="preserve">3. Configuration can be adapted to approved storage and database environments.     5   4   3   2   1</w:t>
      </w:r>
    </w:p>
    <w:p>
      <w:pPr>
        <w:spacing w:after="160" w:before="0" w:line="480"/>
        <w:jc w:val="both"/>
      </w:pPr>
      <w:r>
        <w:rPr>
          <w:rFonts w:ascii="Times New Roman" w:cs="Times New Roman" w:eastAsia="Times New Roman" w:hAnsi="Times New Roman"/>
          <w:sz w:val="24"/>
          <w:szCs w:val="24"/>
        </w:rPr>
        <w:t xml:space="preserve">Comments and recommendations:
____________________________________________________________________
____________________________________________________________________</w:t>
      </w:r>
    </w:p>
    <w:p>
      <w:pPr>
        <w:pStyle w:val="Heading2"/>
        <w:keepNext/>
        <w:pageBreakBefore/>
        <w:spacing w:after="160" w:before="240"/>
      </w:pPr>
      <w:r>
        <w:t xml:space="preserve">Appendix E. Source Code</w:t>
      </w:r>
    </w:p>
    <w:p>
      <w:pPr>
        <w:spacing w:after="160" w:before="0" w:line="480"/>
        <w:ind w:firstLine="720"/>
        <w:jc w:val="both"/>
      </w:pPr>
      <w:r>
        <w:rPr>
          <w:rFonts w:ascii="Times New Roman" w:cs="Times New Roman" w:eastAsia="Times New Roman" w:hAnsi="Times New Roman"/>
          <w:sz w:val="24"/>
          <w:szCs w:val="24"/>
        </w:rPr>
        <w:t xml:space="preserve">The complete source code is maintained in the project repository. For printed submission, include only representative excerpts required by the institution; attach the full source electronically or provide repository access according to adviser and office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Path</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Contents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frontend/src/</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React/TypeScript user interface, components, types, services, and utilities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backend/server.ts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Express API, workflow logic, storage, authentication, and data operations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backend/schema.sql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MySQL relational schema</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backend/utils/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Database export and supporting utilities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package.json</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Dependencies and build, development, lint, and start commands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README.md</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Project structure and operating instructions</w:t>
            </w:r>
          </w:p>
        </w:tc>
      </w:tr>
    </w:tbl>
    <w:p>
      <w:pPr>
        <w:spacing w:after="160" w:before="0" w:line="480"/>
        <w:jc w:val="both"/>
      </w:pPr>
      <w:r>
        <w:rPr>
          <w:rFonts w:ascii="Times New Roman" w:cs="Times New Roman" w:eastAsia="Times New Roman" w:hAnsi="Times New Roman"/>
          <w:sz w:val="24"/>
          <w:szCs w:val="24"/>
        </w:rPr>
        <w:t xml:space="preserve">Repository: https://github.com/TomCatral/blgfr2-doctract</w:t>
      </w:r>
    </w:p>
    <w:p>
      <w:pPr>
        <w:pStyle w:val="Heading1"/>
        <w:keepNext/>
        <w:pageBreakBefore/>
        <w:spacing w:after="160" w:before="240"/>
      </w:pPr>
      <w:r>
        <w:t xml:space="preserve">CURRICULUM VITAE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Field</w:t>
            </w:r>
          </w:p>
        </w:tc>
        <w:tc>
          <w:tcPr>
            <w:shd w:fill="1F4E78" w:color="auto" w:val="clear"/>
            <w:tcMar>
              <w:top w:type="dxa" w:w="90"/>
              <w:left w:type="dxa" w:w="100"/>
              <w:bottom w:type="dxa" w:w="90"/>
              <w:right w:type="dxa" w:w="100"/>
            </w:tcMar>
          </w:tcPr>
          <w:p>
            <w:pPr>
              <w:jc w:val="center"/>
            </w:pPr>
            <w:r>
              <w:rPr>
                <w:rFonts w:ascii="Times New Roman" w:cs="Times New Roman" w:eastAsia="Times New Roman" w:hAnsi="Times New Roman"/>
                <w:b/>
                <w:bCs/>
                <w:color w:val="FFFFFF"/>
                <w:sz w:val="20"/>
                <w:szCs w:val="20"/>
              </w:rPr>
              <w:t xml:space="preserve">Information</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Name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TOM TOM G. CATRAL</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Address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[COMPLETE ADDRESS]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Email / Contact</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[EMAIL ADDRESS / CONTACT NUMBER]</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Program</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[DEGREE / PROGRAM]</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School</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[NAME OF SCHOOL / UNIVERSITY]</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Educational Background</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[DEGREE, SCHOOL, YEAR]</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Employment / Experience</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[POSITION, ORGANIZATION, YEARS]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Training / Certifications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[RELEVANT TRAINING OR CERTIFICATIONS]</w:t>
            </w:r>
          </w:p>
        </w:tc>
      </w:tr>
      <w:tr>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Technical Skills</w:t>
            </w:r>
          </w:p>
        </w:tc>
        <w:tc>
          <w:tcPr>
            <w:tcMar>
              <w:top w:type="dxa" w:w="90"/>
              <w:left w:type="dxa" w:w="100"/>
              <w:bottom w:type="dxa" w:w="90"/>
              <w:right w:type="dxa" w:w="100"/>
            </w:tcMar>
          </w:tcPr>
          <w:p>
            <w:pPr>
              <w:jc w:val="left"/>
            </w:pPr>
            <w:r>
              <w:rPr>
                <w:rFonts w:ascii="Times New Roman" w:cs="Times New Roman" w:eastAsia="Times New Roman" w:hAnsi="Times New Roman"/>
                <w:b w:val="false"/>
                <w:bCs w:val="false"/>
                <w:color w:val="000000"/>
                <w:sz w:val="20"/>
                <w:szCs w:val="20"/>
              </w:rPr>
              <w:t xml:space="preserve">Web application development, document workflow analysis, database and records-system implementation</w:t>
            </w:r>
          </w:p>
        </w:tc>
      </w:tr>
    </w:tbl>
    <w:sectPr>
      <w:footerReference w:type="default" r:id="rId7"/>
      <w:pgSz w:w="12240" w:h="15840" w:orient="portrait"/>
      <w:pgMar w:top="1440" w:right="1440" w:bottom="1440" w:left="18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Times New Roman" w:cs="Times New Roman" w:eastAsia="Times New Roman" w:hAnsi="Times New Roman"/>
      <w:b/>
      <w:bCs/>
      <w:color w:val="17365D"/>
      <w:sz w:val="32"/>
      <w:szCs w:val="32"/>
    </w:rPr>
  </w:style>
  <w:style w:type="paragraph" w:styleId="Heading1">
    <w:name w:val="Heading 1"/>
    <w:basedOn w:val="Normal"/>
    <w:next w:val="Normal"/>
    <w:qFormat/>
    <w:pPr>
      <w:keepNext/>
      <w:spacing w:after="200" w:before="240"/>
      <w:jc w:val="center"/>
      <w:outlineLvl w:val="0"/>
    </w:pPr>
    <w:rPr>
      <w:rFonts w:ascii="Times New Roman" w:cs="Times New Roman" w:eastAsia="Times New Roman" w:hAnsi="Times New Roman"/>
      <w:b/>
      <w:bCs/>
      <w:caps/>
      <w:color w:val="17365D"/>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1F4E78"/>
      <w:sz w:val="24"/>
      <w:szCs w:val="24"/>
    </w:rPr>
  </w:style>
  <w:style w:type="paragraph" w:styleId="Heading3">
    <w:name w:val="Heading 3"/>
    <w:basedOn w:val="Normal"/>
    <w:next w:val="Normal"/>
    <w:qFormat/>
    <w:pPr>
      <w:keepNext/>
      <w:spacing w:after="10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7bdba12c7b82ca37e87a96412cd2ceb5846daa.png"/><Relationship Id="rId9" Type="http://schemas.openxmlformats.org/officeDocument/2006/relationships/image" Target="media/aa59ec4b68ef63b7685738027da10d65d03b2c82.png"/><Relationship Id="rId10" Type="http://schemas.openxmlformats.org/officeDocument/2006/relationships/image" Target="media/69d752b297bb816adbbb7aa0cada1e3e70e81dbd.png"/><Relationship Id="rId11" Type="http://schemas.openxmlformats.org/officeDocument/2006/relationships/image" Target="media/f4962b8d2e2049721709920a103310422f8545dc.png"/><Relationship Id="rId12" Type="http://schemas.openxmlformats.org/officeDocument/2006/relationships/image" Target="media/253b87ad1416302c8fcc3b9e2973f53b848cd5d0.png"/><Relationship Id="rId13" Type="http://schemas.openxmlformats.org/officeDocument/2006/relationships/image" Target="media/6cfdbb63505819f8f9ca869dab356c0d39ac7caf.png"/><Relationship Id="rId14" Type="http://schemas.openxmlformats.org/officeDocument/2006/relationships/image" Target="media/d82d3aaec261fdc7753562a079d0f1f1cabf8c4e.png"/><Relationship Id="rId15" Type="http://schemas.openxmlformats.org/officeDocument/2006/relationships/image" Target="media/18419388dc97145495f542d9747ef9cd5f3138c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Thesis Proposal</dc:subject>
  <dc:creator>TOM TOM G. CATRAL</dc:creator>
  <dc:description>Prepared thesis proposal/manuscript draft based on the implemented BLGF Region II system.</dc:description>
  <cp:lastModifiedBy>Un-named</cp:lastModifiedBy>
  <cp:revision>1</cp:revision>
  <dcterms:created xsi:type="dcterms:W3CDTF">2026-07-31T07:45:01.078Z</dcterms:created>
  <dcterms:modified xsi:type="dcterms:W3CDTF">2026-07-31T07:45:01.078Z</dcterms:modified>
</cp:coreProperties>
</file>

<file path=docProps/custom.xml><?xml version="1.0" encoding="utf-8"?>
<Properties xmlns="http://schemas.openxmlformats.org/officeDocument/2006/custom-properties" xmlns:vt="http://schemas.openxmlformats.org/officeDocument/2006/docPropsVTypes"/>
</file>