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288" w:rsidRDefault="009456A3">
      <w:r>
        <w:rPr>
          <w:rFonts w:hint="eastAsia"/>
        </w:rPr>
        <w:t>实证分析</w:t>
      </w:r>
    </w:p>
    <w:p w:rsidR="009456A3" w:rsidRDefault="00016CE6" w:rsidP="006F27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</w:t>
      </w:r>
      <w:r w:rsidR="006F2739">
        <w:rPr>
          <w:rFonts w:hint="eastAsia"/>
        </w:rPr>
        <w:t>样本数据说明</w:t>
      </w:r>
    </w:p>
    <w:p w:rsidR="00044287" w:rsidRDefault="006F2739" w:rsidP="00044287">
      <w:pPr>
        <w:pStyle w:val="a3"/>
        <w:ind w:left="720" w:firstLineChars="0" w:firstLine="0"/>
      </w:pPr>
      <w:r>
        <w:rPr>
          <w:rFonts w:hint="eastAsia"/>
        </w:rPr>
        <w:t>本文选取了2</w:t>
      </w:r>
      <w:r>
        <w:t>016</w:t>
      </w:r>
      <w:r>
        <w:rPr>
          <w:rFonts w:hint="eastAsia"/>
        </w:rPr>
        <w:t>年1月至2</w:t>
      </w:r>
      <w:r>
        <w:t>021</w:t>
      </w:r>
      <w:r>
        <w:rPr>
          <w:rFonts w:hint="eastAsia"/>
        </w:rPr>
        <w:t>年5月时间区间内甲醇主力合约</w:t>
      </w:r>
      <w:r w:rsidR="005A61A4">
        <w:rPr>
          <w:rFonts w:hint="eastAsia"/>
        </w:rPr>
        <w:t>各</w:t>
      </w:r>
      <w:r>
        <w:rPr>
          <w:rFonts w:hint="eastAsia"/>
        </w:rPr>
        <w:t>交易日的收盘价</w:t>
      </w:r>
      <w:r w:rsidR="009D4DD1">
        <w:rPr>
          <w:rFonts w:hint="eastAsia"/>
        </w:rPr>
        <w:t>作为被</w:t>
      </w:r>
      <w:r w:rsidR="005C7EA2">
        <w:rPr>
          <w:rFonts w:hint="eastAsia"/>
        </w:rPr>
        <w:t>预测</w:t>
      </w:r>
      <w:r w:rsidR="009D4DD1">
        <w:rPr>
          <w:rFonts w:hint="eastAsia"/>
        </w:rPr>
        <w:t>变量</w:t>
      </w:r>
      <w:r w:rsidR="00FC4CA8">
        <w:rPr>
          <w:rFonts w:hint="eastAsia"/>
        </w:rPr>
        <w:t>。</w:t>
      </w:r>
      <w:r w:rsidR="00016CE6">
        <w:rPr>
          <w:rFonts w:hint="eastAsia"/>
        </w:rPr>
        <w:t>预测变量分为基本面预测变量和技术指标变量</w:t>
      </w:r>
      <w:r w:rsidR="00841473">
        <w:rPr>
          <w:rFonts w:hint="eastAsia"/>
        </w:rPr>
        <w:t>。</w:t>
      </w:r>
      <w:r w:rsidR="001D4D88">
        <w:rPr>
          <w:rFonts w:hint="eastAsia"/>
        </w:rPr>
        <w:t>其中基本面备选预测变量为</w:t>
      </w:r>
      <w:r w:rsidR="005B29BE">
        <w:rPr>
          <w:rFonts w:hint="eastAsia"/>
        </w:rPr>
        <w:t>甲醇的现货价格、产量、进口量、出口量、库存量、毛利，</w:t>
      </w:r>
      <w:r w:rsidR="00862161">
        <w:rPr>
          <w:rFonts w:hint="eastAsia"/>
        </w:rPr>
        <w:t>天然气的现货价格、产量、进口量</w:t>
      </w:r>
      <w:r w:rsidR="005B29BE">
        <w:rPr>
          <w:rFonts w:hint="eastAsia"/>
        </w:rPr>
        <w:t>、</w:t>
      </w:r>
      <w:r w:rsidR="00862161">
        <w:rPr>
          <w:rFonts w:hint="eastAsia"/>
        </w:rPr>
        <w:t>库存量，以及冰醋酸的现货价格、进口量、出口量、库存量、消费量、毛利</w:t>
      </w:r>
      <w:r w:rsidR="009E5776">
        <w:rPr>
          <w:rFonts w:hint="eastAsia"/>
        </w:rPr>
        <w:t>共1</w:t>
      </w:r>
      <w:r w:rsidR="009E5776">
        <w:t>6</w:t>
      </w:r>
      <w:r w:rsidR="009E5776">
        <w:rPr>
          <w:rFonts w:hint="eastAsia"/>
        </w:rPr>
        <w:t>个</w:t>
      </w:r>
      <w:r w:rsidR="00F534F5">
        <w:rPr>
          <w:rFonts w:hint="eastAsia"/>
        </w:rPr>
        <w:t>备选</w:t>
      </w:r>
      <w:r w:rsidR="009E5776">
        <w:rPr>
          <w:rFonts w:hint="eastAsia"/>
        </w:rPr>
        <w:t>预测变量</w:t>
      </w:r>
      <w:r w:rsidR="00F534F5">
        <w:rPr>
          <w:rFonts w:hint="eastAsia"/>
        </w:rPr>
        <w:t>。</w:t>
      </w:r>
      <w:r w:rsidR="005A61A4">
        <w:rPr>
          <w:rFonts w:hint="eastAsia"/>
        </w:rPr>
        <w:t>其中现货价格数据来源生意社网站，</w:t>
      </w:r>
      <w:r w:rsidR="00044287">
        <w:rPr>
          <w:rFonts w:hint="eastAsia"/>
        </w:rPr>
        <w:t>产量、进口量、出口量、库存量、毛利数据</w:t>
      </w:r>
      <w:r w:rsidR="00546E49">
        <w:rPr>
          <w:rFonts w:hint="eastAsia"/>
        </w:rPr>
        <w:t>来源于</w:t>
      </w:r>
      <w:r w:rsidR="00044287">
        <w:rPr>
          <w:rFonts w:hint="eastAsia"/>
        </w:rPr>
        <w:t>钢联客户端，期货数据来源于大智慧行情系统。</w:t>
      </w:r>
      <w:r w:rsidR="000B1F82">
        <w:rPr>
          <w:rFonts w:hint="eastAsia"/>
        </w:rPr>
        <w:t>由于基本面数据中包含日序列数据、周序列数据、月序列数据，本文采取的处理方式</w:t>
      </w:r>
      <w:r w:rsidR="00CA2A73">
        <w:rPr>
          <w:rFonts w:hint="eastAsia"/>
        </w:rPr>
        <w:t>是交易日无新周序列数据、月序列数据将沿用上一日的数据。</w:t>
      </w:r>
      <w:r w:rsidR="005D0191">
        <w:rPr>
          <w:rFonts w:hint="eastAsia"/>
        </w:rPr>
        <w:t>此外，将预测变量相对甲醇期货价格</w:t>
      </w:r>
      <w:r w:rsidR="003D1542">
        <w:rPr>
          <w:rFonts w:hint="eastAsia"/>
        </w:rPr>
        <w:t>数据</w:t>
      </w:r>
      <w:r w:rsidR="005D0191">
        <w:rPr>
          <w:rFonts w:hint="eastAsia"/>
        </w:rPr>
        <w:t>前移一个单位。</w:t>
      </w:r>
    </w:p>
    <w:p w:rsidR="005D0191" w:rsidRDefault="005D0191" w:rsidP="005D01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预测变量筛选结果</w:t>
      </w:r>
    </w:p>
    <w:p w:rsidR="005D0191" w:rsidRDefault="005D0191" w:rsidP="005D0191">
      <w:pPr>
        <w:pStyle w:val="a3"/>
        <w:ind w:left="720" w:firstLineChars="0" w:firstLine="0"/>
      </w:pPr>
      <w:r>
        <w:rPr>
          <w:rFonts w:hint="eastAsia"/>
        </w:rPr>
        <w:t>使用SPSS统计软件进行基本面变量和技术指标变量与甲醇期货收盘价格进行</w:t>
      </w:r>
      <w:r w:rsidR="00B47D98">
        <w:rPr>
          <w:rFonts w:hint="eastAsia"/>
        </w:rPr>
        <w:t>Pearson、Spearman、Kendall</w:t>
      </w:r>
      <w:r>
        <w:rPr>
          <w:rFonts w:hint="eastAsia"/>
        </w:rPr>
        <w:t>相关性分析。</w:t>
      </w:r>
      <w:r w:rsidR="00A52E7F">
        <w:rPr>
          <w:rFonts w:hint="eastAsia"/>
        </w:rPr>
        <w:t>相关性结果如表1</w:t>
      </w:r>
      <w:r w:rsidR="009A2D25">
        <w:rPr>
          <w:rFonts w:hint="eastAsia"/>
        </w:rPr>
        <w:t>。</w:t>
      </w:r>
      <w:r w:rsidR="00C1001F">
        <w:rPr>
          <w:rFonts w:hint="eastAsia"/>
        </w:rPr>
        <w:t>在0</w:t>
      </w:r>
      <w:r w:rsidR="00C1001F">
        <w:t>.01</w:t>
      </w:r>
      <w:r w:rsidR="00C1001F">
        <w:rPr>
          <w:rFonts w:hint="eastAsia"/>
        </w:rPr>
        <w:t>的显著性水平下，甲醇期货收盘价与所选备选预测变量均显著相关，因而1</w:t>
      </w:r>
      <w:r w:rsidR="00C1001F">
        <w:t>6</w:t>
      </w:r>
      <w:r w:rsidR="00C1001F">
        <w:rPr>
          <w:rFonts w:hint="eastAsia"/>
        </w:rPr>
        <w:t>个基本面备选变量和6个技术指标备选变量均入选为预测变量。</w:t>
      </w:r>
    </w:p>
    <w:p w:rsidR="009D4E0B" w:rsidRDefault="00132206" w:rsidP="00FD3219">
      <w:pPr>
        <w:pStyle w:val="a3"/>
        <w:numPr>
          <w:ilvl w:val="0"/>
          <w:numId w:val="1"/>
        </w:numPr>
        <w:ind w:firstLineChars="0"/>
      </w:pPr>
      <w:r>
        <w:t>3</w:t>
      </w:r>
      <w:r>
        <w:rPr>
          <w:rFonts w:hint="eastAsia"/>
        </w:rPr>
        <w:t>种</w:t>
      </w:r>
      <w:r w:rsidR="009D4E0B">
        <w:rPr>
          <w:rFonts w:hint="eastAsia"/>
        </w:rPr>
        <w:t>回归模型预测精度的比较</w:t>
      </w:r>
    </w:p>
    <w:p w:rsidR="00132206" w:rsidRDefault="002E19F2" w:rsidP="006101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不含</w:t>
      </w:r>
      <w:r w:rsidR="00313DD5">
        <w:rPr>
          <w:rFonts w:hint="eastAsia"/>
        </w:rPr>
        <w:t>有</w:t>
      </w:r>
      <w:r>
        <w:rPr>
          <w:rFonts w:hint="eastAsia"/>
        </w:rPr>
        <w:t>技术指标的模型回归结果</w:t>
      </w:r>
    </w:p>
    <w:p w:rsidR="000C349C" w:rsidRDefault="00FD26A8" w:rsidP="000C349C">
      <w:pPr>
        <w:pStyle w:val="a3"/>
        <w:ind w:left="1080" w:firstLineChars="0" w:firstLine="0"/>
      </w:pPr>
      <w:r>
        <w:rPr>
          <w:rFonts w:hint="eastAsia"/>
        </w:rPr>
        <w:t>在不将已经筛选出的技术指标预测变量添加到</w:t>
      </w:r>
      <w:r w:rsidR="00892A66">
        <w:rPr>
          <w:rFonts w:hint="eastAsia"/>
        </w:rPr>
        <w:t>有交叉项</w:t>
      </w:r>
      <w:r>
        <w:rPr>
          <w:rFonts w:hint="eastAsia"/>
        </w:rPr>
        <w:t>多项式、随机森林、XGBoost回归模型时，各个回归模型预测</w:t>
      </w:r>
      <w:r w:rsidR="00034B91">
        <w:rPr>
          <w:rFonts w:hint="eastAsia"/>
        </w:rPr>
        <w:t>结果</w:t>
      </w:r>
      <w:r>
        <w:rPr>
          <w:rFonts w:hint="eastAsia"/>
        </w:rPr>
        <w:t>的</w:t>
      </w:r>
      <w:r w:rsidR="00034B91">
        <w:rPr>
          <w:rFonts w:hint="eastAsia"/>
        </w:rPr>
        <w:t>R</w:t>
      </w:r>
      <w:r w:rsidR="00034B91" w:rsidRPr="00982833">
        <w:rPr>
          <w:vertAlign w:val="superscript"/>
        </w:rPr>
        <w:t>2</w:t>
      </w:r>
      <w:r w:rsidR="00034B91">
        <w:rPr>
          <w:rFonts w:hint="eastAsia"/>
        </w:rPr>
        <w:t>、MSE、MAPE如表*所示</w:t>
      </w:r>
      <w:r w:rsidR="00982833">
        <w:rPr>
          <w:rFonts w:hint="eastAsia"/>
        </w:rPr>
        <w:t>。</w:t>
      </w:r>
    </w:p>
    <w:p w:rsidR="0013248D" w:rsidRDefault="0013248D" w:rsidP="000C349C">
      <w:pPr>
        <w:pStyle w:val="a3"/>
        <w:ind w:left="1080" w:firstLineChars="0" w:firstLine="0"/>
      </w:pPr>
      <w:r>
        <w:rPr>
          <w:rFonts w:hint="eastAsia"/>
        </w:rPr>
        <w:t>表1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477"/>
        <w:gridCol w:w="1400"/>
        <w:gridCol w:w="1490"/>
        <w:gridCol w:w="1413"/>
        <w:gridCol w:w="1430"/>
      </w:tblGrid>
      <w:tr w:rsidR="001B229D" w:rsidTr="00605E57">
        <w:tc>
          <w:tcPr>
            <w:tcW w:w="1477" w:type="dxa"/>
          </w:tcPr>
          <w:p w:rsidR="00B32744" w:rsidRDefault="00B32744" w:rsidP="00313DD5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B32744" w:rsidRDefault="00B32744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 w:rsidRPr="00982833">
              <w:rPr>
                <w:vertAlign w:val="superscript"/>
              </w:rPr>
              <w:t>2</w:t>
            </w:r>
          </w:p>
        </w:tc>
        <w:tc>
          <w:tcPr>
            <w:tcW w:w="1490" w:type="dxa"/>
          </w:tcPr>
          <w:p w:rsidR="00B32744" w:rsidRDefault="00B32744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MSE</w:t>
            </w:r>
          </w:p>
        </w:tc>
        <w:tc>
          <w:tcPr>
            <w:tcW w:w="1413" w:type="dxa"/>
          </w:tcPr>
          <w:p w:rsidR="00B32744" w:rsidRDefault="00B32744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MAPE</w:t>
            </w:r>
          </w:p>
        </w:tc>
        <w:tc>
          <w:tcPr>
            <w:tcW w:w="1430" w:type="dxa"/>
          </w:tcPr>
          <w:p w:rsidR="00B32744" w:rsidRDefault="001B229D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MAE</w:t>
            </w:r>
          </w:p>
        </w:tc>
      </w:tr>
      <w:tr w:rsidR="001B229D" w:rsidTr="00605E57">
        <w:tc>
          <w:tcPr>
            <w:tcW w:w="1477" w:type="dxa"/>
          </w:tcPr>
          <w:p w:rsidR="00B32744" w:rsidRDefault="00B32744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多项式回归</w:t>
            </w:r>
          </w:p>
        </w:tc>
        <w:tc>
          <w:tcPr>
            <w:tcW w:w="1400" w:type="dxa"/>
          </w:tcPr>
          <w:p w:rsidR="00B32744" w:rsidRDefault="00B32744" w:rsidP="00313DD5">
            <w:pPr>
              <w:pStyle w:val="a3"/>
              <w:ind w:firstLineChars="0" w:firstLine="0"/>
            </w:pPr>
            <w:r>
              <w:t>0.994</w:t>
            </w:r>
          </w:p>
        </w:tc>
        <w:tc>
          <w:tcPr>
            <w:tcW w:w="1490" w:type="dxa"/>
          </w:tcPr>
          <w:p w:rsidR="00B32744" w:rsidRDefault="001B229D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881.682</w:t>
            </w:r>
          </w:p>
        </w:tc>
        <w:tc>
          <w:tcPr>
            <w:tcW w:w="1413" w:type="dxa"/>
          </w:tcPr>
          <w:p w:rsidR="00B32744" w:rsidRDefault="001B229D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.014</w:t>
            </w:r>
          </w:p>
        </w:tc>
        <w:tc>
          <w:tcPr>
            <w:tcW w:w="1430" w:type="dxa"/>
          </w:tcPr>
          <w:p w:rsidR="00B32744" w:rsidRDefault="00B27F2B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t>2.399</w:t>
            </w:r>
          </w:p>
        </w:tc>
      </w:tr>
      <w:tr w:rsidR="001B229D" w:rsidTr="00605E57">
        <w:tc>
          <w:tcPr>
            <w:tcW w:w="1477" w:type="dxa"/>
          </w:tcPr>
          <w:p w:rsidR="00B32744" w:rsidRDefault="00B32744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随机森林回归</w:t>
            </w:r>
          </w:p>
        </w:tc>
        <w:tc>
          <w:tcPr>
            <w:tcW w:w="1400" w:type="dxa"/>
          </w:tcPr>
          <w:p w:rsidR="00B32744" w:rsidRDefault="00B32744" w:rsidP="00313DD5">
            <w:pPr>
              <w:pStyle w:val="a3"/>
              <w:ind w:firstLineChars="0" w:firstLine="0"/>
            </w:pPr>
            <w:r>
              <w:t>0.990</w:t>
            </w:r>
          </w:p>
        </w:tc>
        <w:tc>
          <w:tcPr>
            <w:tcW w:w="1490" w:type="dxa"/>
          </w:tcPr>
          <w:p w:rsidR="00B32744" w:rsidRDefault="001B229D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507.890</w:t>
            </w:r>
          </w:p>
        </w:tc>
        <w:tc>
          <w:tcPr>
            <w:tcW w:w="1413" w:type="dxa"/>
          </w:tcPr>
          <w:p w:rsidR="00B32744" w:rsidRDefault="001B229D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.012</w:t>
            </w:r>
          </w:p>
        </w:tc>
        <w:tc>
          <w:tcPr>
            <w:tcW w:w="1430" w:type="dxa"/>
          </w:tcPr>
          <w:p w:rsidR="00B32744" w:rsidRDefault="00A32376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8.929</w:t>
            </w:r>
          </w:p>
        </w:tc>
      </w:tr>
      <w:tr w:rsidR="001B229D" w:rsidTr="00605E57">
        <w:tc>
          <w:tcPr>
            <w:tcW w:w="1477" w:type="dxa"/>
          </w:tcPr>
          <w:p w:rsidR="00B32744" w:rsidRDefault="00B32744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XGBoost回归</w:t>
            </w:r>
          </w:p>
        </w:tc>
        <w:tc>
          <w:tcPr>
            <w:tcW w:w="1400" w:type="dxa"/>
          </w:tcPr>
          <w:p w:rsidR="00B32744" w:rsidRDefault="00B32744" w:rsidP="00313DD5">
            <w:pPr>
              <w:pStyle w:val="a3"/>
              <w:ind w:firstLineChars="0" w:firstLine="0"/>
            </w:pPr>
            <w:r w:rsidRPr="00B32744">
              <w:t>0.991</w:t>
            </w:r>
          </w:p>
        </w:tc>
        <w:tc>
          <w:tcPr>
            <w:tcW w:w="1490" w:type="dxa"/>
          </w:tcPr>
          <w:p w:rsidR="00B32744" w:rsidRDefault="001B229D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353.591</w:t>
            </w:r>
          </w:p>
        </w:tc>
        <w:tc>
          <w:tcPr>
            <w:tcW w:w="1413" w:type="dxa"/>
          </w:tcPr>
          <w:p w:rsidR="00B32744" w:rsidRDefault="001B229D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.012</w:t>
            </w:r>
          </w:p>
        </w:tc>
        <w:tc>
          <w:tcPr>
            <w:tcW w:w="1430" w:type="dxa"/>
          </w:tcPr>
          <w:p w:rsidR="00B32744" w:rsidRDefault="00406DEA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7.678</w:t>
            </w:r>
          </w:p>
        </w:tc>
      </w:tr>
    </w:tbl>
    <w:p w:rsidR="00605E57" w:rsidRDefault="00605E57" w:rsidP="00605E57">
      <w:pPr>
        <w:pStyle w:val="a3"/>
        <w:ind w:left="1080" w:firstLineChars="0" w:firstLine="0"/>
      </w:pPr>
      <w:r>
        <w:rPr>
          <w:rFonts w:hint="eastAsia"/>
        </w:rPr>
        <w:t>根据模型的结果选出对模型贡献率最高的前5个变量，结果如表*所示。</w:t>
      </w:r>
    </w:p>
    <w:p w:rsidR="0013248D" w:rsidRDefault="0013248D" w:rsidP="00605E57">
      <w:pPr>
        <w:pStyle w:val="a3"/>
        <w:ind w:left="1080" w:firstLineChars="0" w:firstLine="0"/>
      </w:pPr>
      <w:r>
        <w:rPr>
          <w:rFonts w:hint="eastAsia"/>
        </w:rPr>
        <w:t>表2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991"/>
        <w:gridCol w:w="1013"/>
        <w:gridCol w:w="1104"/>
        <w:gridCol w:w="1197"/>
        <w:gridCol w:w="1394"/>
        <w:gridCol w:w="1511"/>
      </w:tblGrid>
      <w:tr w:rsidR="008C7902" w:rsidTr="00FB71DA">
        <w:tc>
          <w:tcPr>
            <w:tcW w:w="889" w:type="dxa"/>
          </w:tcPr>
          <w:p w:rsidR="00E44912" w:rsidRDefault="00E44912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多项式回归</w:t>
            </w:r>
          </w:p>
        </w:tc>
        <w:tc>
          <w:tcPr>
            <w:tcW w:w="1025" w:type="dxa"/>
          </w:tcPr>
          <w:p w:rsidR="00E44912" w:rsidRDefault="00554060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WR</w:t>
            </w:r>
          </w:p>
        </w:tc>
        <w:tc>
          <w:tcPr>
            <w:tcW w:w="1121" w:type="dxa"/>
          </w:tcPr>
          <w:p w:rsidR="00E44912" w:rsidRDefault="00605E57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甲醇现货价格</w:t>
            </w:r>
          </w:p>
        </w:tc>
        <w:tc>
          <w:tcPr>
            <w:tcW w:w="1217" w:type="dxa"/>
          </w:tcPr>
          <w:p w:rsidR="00E44912" w:rsidRDefault="00605E57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冰醋酸进口量</w:t>
            </w:r>
          </w:p>
        </w:tc>
        <w:tc>
          <w:tcPr>
            <w:tcW w:w="1419" w:type="dxa"/>
          </w:tcPr>
          <w:p w:rsidR="00E44912" w:rsidRDefault="008C7902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甲醇毛利</w:t>
            </w:r>
          </w:p>
        </w:tc>
        <w:tc>
          <w:tcPr>
            <w:tcW w:w="1539" w:type="dxa"/>
          </w:tcPr>
          <w:p w:rsidR="00E44912" w:rsidRDefault="00605E57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冰醋酸库存量</w:t>
            </w:r>
          </w:p>
        </w:tc>
      </w:tr>
      <w:tr w:rsidR="008C7902" w:rsidTr="00FB71DA">
        <w:tc>
          <w:tcPr>
            <w:tcW w:w="889" w:type="dxa"/>
          </w:tcPr>
          <w:p w:rsidR="00E44912" w:rsidRDefault="00E44912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随机森林回归</w:t>
            </w:r>
          </w:p>
        </w:tc>
        <w:tc>
          <w:tcPr>
            <w:tcW w:w="1025" w:type="dxa"/>
          </w:tcPr>
          <w:p w:rsidR="00E44912" w:rsidRDefault="00EB3502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甲醇毛利</w:t>
            </w:r>
          </w:p>
        </w:tc>
        <w:tc>
          <w:tcPr>
            <w:tcW w:w="1121" w:type="dxa"/>
          </w:tcPr>
          <w:p w:rsidR="00E44912" w:rsidRDefault="00EB3502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甲醇现货价格</w:t>
            </w:r>
          </w:p>
        </w:tc>
        <w:tc>
          <w:tcPr>
            <w:tcW w:w="1217" w:type="dxa"/>
          </w:tcPr>
          <w:p w:rsidR="00E44912" w:rsidRDefault="00EB3502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冰醋酸现货价格</w:t>
            </w:r>
          </w:p>
        </w:tc>
        <w:tc>
          <w:tcPr>
            <w:tcW w:w="1419" w:type="dxa"/>
          </w:tcPr>
          <w:p w:rsidR="00E44912" w:rsidRDefault="00EB3502" w:rsidP="00313DD5">
            <w:pPr>
              <w:pStyle w:val="a3"/>
              <w:ind w:firstLineChars="0" w:firstLine="0"/>
            </w:pPr>
            <w:r>
              <w:t>甲醇进口</w:t>
            </w:r>
            <w:r>
              <w:rPr>
                <w:rFonts w:hint="eastAsia"/>
              </w:rPr>
              <w:t>量</w:t>
            </w:r>
          </w:p>
        </w:tc>
        <w:tc>
          <w:tcPr>
            <w:tcW w:w="1539" w:type="dxa"/>
          </w:tcPr>
          <w:p w:rsidR="00E44912" w:rsidRDefault="00EB3502" w:rsidP="00313DD5">
            <w:pPr>
              <w:pStyle w:val="a3"/>
              <w:ind w:firstLineChars="0" w:firstLine="0"/>
            </w:pPr>
            <w:r>
              <w:t>冰醋酸进口</w:t>
            </w:r>
            <w:r w:rsidR="000B62DE">
              <w:rPr>
                <w:rFonts w:hint="eastAsia"/>
              </w:rPr>
              <w:t>量</w:t>
            </w:r>
          </w:p>
        </w:tc>
      </w:tr>
      <w:tr w:rsidR="008C7902" w:rsidTr="00FB71DA">
        <w:tc>
          <w:tcPr>
            <w:tcW w:w="889" w:type="dxa"/>
          </w:tcPr>
          <w:p w:rsidR="00E44912" w:rsidRDefault="00E44912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XGBoost回归</w:t>
            </w:r>
          </w:p>
        </w:tc>
        <w:tc>
          <w:tcPr>
            <w:tcW w:w="1025" w:type="dxa"/>
          </w:tcPr>
          <w:p w:rsidR="00E44912" w:rsidRDefault="00EB3502" w:rsidP="00313DD5">
            <w:pPr>
              <w:pStyle w:val="a3"/>
              <w:ind w:firstLineChars="0" w:firstLine="0"/>
            </w:pPr>
            <w:r w:rsidRPr="00EB3502">
              <w:t xml:space="preserve">甲醇毛利 </w:t>
            </w:r>
          </w:p>
        </w:tc>
        <w:tc>
          <w:tcPr>
            <w:tcW w:w="1121" w:type="dxa"/>
          </w:tcPr>
          <w:p w:rsidR="00E44912" w:rsidRDefault="00EB3502" w:rsidP="00313DD5">
            <w:pPr>
              <w:pStyle w:val="a3"/>
              <w:ind w:firstLineChars="0" w:firstLine="0"/>
            </w:pPr>
            <w:r w:rsidRPr="00EB3502">
              <w:t>甲醇现货价格</w:t>
            </w:r>
          </w:p>
        </w:tc>
        <w:tc>
          <w:tcPr>
            <w:tcW w:w="1217" w:type="dxa"/>
          </w:tcPr>
          <w:p w:rsidR="00E44912" w:rsidRDefault="00EB3502" w:rsidP="00313DD5">
            <w:pPr>
              <w:pStyle w:val="a3"/>
              <w:ind w:firstLineChars="0" w:firstLine="0"/>
            </w:pPr>
            <w:r w:rsidRPr="00EB3502">
              <w:t>天然气</w:t>
            </w:r>
            <w:r w:rsidR="00405F3C" w:rsidRPr="0013248D">
              <w:t>产量</w:t>
            </w:r>
          </w:p>
        </w:tc>
        <w:tc>
          <w:tcPr>
            <w:tcW w:w="1419" w:type="dxa"/>
          </w:tcPr>
          <w:p w:rsidR="00E44912" w:rsidRDefault="00F250D2" w:rsidP="00313DD5">
            <w:pPr>
              <w:pStyle w:val="a3"/>
              <w:ind w:firstLineChars="0" w:firstLine="0"/>
            </w:pPr>
            <w:r>
              <w:rPr>
                <w:rFonts w:hint="eastAsia"/>
              </w:rPr>
              <w:t>冰醋酸</w:t>
            </w:r>
            <w:r w:rsidR="00327262">
              <w:rPr>
                <w:rFonts w:hint="eastAsia"/>
              </w:rPr>
              <w:t>进</w:t>
            </w:r>
            <w:r>
              <w:rPr>
                <w:rFonts w:hint="eastAsia"/>
              </w:rPr>
              <w:t>口量</w:t>
            </w:r>
          </w:p>
        </w:tc>
        <w:tc>
          <w:tcPr>
            <w:tcW w:w="1539" w:type="dxa"/>
          </w:tcPr>
          <w:p w:rsidR="00E44912" w:rsidRDefault="00EB3502" w:rsidP="00313DD5">
            <w:pPr>
              <w:pStyle w:val="a3"/>
              <w:ind w:firstLineChars="0" w:firstLine="0"/>
            </w:pPr>
            <w:r w:rsidRPr="0013248D">
              <w:t>天然气</w:t>
            </w:r>
            <w:r w:rsidR="00405F3C" w:rsidRPr="00EB3502">
              <w:t>进口</w:t>
            </w:r>
            <w:r w:rsidR="00405F3C">
              <w:rPr>
                <w:rFonts w:hint="eastAsia"/>
              </w:rPr>
              <w:t>量</w:t>
            </w:r>
          </w:p>
        </w:tc>
      </w:tr>
    </w:tbl>
    <w:p w:rsidR="00CC308B" w:rsidRDefault="00CC308B" w:rsidP="00313DD5">
      <w:pPr>
        <w:pStyle w:val="a3"/>
        <w:ind w:left="1080" w:firstLineChars="0" w:firstLine="0"/>
      </w:pPr>
    </w:p>
    <w:p w:rsidR="002E19F2" w:rsidRDefault="002E19F2" w:rsidP="006101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含有技术指标的模型回归结果</w:t>
      </w:r>
    </w:p>
    <w:p w:rsidR="00892A66" w:rsidRDefault="00892A66" w:rsidP="00892A66">
      <w:pPr>
        <w:pStyle w:val="a3"/>
        <w:ind w:left="1080" w:firstLineChars="0" w:firstLine="0"/>
      </w:pPr>
      <w:r>
        <w:rPr>
          <w:rFonts w:hint="eastAsia"/>
        </w:rPr>
        <w:t>将筛选出的技术技术指标添加到有交叉项多项式回归、随机森林以及XGBoost回归模型中，</w:t>
      </w:r>
      <w:r w:rsidR="00034B91">
        <w:rPr>
          <w:rFonts w:hint="eastAsia"/>
        </w:rPr>
        <w:t>各模型预测的结果的R</w:t>
      </w:r>
      <w:r w:rsidR="00034B91" w:rsidRPr="00982833">
        <w:rPr>
          <w:vertAlign w:val="superscript"/>
        </w:rPr>
        <w:t>2</w:t>
      </w:r>
      <w:r w:rsidR="00034B91">
        <w:rPr>
          <w:rFonts w:hint="eastAsia"/>
        </w:rPr>
        <w:t>、MSE、MAPE如表*所示。</w:t>
      </w:r>
    </w:p>
    <w:p w:rsidR="0013248D" w:rsidRDefault="0013248D" w:rsidP="00892A66">
      <w:pPr>
        <w:pStyle w:val="a3"/>
        <w:ind w:left="1080" w:firstLineChars="0" w:firstLine="0"/>
      </w:pPr>
      <w:r>
        <w:rPr>
          <w:rFonts w:hint="eastAsia"/>
        </w:rPr>
        <w:t>表</w:t>
      </w:r>
      <w:r>
        <w:t>3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477"/>
        <w:gridCol w:w="1400"/>
        <w:gridCol w:w="1490"/>
        <w:gridCol w:w="1413"/>
        <w:gridCol w:w="1430"/>
      </w:tblGrid>
      <w:tr w:rsidR="00991E81" w:rsidTr="00991E81">
        <w:tc>
          <w:tcPr>
            <w:tcW w:w="1477" w:type="dxa"/>
          </w:tcPr>
          <w:p w:rsidR="00A144C7" w:rsidRDefault="00A144C7" w:rsidP="00A64881">
            <w:pPr>
              <w:pStyle w:val="a3"/>
              <w:ind w:firstLineChars="0" w:firstLine="0"/>
            </w:pPr>
          </w:p>
        </w:tc>
        <w:tc>
          <w:tcPr>
            <w:tcW w:w="1400" w:type="dxa"/>
          </w:tcPr>
          <w:p w:rsidR="00A144C7" w:rsidRDefault="00A144C7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 w:rsidRPr="00982833">
              <w:rPr>
                <w:vertAlign w:val="superscript"/>
              </w:rPr>
              <w:t>2</w:t>
            </w:r>
          </w:p>
        </w:tc>
        <w:tc>
          <w:tcPr>
            <w:tcW w:w="1490" w:type="dxa"/>
          </w:tcPr>
          <w:p w:rsidR="00A144C7" w:rsidRDefault="00A144C7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t>MSE</w:t>
            </w:r>
          </w:p>
        </w:tc>
        <w:tc>
          <w:tcPr>
            <w:tcW w:w="1413" w:type="dxa"/>
          </w:tcPr>
          <w:p w:rsidR="00A144C7" w:rsidRDefault="00A144C7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t>MAPE</w:t>
            </w:r>
          </w:p>
        </w:tc>
        <w:tc>
          <w:tcPr>
            <w:tcW w:w="1430" w:type="dxa"/>
          </w:tcPr>
          <w:p w:rsidR="00A144C7" w:rsidRDefault="00A144C7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t>MAE</w:t>
            </w:r>
          </w:p>
        </w:tc>
      </w:tr>
      <w:tr w:rsidR="00991E81" w:rsidTr="00991E81">
        <w:tc>
          <w:tcPr>
            <w:tcW w:w="1477" w:type="dxa"/>
          </w:tcPr>
          <w:p w:rsidR="00A144C7" w:rsidRDefault="00A144C7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t>多项式回归</w:t>
            </w:r>
          </w:p>
        </w:tc>
        <w:tc>
          <w:tcPr>
            <w:tcW w:w="1400" w:type="dxa"/>
          </w:tcPr>
          <w:p w:rsidR="00A144C7" w:rsidRDefault="00A144C7" w:rsidP="00A64881">
            <w:pPr>
              <w:pStyle w:val="a3"/>
              <w:ind w:firstLineChars="0" w:firstLine="0"/>
            </w:pPr>
            <w:r>
              <w:t>0.997</w:t>
            </w:r>
          </w:p>
        </w:tc>
        <w:tc>
          <w:tcPr>
            <w:tcW w:w="1490" w:type="dxa"/>
          </w:tcPr>
          <w:p w:rsidR="00A144C7" w:rsidRDefault="007F4221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  <w:r>
              <w:t>16.754</w:t>
            </w:r>
          </w:p>
        </w:tc>
        <w:tc>
          <w:tcPr>
            <w:tcW w:w="1413" w:type="dxa"/>
          </w:tcPr>
          <w:p w:rsidR="00A144C7" w:rsidRDefault="00A144C7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.01</w:t>
            </w:r>
            <w:r w:rsidR="007F4221">
              <w:t>0</w:t>
            </w:r>
          </w:p>
        </w:tc>
        <w:tc>
          <w:tcPr>
            <w:tcW w:w="1430" w:type="dxa"/>
          </w:tcPr>
          <w:p w:rsidR="00A144C7" w:rsidRDefault="007F4221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3.669</w:t>
            </w:r>
          </w:p>
        </w:tc>
      </w:tr>
      <w:tr w:rsidR="00991E81" w:rsidTr="00991E81">
        <w:tc>
          <w:tcPr>
            <w:tcW w:w="1477" w:type="dxa"/>
          </w:tcPr>
          <w:p w:rsidR="00A144C7" w:rsidRDefault="00A144C7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t>随机森林回归</w:t>
            </w:r>
          </w:p>
        </w:tc>
        <w:tc>
          <w:tcPr>
            <w:tcW w:w="1400" w:type="dxa"/>
          </w:tcPr>
          <w:p w:rsidR="00A144C7" w:rsidRDefault="00A144C7" w:rsidP="00A64881">
            <w:pPr>
              <w:pStyle w:val="a3"/>
              <w:ind w:firstLineChars="0" w:firstLine="0"/>
            </w:pPr>
            <w:r>
              <w:t>0.993</w:t>
            </w:r>
          </w:p>
        </w:tc>
        <w:tc>
          <w:tcPr>
            <w:tcW w:w="1490" w:type="dxa"/>
          </w:tcPr>
          <w:p w:rsidR="00A144C7" w:rsidRDefault="007F4221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  <w:r>
              <w:t>66.167</w:t>
            </w:r>
          </w:p>
        </w:tc>
        <w:tc>
          <w:tcPr>
            <w:tcW w:w="1413" w:type="dxa"/>
          </w:tcPr>
          <w:p w:rsidR="00A144C7" w:rsidRDefault="00A144C7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.01</w:t>
            </w:r>
            <w:r w:rsidR="007F4221">
              <w:t>0</w:t>
            </w:r>
          </w:p>
        </w:tc>
        <w:tc>
          <w:tcPr>
            <w:tcW w:w="1430" w:type="dxa"/>
          </w:tcPr>
          <w:p w:rsidR="00A144C7" w:rsidRDefault="00A144C7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 w:rsidR="007F4221">
              <w:t>3.159</w:t>
            </w:r>
          </w:p>
        </w:tc>
      </w:tr>
      <w:tr w:rsidR="00991E81" w:rsidTr="00991E81">
        <w:tc>
          <w:tcPr>
            <w:tcW w:w="1477" w:type="dxa"/>
          </w:tcPr>
          <w:p w:rsidR="00A144C7" w:rsidRDefault="00A144C7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t>XGBoost回归</w:t>
            </w:r>
          </w:p>
        </w:tc>
        <w:tc>
          <w:tcPr>
            <w:tcW w:w="1400" w:type="dxa"/>
          </w:tcPr>
          <w:p w:rsidR="00A144C7" w:rsidRDefault="00A144C7" w:rsidP="00A64881">
            <w:pPr>
              <w:pStyle w:val="a3"/>
              <w:ind w:firstLineChars="0" w:firstLine="0"/>
            </w:pPr>
            <w:r w:rsidRPr="00B32744">
              <w:t>0.99</w:t>
            </w:r>
            <w:r w:rsidR="007F4221">
              <w:t>3</w:t>
            </w:r>
          </w:p>
        </w:tc>
        <w:tc>
          <w:tcPr>
            <w:tcW w:w="1490" w:type="dxa"/>
          </w:tcPr>
          <w:p w:rsidR="00A144C7" w:rsidRDefault="007F4221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052.282</w:t>
            </w:r>
          </w:p>
        </w:tc>
        <w:tc>
          <w:tcPr>
            <w:tcW w:w="1413" w:type="dxa"/>
          </w:tcPr>
          <w:p w:rsidR="00A144C7" w:rsidRDefault="007F4221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.010</w:t>
            </w:r>
          </w:p>
        </w:tc>
        <w:tc>
          <w:tcPr>
            <w:tcW w:w="1430" w:type="dxa"/>
          </w:tcPr>
          <w:p w:rsidR="00A144C7" w:rsidRDefault="00A144C7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7.</w:t>
            </w:r>
            <w:r w:rsidR="007F4221">
              <w:t>524</w:t>
            </w:r>
          </w:p>
        </w:tc>
      </w:tr>
    </w:tbl>
    <w:p w:rsidR="00991E81" w:rsidRDefault="007341B7" w:rsidP="00991E81">
      <w:pPr>
        <w:pStyle w:val="a3"/>
        <w:ind w:left="1080" w:firstLineChars="0" w:firstLine="0"/>
      </w:pPr>
      <w:r>
        <w:rPr>
          <w:rFonts w:hint="eastAsia"/>
        </w:rPr>
        <w:t>根据模型的结果选出对模型贡献率最高的前5个变量，结果如表*所示</w:t>
      </w:r>
      <w:r w:rsidR="00991E81">
        <w:rPr>
          <w:rFonts w:hint="eastAsia"/>
        </w:rPr>
        <w:t>。</w:t>
      </w:r>
    </w:p>
    <w:p w:rsidR="0013248D" w:rsidRDefault="0013248D" w:rsidP="00991E81">
      <w:pPr>
        <w:pStyle w:val="a3"/>
        <w:ind w:left="1080" w:firstLineChars="0" w:firstLine="0"/>
      </w:pPr>
      <w:r>
        <w:rPr>
          <w:rFonts w:hint="eastAsia"/>
        </w:rPr>
        <w:t>表4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990"/>
        <w:gridCol w:w="1326"/>
        <w:gridCol w:w="1122"/>
        <w:gridCol w:w="1221"/>
        <w:gridCol w:w="1230"/>
        <w:gridCol w:w="1321"/>
      </w:tblGrid>
      <w:tr w:rsidR="00DA1C22" w:rsidTr="00B35F5A">
        <w:tc>
          <w:tcPr>
            <w:tcW w:w="799" w:type="dxa"/>
          </w:tcPr>
          <w:p w:rsidR="00991E81" w:rsidRDefault="00991E81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多项式回归</w:t>
            </w:r>
          </w:p>
        </w:tc>
        <w:tc>
          <w:tcPr>
            <w:tcW w:w="1366" w:type="dxa"/>
          </w:tcPr>
          <w:p w:rsidR="00991E81" w:rsidRDefault="00B35F5A" w:rsidP="00A64881">
            <w:pPr>
              <w:pStyle w:val="a3"/>
              <w:ind w:firstLineChars="0" w:firstLine="0"/>
            </w:pPr>
            <w:r>
              <w:t>W</w:t>
            </w:r>
            <w:r w:rsidR="00554060">
              <w:rPr>
                <w:rFonts w:hint="eastAsia"/>
              </w:rPr>
              <w:t>R</w:t>
            </w:r>
          </w:p>
        </w:tc>
        <w:tc>
          <w:tcPr>
            <w:tcW w:w="1157" w:type="dxa"/>
          </w:tcPr>
          <w:p w:rsidR="00991E81" w:rsidRDefault="00B35F5A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t>甲醇现货价格</w:t>
            </w:r>
          </w:p>
        </w:tc>
        <w:tc>
          <w:tcPr>
            <w:tcW w:w="1261" w:type="dxa"/>
          </w:tcPr>
          <w:p w:rsidR="00B35F5A" w:rsidRDefault="00B35F5A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t>冰醋酸进口量</w:t>
            </w:r>
            <w:r w:rsidRPr="006F3539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261" w:type="dxa"/>
          </w:tcPr>
          <w:p w:rsidR="00991E81" w:rsidRDefault="00B35F5A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t>冰醋酸出口量</w:t>
            </w:r>
          </w:p>
        </w:tc>
        <w:tc>
          <w:tcPr>
            <w:tcW w:w="1366" w:type="dxa"/>
          </w:tcPr>
          <w:p w:rsidR="00991E81" w:rsidRDefault="003B0962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t>甲醇</w:t>
            </w:r>
            <w:r w:rsidR="00207000">
              <w:rPr>
                <w:rFonts w:hint="eastAsia"/>
              </w:rPr>
              <w:t>毛利</w:t>
            </w:r>
          </w:p>
        </w:tc>
      </w:tr>
      <w:tr w:rsidR="00DA1C22" w:rsidTr="00B35F5A">
        <w:tc>
          <w:tcPr>
            <w:tcW w:w="799" w:type="dxa"/>
          </w:tcPr>
          <w:p w:rsidR="00991E81" w:rsidRDefault="00991E81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t>随机森林回归</w:t>
            </w:r>
          </w:p>
        </w:tc>
        <w:tc>
          <w:tcPr>
            <w:tcW w:w="1366" w:type="dxa"/>
          </w:tcPr>
          <w:p w:rsidR="00991E81" w:rsidRDefault="00991E81" w:rsidP="00A64881">
            <w:pPr>
              <w:pStyle w:val="a3"/>
              <w:ind w:firstLineChars="0" w:firstLine="0"/>
            </w:pPr>
            <w:r>
              <w:t>甲醇毛利</w:t>
            </w:r>
          </w:p>
        </w:tc>
        <w:tc>
          <w:tcPr>
            <w:tcW w:w="1157" w:type="dxa"/>
          </w:tcPr>
          <w:p w:rsidR="00991E81" w:rsidRDefault="00991E81" w:rsidP="00A64881">
            <w:pPr>
              <w:pStyle w:val="a3"/>
              <w:ind w:firstLineChars="0" w:firstLine="0"/>
            </w:pPr>
            <w:r>
              <w:t>甲醇现货价格</w:t>
            </w:r>
          </w:p>
        </w:tc>
        <w:tc>
          <w:tcPr>
            <w:tcW w:w="1261" w:type="dxa"/>
          </w:tcPr>
          <w:p w:rsidR="00991E81" w:rsidRDefault="00991E81" w:rsidP="00A64881">
            <w:pPr>
              <w:pStyle w:val="a3"/>
              <w:ind w:firstLineChars="0" w:firstLine="0"/>
            </w:pPr>
            <w:r>
              <w:t>冰醋酸现货价格</w:t>
            </w:r>
          </w:p>
        </w:tc>
        <w:tc>
          <w:tcPr>
            <w:tcW w:w="1261" w:type="dxa"/>
          </w:tcPr>
          <w:p w:rsidR="00991E81" w:rsidRDefault="00554060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t>OBV</w:t>
            </w:r>
          </w:p>
        </w:tc>
        <w:tc>
          <w:tcPr>
            <w:tcW w:w="1366" w:type="dxa"/>
          </w:tcPr>
          <w:p w:rsidR="00991E81" w:rsidRDefault="00991E81" w:rsidP="00A64881">
            <w:pPr>
              <w:pStyle w:val="a3"/>
              <w:ind w:firstLineChars="0" w:firstLine="0"/>
            </w:pPr>
            <w:r>
              <w:t>甲醇进口</w:t>
            </w:r>
            <w:r w:rsidR="006F3539">
              <w:rPr>
                <w:rFonts w:hint="eastAsia"/>
              </w:rPr>
              <w:t>量</w:t>
            </w:r>
          </w:p>
        </w:tc>
      </w:tr>
      <w:tr w:rsidR="00DA1C22" w:rsidTr="00B35F5A">
        <w:tc>
          <w:tcPr>
            <w:tcW w:w="799" w:type="dxa"/>
          </w:tcPr>
          <w:p w:rsidR="00991E81" w:rsidRDefault="00991E81" w:rsidP="00A64881">
            <w:pPr>
              <w:pStyle w:val="a3"/>
              <w:ind w:firstLineChars="0" w:firstLine="0"/>
            </w:pPr>
            <w:r>
              <w:rPr>
                <w:rFonts w:hint="eastAsia"/>
              </w:rPr>
              <w:t>XGBoost回归</w:t>
            </w:r>
          </w:p>
        </w:tc>
        <w:tc>
          <w:tcPr>
            <w:tcW w:w="1366" w:type="dxa"/>
          </w:tcPr>
          <w:p w:rsidR="00991E81" w:rsidRDefault="00991E81" w:rsidP="00A64881">
            <w:pPr>
              <w:pStyle w:val="a3"/>
              <w:ind w:firstLineChars="0" w:firstLine="0"/>
            </w:pPr>
            <w:r w:rsidRPr="0013248D">
              <w:t>甲醇毛利</w:t>
            </w:r>
          </w:p>
        </w:tc>
        <w:tc>
          <w:tcPr>
            <w:tcW w:w="1157" w:type="dxa"/>
          </w:tcPr>
          <w:p w:rsidR="00991E81" w:rsidRDefault="00991E81" w:rsidP="00A64881">
            <w:pPr>
              <w:pStyle w:val="a3"/>
              <w:ind w:firstLineChars="0" w:firstLine="0"/>
            </w:pPr>
            <w:r w:rsidRPr="0013248D">
              <w:t>甲醇现货价格</w:t>
            </w:r>
          </w:p>
        </w:tc>
        <w:tc>
          <w:tcPr>
            <w:tcW w:w="1261" w:type="dxa"/>
          </w:tcPr>
          <w:p w:rsidR="00991E81" w:rsidRDefault="00991E81" w:rsidP="00A64881">
            <w:pPr>
              <w:pStyle w:val="a3"/>
              <w:ind w:firstLineChars="0" w:firstLine="0"/>
            </w:pPr>
            <w:r w:rsidRPr="0013248D">
              <w:t>天然气产量</w:t>
            </w:r>
          </w:p>
        </w:tc>
        <w:tc>
          <w:tcPr>
            <w:tcW w:w="1261" w:type="dxa"/>
          </w:tcPr>
          <w:p w:rsidR="00991E81" w:rsidRDefault="00991E81" w:rsidP="00A64881">
            <w:pPr>
              <w:pStyle w:val="a3"/>
              <w:ind w:firstLineChars="0" w:firstLine="0"/>
            </w:pPr>
            <w:r w:rsidRPr="0013248D">
              <w:t>天然气进口</w:t>
            </w:r>
            <w:r w:rsidR="00DA1C22">
              <w:rPr>
                <w:rFonts w:hint="eastAsia"/>
              </w:rPr>
              <w:t>量</w:t>
            </w:r>
          </w:p>
        </w:tc>
        <w:tc>
          <w:tcPr>
            <w:tcW w:w="1366" w:type="dxa"/>
          </w:tcPr>
          <w:p w:rsidR="00991E81" w:rsidRDefault="00991E81" w:rsidP="00A64881">
            <w:pPr>
              <w:pStyle w:val="a3"/>
              <w:ind w:firstLineChars="0" w:firstLine="0"/>
            </w:pPr>
            <w:r w:rsidRPr="0013248D">
              <w:t>天然气库存</w:t>
            </w:r>
            <w:r w:rsidR="00DA1C22">
              <w:rPr>
                <w:rFonts w:hint="eastAsia"/>
              </w:rPr>
              <w:t>量</w:t>
            </w:r>
          </w:p>
        </w:tc>
      </w:tr>
    </w:tbl>
    <w:p w:rsidR="00034B91" w:rsidRDefault="00800168" w:rsidP="00F86BD7">
      <w:pPr>
        <w:pStyle w:val="a3"/>
        <w:ind w:left="1080" w:firstLineChars="0" w:firstLine="0"/>
      </w:pPr>
      <w:r>
        <w:rPr>
          <w:rFonts w:hint="eastAsia"/>
        </w:rPr>
        <w:t>对比表1和表</w:t>
      </w:r>
      <w:r w:rsidR="00405F3C">
        <w:t>3</w:t>
      </w:r>
      <w:r w:rsidR="00BA6CC7">
        <w:rPr>
          <w:rFonts w:hint="eastAsia"/>
        </w:rPr>
        <w:t>模型评估标准，可以发现在添加技术指标预测变量到模型之</w:t>
      </w:r>
      <w:r w:rsidR="009044A0">
        <w:rPr>
          <w:rFonts w:hint="eastAsia"/>
        </w:rPr>
        <w:t>后，</w:t>
      </w:r>
      <w:r w:rsidR="00887DA7">
        <w:rPr>
          <w:rFonts w:hint="eastAsia"/>
        </w:rPr>
        <w:t>3种模型的R</w:t>
      </w:r>
      <w:r w:rsidR="00887DA7" w:rsidRPr="00887DA7">
        <w:rPr>
          <w:vertAlign w:val="superscript"/>
        </w:rPr>
        <w:t>2</w:t>
      </w:r>
      <w:r w:rsidR="00887DA7">
        <w:rPr>
          <w:rFonts w:hint="eastAsia"/>
        </w:rPr>
        <w:t>均得到了提高，</w:t>
      </w:r>
      <w:r w:rsidR="00EC5092">
        <w:rPr>
          <w:rFonts w:hint="eastAsia"/>
        </w:rPr>
        <w:t>并且</w:t>
      </w:r>
      <w:r w:rsidR="00887DA7">
        <w:rPr>
          <w:rFonts w:hint="eastAsia"/>
        </w:rPr>
        <w:t>3种模型的</w:t>
      </w:r>
      <w:r w:rsidR="00887DA7">
        <w:t>3</w:t>
      </w:r>
      <w:r w:rsidR="00887DA7">
        <w:rPr>
          <w:rFonts w:hint="eastAsia"/>
        </w:rPr>
        <w:t>种误差均得到了一定程度的缩小，</w:t>
      </w:r>
      <w:r w:rsidR="00BA6CC7">
        <w:rPr>
          <w:rFonts w:hint="eastAsia"/>
        </w:rPr>
        <w:t>这说明</w:t>
      </w:r>
      <w:r w:rsidR="009044A0">
        <w:rPr>
          <w:rFonts w:hint="eastAsia"/>
        </w:rPr>
        <w:t>技术指标对预测甲醇期货收盘价具有明显的作用。</w:t>
      </w:r>
      <w:r w:rsidR="001C2EF3">
        <w:rPr>
          <w:rFonts w:hint="eastAsia"/>
        </w:rPr>
        <w:t>根据表1可以发现，多项式回归模型除了在R</w:t>
      </w:r>
      <w:r w:rsidR="001C2EF3">
        <w:t>2</w:t>
      </w:r>
      <w:r w:rsidR="001C2EF3">
        <w:rPr>
          <w:rFonts w:hint="eastAsia"/>
        </w:rPr>
        <w:t>表现的比两种树模型要好，在其他3种误差上表现的均比这两种树模型要差，在添加了技术指标之后</w:t>
      </w:r>
      <w:r w:rsidR="000B101A">
        <w:rPr>
          <w:rFonts w:hint="eastAsia"/>
        </w:rPr>
        <w:t>除了在MAE这项评价指标上要比XGBoost回归模型要差之外，其余均优于这两种树模型。</w:t>
      </w:r>
      <w:r w:rsidR="00B13148">
        <w:rPr>
          <w:rFonts w:hint="eastAsia"/>
        </w:rPr>
        <w:t>此外，无论是添加技术指标预测变量之前还是之后，两种树模型的</w:t>
      </w:r>
      <w:r w:rsidR="00FF27BB">
        <w:rPr>
          <w:rFonts w:hint="eastAsia"/>
        </w:rPr>
        <w:t>表现</w:t>
      </w:r>
      <w:r w:rsidR="00B13148">
        <w:rPr>
          <w:rFonts w:hint="eastAsia"/>
        </w:rPr>
        <w:t>结果都比较相似</w:t>
      </w:r>
      <w:r w:rsidR="009663C8">
        <w:rPr>
          <w:rFonts w:hint="eastAsia"/>
        </w:rPr>
        <w:t>。</w:t>
      </w:r>
    </w:p>
    <w:p w:rsidR="00405F3C" w:rsidRDefault="00405F3C" w:rsidP="00F86BD7">
      <w:pPr>
        <w:pStyle w:val="a3"/>
        <w:ind w:left="1080" w:firstLineChars="0" w:firstLine="0"/>
      </w:pPr>
      <w:r>
        <w:rPr>
          <w:rFonts w:hint="eastAsia"/>
        </w:rPr>
        <w:t>比较表</w:t>
      </w:r>
      <w:r>
        <w:t>2</w:t>
      </w:r>
      <w:r>
        <w:rPr>
          <w:rFonts w:hint="eastAsia"/>
        </w:rPr>
        <w:t>和表4可以发现，无论是在添加技术指标预测变量前还是后，</w:t>
      </w:r>
      <w:r w:rsidR="002926D2">
        <w:rPr>
          <w:rFonts w:hint="eastAsia"/>
        </w:rPr>
        <w:t>甲醇毛利</w:t>
      </w:r>
      <w:r w:rsidR="003B0962">
        <w:rPr>
          <w:rFonts w:hint="eastAsia"/>
        </w:rPr>
        <w:t>、甲醇现货价格以及冰醋酸进口量对</w:t>
      </w:r>
      <w:r w:rsidR="00F36983">
        <w:rPr>
          <w:rFonts w:hint="eastAsia"/>
        </w:rPr>
        <w:t>本文所</w:t>
      </w:r>
      <w:r w:rsidR="00B02EE3">
        <w:rPr>
          <w:rFonts w:hint="eastAsia"/>
        </w:rPr>
        <w:t>选择</w:t>
      </w:r>
      <w:r w:rsidR="00F36983">
        <w:rPr>
          <w:rFonts w:hint="eastAsia"/>
        </w:rPr>
        <w:t>的三种回归</w:t>
      </w:r>
      <w:r w:rsidR="003B0962">
        <w:rPr>
          <w:rFonts w:hint="eastAsia"/>
        </w:rPr>
        <w:t>模型的贡献</w:t>
      </w:r>
      <w:r w:rsidR="001D5FC0">
        <w:rPr>
          <w:rFonts w:hint="eastAsia"/>
        </w:rPr>
        <w:t>均</w:t>
      </w:r>
      <w:r w:rsidR="003B0962">
        <w:rPr>
          <w:rFonts w:hint="eastAsia"/>
        </w:rPr>
        <w:t>较高，</w:t>
      </w:r>
      <w:r w:rsidR="001D5FC0">
        <w:rPr>
          <w:rFonts w:hint="eastAsia"/>
        </w:rPr>
        <w:t>因而</w:t>
      </w:r>
      <w:r w:rsidR="003B0962">
        <w:rPr>
          <w:rFonts w:hint="eastAsia"/>
        </w:rPr>
        <w:t>可以判断这三个预测变量与甲醇期货收盘价紧密相关，对预测甲醇期货收盘价具有重要</w:t>
      </w:r>
      <w:r w:rsidR="00F97C59">
        <w:rPr>
          <w:rFonts w:hint="eastAsia"/>
        </w:rPr>
        <w:t>作用。</w:t>
      </w:r>
      <w:r w:rsidR="002214EC">
        <w:rPr>
          <w:rFonts w:hint="eastAsia"/>
        </w:rPr>
        <w:t xml:space="preserve"> （注意，这</w:t>
      </w:r>
      <w:r w:rsidR="002214EC" w:rsidRPr="00313383">
        <w:rPr>
          <w:rFonts w:hint="eastAsia"/>
          <w:highlight w:val="yellow"/>
        </w:rPr>
        <w:t>里的分析结果还是</w:t>
      </w:r>
      <w:r w:rsidR="002214EC">
        <w:rPr>
          <w:rFonts w:hint="eastAsia"/>
        </w:rPr>
        <w:t>要一量化的方式来描述，这一点很重要）</w:t>
      </w:r>
    </w:p>
    <w:p w:rsidR="00FD3219" w:rsidRDefault="00FD3219" w:rsidP="00FD3219">
      <w:pPr>
        <w:pStyle w:val="a3"/>
        <w:ind w:left="720" w:firstLineChars="0" w:firstLine="0"/>
      </w:pPr>
    </w:p>
    <w:p w:rsidR="004273A5" w:rsidRDefault="004273A5" w:rsidP="006B298F"/>
    <w:p w:rsidR="00313383" w:rsidRDefault="00313383" w:rsidP="006B298F"/>
    <w:p w:rsidR="00313383" w:rsidRDefault="00313383" w:rsidP="006B298F"/>
    <w:p w:rsidR="00313383" w:rsidRDefault="00313383" w:rsidP="006B298F"/>
    <w:p w:rsidR="00313383" w:rsidRDefault="00313383" w:rsidP="00313383">
      <w:r>
        <w:rPr>
          <w:rFonts w:hint="eastAsia"/>
        </w:rPr>
        <w:t>分析的结果为：（原始分析结果）</w:t>
      </w:r>
    </w:p>
    <w:p w:rsidR="00313383" w:rsidRDefault="00313383" w:rsidP="00313383">
      <w:r>
        <w:rPr>
          <w:rFonts w:hint="eastAsia"/>
        </w:rPr>
        <w:t>多项式回归</w:t>
      </w:r>
    </w:p>
    <w:p w:rsidR="00313383" w:rsidRDefault="00313383" w:rsidP="00313383"/>
    <w:p w:rsidR="00313383" w:rsidRDefault="00313383" w:rsidP="00313383">
      <w:r>
        <w:rPr>
          <w:rFonts w:hint="eastAsia"/>
        </w:rPr>
        <w:t>没有技术指标</w:t>
      </w:r>
    </w:p>
    <w:p w:rsidR="00313383" w:rsidRDefault="00313383" w:rsidP="00313383">
      <w:proofErr w:type="spellStart"/>
      <w:r>
        <w:t>mean_absolute_error</w:t>
      </w:r>
      <w:proofErr w:type="spellEnd"/>
      <w:r>
        <w:t>:  32.399133008522846</w:t>
      </w:r>
    </w:p>
    <w:p w:rsidR="00313383" w:rsidRDefault="00313383" w:rsidP="00313383">
      <w:proofErr w:type="spellStart"/>
      <w:r>
        <w:t>mean_absolute_percentage_error</w:t>
      </w:r>
      <w:proofErr w:type="spellEnd"/>
      <w:r>
        <w:t>:  0.013805928303969012</w:t>
      </w:r>
    </w:p>
    <w:p w:rsidR="00313383" w:rsidRDefault="00313383" w:rsidP="00313383">
      <w:proofErr w:type="spellStart"/>
      <w:r w:rsidRPr="0099399A">
        <w:t>mse</w:t>
      </w:r>
      <w:proofErr w:type="spellEnd"/>
      <w:r w:rsidRPr="0099399A">
        <w:t xml:space="preserve"> </w:t>
      </w:r>
      <w:proofErr w:type="gramStart"/>
      <w:r w:rsidRPr="0099399A">
        <w:t>is  1881.6825736465375</w:t>
      </w:r>
      <w:proofErr w:type="gramEnd"/>
    </w:p>
    <w:p w:rsidR="00313383" w:rsidRDefault="00313383" w:rsidP="00313383">
      <w:r>
        <w:t>intercept:  5048.97414218264</w:t>
      </w:r>
    </w:p>
    <w:p w:rsidR="00313383" w:rsidRDefault="00313383" w:rsidP="00313383">
      <w:r>
        <w:rPr>
          <w:rFonts w:hint="eastAsia"/>
        </w:rPr>
        <w:t>R</w:t>
      </w:r>
      <w:r w:rsidRPr="00072184">
        <w:rPr>
          <w:vertAlign w:val="superscript"/>
        </w:rPr>
        <w:t>2</w:t>
      </w:r>
      <w:r>
        <w:rPr>
          <w:rFonts w:hint="eastAsia"/>
        </w:rPr>
        <w:t xml:space="preserve"> ： </w:t>
      </w:r>
      <w:r>
        <w:t>0.994</w:t>
      </w:r>
    </w:p>
    <w:p w:rsidR="00313383" w:rsidRDefault="00313383" w:rsidP="00313383">
      <w:r w:rsidRPr="00462659">
        <w:t>('冰醋酸进口', -0.2997811870103305), ('甲醇毛利', -1.5811042722339255), ('</w:t>
      </w:r>
      <w:proofErr w:type="spellStart"/>
      <w:r w:rsidRPr="00462659">
        <w:t>kdj</w:t>
      </w:r>
      <w:proofErr w:type="spellEnd"/>
      <w:r w:rsidRPr="00462659">
        <w:t>', -1.6778123609254507), ('</w:t>
      </w:r>
      <w:proofErr w:type="spellStart"/>
      <w:r w:rsidRPr="00462659">
        <w:t>psy</w:t>
      </w:r>
      <w:proofErr w:type="spellEnd"/>
      <w:r w:rsidRPr="00462659">
        <w:t>', -1.886812658622164), ('冰醋酸消费量', -2.6627612664848135), ('</w:t>
      </w:r>
      <w:proofErr w:type="spellStart"/>
      <w:r w:rsidRPr="00462659">
        <w:t>rsi</w:t>
      </w:r>
      <w:proofErr w:type="spellEnd"/>
      <w:r w:rsidRPr="00462659">
        <w:t>', -3.194326468709528)]</w:t>
      </w:r>
    </w:p>
    <w:p w:rsidR="00313383" w:rsidRDefault="00313383" w:rsidP="00313383">
      <w:r w:rsidRPr="00462659">
        <w:t>('</w:t>
      </w:r>
      <w:proofErr w:type="spellStart"/>
      <w:r w:rsidRPr="00462659">
        <w:t>wr</w:t>
      </w:r>
      <w:proofErr w:type="spellEnd"/>
      <w:r w:rsidRPr="00462659">
        <w:t>', 6.71888510649925), ('甲醇现货价格', 3.4706551470162017), ('1', 2.621523656507282), ('冰醋酸进口^2', 2.064086369024192), ('冰醋酸出口量', 0.9125493919529268), ('冰醋酸库存^2', 0.8596366238983744), ('冰醋酸出口量 冰醋酸进口', 0.7125651459783959),</w:t>
      </w:r>
    </w:p>
    <w:p w:rsidR="00313383" w:rsidRDefault="00313383" w:rsidP="00313383">
      <w:r w:rsidRPr="002909D0">
        <w:t>('1', 169.93915180710894), ('甲醇库存', 4.633367643170907), ('冰醋酸进口^2', 2.7570090521819535), ('甲醇毛利', 1.5858829026664067), ('冰醋酸库存 甲醇库存', 0.9566247523490417), ('冰醋酸出口量 冰醋酸进口', 0.9376188168705794), ('冰醋酸现货价格', 0.21068062565103304), ('冰醋酸进口 甲醇库存', 0.20089826706570235), ('甲醇现货价格', 0.12087472524319667), ('冰醋酸出口量^2', 0.0929531555141241), ('冰醋酸库存 甲醇现货价格', 0.0922568530173704), ('甲醇库存^2', 0.0614133295585125), ('冰醋酸进口 甲醇现</w:t>
      </w:r>
      <w:r w:rsidRPr="002909D0">
        <w:lastRenderedPageBreak/>
        <w:t>货价格', 0.05534236954299032), ('冰醋酸进口 冰醋酸现货价格', 0.03802981740383735), ('冰醋酸库存 冰醋酸消费量', 0.03282048003170565), ('冰醋酸出口量 冰醋酸消费量', 0.02514964859282677), ('甲醇库存 甲醇毛利', 0.013273486484347534), ('冰醋酸消费量^2', 0.01201502807912215), ('冰醋酸出口量 甲醇库存', 0.011209070297441361), ('冰醋酸进口 天然气产量', 0.006292263817691793), ('冰醋酸出口量 天然气产量', 0.005372244712317815), ('甲醇库存 冰醋酸毛利', 0.004733566043488115), ('冰醋酸出口量 冰醋酸现货价格',</w:t>
      </w:r>
    </w:p>
    <w:p w:rsidR="00313383" w:rsidRDefault="00313383" w:rsidP="00313383"/>
    <w:p w:rsidR="00313383" w:rsidRDefault="00313383" w:rsidP="00313383">
      <w:r>
        <w:rPr>
          <w:rFonts w:hint="eastAsia"/>
        </w:rPr>
        <w:t>有技术指标</w:t>
      </w:r>
    </w:p>
    <w:p w:rsidR="00313383" w:rsidRDefault="00313383" w:rsidP="00313383">
      <w:proofErr w:type="spellStart"/>
      <w:r>
        <w:t>mean_absolute_error</w:t>
      </w:r>
      <w:proofErr w:type="spellEnd"/>
      <w:r>
        <w:t>:  23.669312801672</w:t>
      </w:r>
    </w:p>
    <w:p w:rsidR="00313383" w:rsidRDefault="00313383" w:rsidP="00313383">
      <w:proofErr w:type="spellStart"/>
      <w:r>
        <w:t>mean_absolute_percentage_error</w:t>
      </w:r>
      <w:proofErr w:type="spellEnd"/>
      <w:r>
        <w:t>:  0.01014613348469171</w:t>
      </w:r>
    </w:p>
    <w:p w:rsidR="00313383" w:rsidRDefault="00313383" w:rsidP="00313383">
      <w:proofErr w:type="spellStart"/>
      <w:r>
        <w:rPr>
          <w:rFonts w:hint="eastAsia"/>
        </w:rPr>
        <w:t>mse</w:t>
      </w:r>
      <w:proofErr w:type="spellEnd"/>
      <w:r>
        <w:t xml:space="preserve"> </w:t>
      </w:r>
      <w:r w:rsidRPr="00841E5F">
        <w:t>916.7538573753828</w:t>
      </w:r>
    </w:p>
    <w:p w:rsidR="00313383" w:rsidRDefault="00313383" w:rsidP="00313383">
      <w:r>
        <w:t>intercept:  -1338.2595035561685</w:t>
      </w:r>
    </w:p>
    <w:p w:rsidR="00313383" w:rsidRDefault="00313383" w:rsidP="00313383">
      <w:r>
        <w:rPr>
          <w:rFonts w:hint="eastAsia"/>
        </w:rPr>
        <w:t>R</w:t>
      </w:r>
      <w:r w:rsidRPr="00072184">
        <w:rPr>
          <w:vertAlign w:val="superscript"/>
        </w:rPr>
        <w:t>2</w:t>
      </w:r>
      <w:r>
        <w:rPr>
          <w:rFonts w:hint="eastAsia"/>
        </w:rPr>
        <w:t xml:space="preserve"> ： </w:t>
      </w:r>
      <w:r>
        <w:t>0.997</w:t>
      </w:r>
    </w:p>
    <w:p w:rsidR="00313383" w:rsidRDefault="00313383" w:rsidP="00313383"/>
    <w:p w:rsidR="00313383" w:rsidRDefault="00313383" w:rsidP="00313383">
      <w:r w:rsidRPr="00462659">
        <w:t>('冰醋酸进口', -0.2997811870103305), ('甲醇毛利', -1.5811042722339255), ('</w:t>
      </w:r>
      <w:proofErr w:type="spellStart"/>
      <w:r w:rsidRPr="00462659">
        <w:t>kdj</w:t>
      </w:r>
      <w:proofErr w:type="spellEnd"/>
      <w:r w:rsidRPr="00462659">
        <w:t>', -1.6778123609254507), ('</w:t>
      </w:r>
      <w:proofErr w:type="spellStart"/>
      <w:r w:rsidRPr="00462659">
        <w:t>psy</w:t>
      </w:r>
      <w:proofErr w:type="spellEnd"/>
      <w:r w:rsidRPr="00462659">
        <w:t>', -1.886812658622164), ('冰醋酸消费量', -2.6627612664848135), ('</w:t>
      </w:r>
      <w:proofErr w:type="spellStart"/>
      <w:r w:rsidRPr="00462659">
        <w:t>rsi</w:t>
      </w:r>
      <w:proofErr w:type="spellEnd"/>
      <w:r w:rsidRPr="00462659">
        <w:t>', -3.194326468709528)]</w:t>
      </w:r>
    </w:p>
    <w:p w:rsidR="00313383" w:rsidRDefault="00313383" w:rsidP="00313383">
      <w:r w:rsidRPr="00462659">
        <w:t>('</w:t>
      </w:r>
      <w:proofErr w:type="spellStart"/>
      <w:r w:rsidRPr="00462659">
        <w:t>wr</w:t>
      </w:r>
      <w:proofErr w:type="spellEnd"/>
      <w:r w:rsidRPr="00462659">
        <w:t>', 6.71888510649925), ('甲醇现货价格', 3.4706551470162017), ('1', 2.621523656507282), ('冰醋酸进口^2', 2.064086369024192), ('冰醋酸出口量', 0.9125493919529268), ('冰醋酸库存^2', 0.8596366238983744), ('冰醋酸出口量 冰醋酸进口', 0.7125651459783959),</w:t>
      </w:r>
    </w:p>
    <w:p w:rsidR="00313383" w:rsidRPr="002909D0" w:rsidRDefault="00313383" w:rsidP="00313383"/>
    <w:p w:rsidR="00313383" w:rsidRDefault="00313383" w:rsidP="00313383"/>
    <w:p w:rsidR="00313383" w:rsidRPr="00983A9F" w:rsidRDefault="00313383" w:rsidP="00313383">
      <w:pPr>
        <w:rPr>
          <w:color w:val="FF0000"/>
        </w:rPr>
      </w:pPr>
      <w:r w:rsidRPr="00983A9F">
        <w:rPr>
          <w:rFonts w:hint="eastAsia"/>
          <w:color w:val="FF0000"/>
        </w:rPr>
        <w:t>随机森林</w:t>
      </w:r>
    </w:p>
    <w:p w:rsidR="00313383" w:rsidRDefault="00313383" w:rsidP="00313383"/>
    <w:p w:rsidR="00313383" w:rsidRDefault="00313383" w:rsidP="00313383">
      <w:r>
        <w:rPr>
          <w:rFonts w:hint="eastAsia"/>
        </w:rPr>
        <w:t>没有技术指标的结果</w:t>
      </w:r>
    </w:p>
    <w:p w:rsidR="00313383" w:rsidRDefault="00313383" w:rsidP="00313383">
      <w:r>
        <w:t xml:space="preserve">score </w:t>
      </w:r>
      <w:proofErr w:type="gramStart"/>
      <w:r>
        <w:t>is  0.990426716759822</w:t>
      </w:r>
      <w:bookmarkStart w:id="0" w:name="_GoBack"/>
      <w:bookmarkEnd w:id="0"/>
      <w:r>
        <w:t>4</w:t>
      </w:r>
      <w:proofErr w:type="gramEnd"/>
    </w:p>
    <w:p w:rsidR="00313383" w:rsidRDefault="00313383" w:rsidP="00313383">
      <w:proofErr w:type="spellStart"/>
      <w:r w:rsidRPr="00DE4E19">
        <w:t>mse</w:t>
      </w:r>
      <w:proofErr w:type="spellEnd"/>
      <w:r w:rsidRPr="00DE4E19">
        <w:t xml:space="preserve"> </w:t>
      </w:r>
      <w:proofErr w:type="gramStart"/>
      <w:r w:rsidRPr="00DE4E19">
        <w:t>is  1507.8902974046418</w:t>
      </w:r>
      <w:proofErr w:type="gramEnd"/>
    </w:p>
    <w:p w:rsidR="00313383" w:rsidRDefault="00313383" w:rsidP="00313383">
      <w:r>
        <w:t>调参后，平均绝对误差为： 28.928516365881276  percentage =  0.012363598128947488</w:t>
      </w:r>
    </w:p>
    <w:p w:rsidR="00313383" w:rsidRDefault="00313383" w:rsidP="00313383">
      <w:r>
        <w:t>[(</w:t>
      </w:r>
      <w:r w:rsidRPr="00D16B31">
        <w:rPr>
          <w:highlight w:val="yellow"/>
        </w:rPr>
        <w:t>'甲醇毛利', 0.3063), ('甲醇现货价格', 0.2503), ('冰醋酸现货价格', 0.123), ('甲醇进口', 0.0642), ('冰醋酸进口', 0.0412), ('冰醋酸毛利', 0.04), ('天然气产量', 0.0352), ('甲醇产量', 0.0272), ('天然气进口', 0.0237), ('甲醇库存', 0.0194), ('天然气库存', 0.0167), ('天然气现货价格', 0.0156), ('冰醋酸出口量', 0.0115), ('甲醇出口', 0.0114), ('冰醋酸消费量', 0.0083), ('冰醋酸库存', 0.0059)</w:t>
      </w:r>
      <w:r>
        <w:t>]</w:t>
      </w:r>
    </w:p>
    <w:p w:rsidR="00313383" w:rsidRDefault="00313383" w:rsidP="00313383"/>
    <w:p w:rsidR="00313383" w:rsidRDefault="00313383" w:rsidP="00313383">
      <w:r>
        <w:rPr>
          <w:rFonts w:hint="eastAsia"/>
        </w:rPr>
        <w:t>有技术指标的结果</w:t>
      </w:r>
    </w:p>
    <w:p w:rsidR="00313383" w:rsidRDefault="00313383" w:rsidP="00313383">
      <w:r>
        <w:t xml:space="preserve">score </w:t>
      </w:r>
      <w:proofErr w:type="gramStart"/>
      <w:r>
        <w:t>is  0.9938132017372153</w:t>
      </w:r>
      <w:proofErr w:type="gramEnd"/>
    </w:p>
    <w:p w:rsidR="00313383" w:rsidRDefault="00313383" w:rsidP="00313383">
      <w:proofErr w:type="spellStart"/>
      <w:r w:rsidRPr="000C46F9">
        <w:t>mse</w:t>
      </w:r>
      <w:proofErr w:type="spellEnd"/>
      <w:r w:rsidRPr="000C46F9">
        <w:t xml:space="preserve"> </w:t>
      </w:r>
      <w:proofErr w:type="gramStart"/>
      <w:r w:rsidRPr="000C46F9">
        <w:t>is  966.1673457102521</w:t>
      </w:r>
      <w:proofErr w:type="gramEnd"/>
    </w:p>
    <w:p w:rsidR="00313383" w:rsidRDefault="00313383" w:rsidP="00313383">
      <w:r>
        <w:t>调参后，平均绝对误差为： 23.159317217913816  percentage =  0.009876806043083844</w:t>
      </w:r>
    </w:p>
    <w:p w:rsidR="00313383" w:rsidRDefault="00313383" w:rsidP="00313383">
      <w:r>
        <w:t>[('甲醇毛利', 0.2489), ('甲醇现货价格', 0.1973), ('冰醋酸现货价格', 0.1132), ('</w:t>
      </w:r>
      <w:proofErr w:type="spellStart"/>
      <w:r>
        <w:t>obv</w:t>
      </w:r>
      <w:proofErr w:type="spellEnd"/>
      <w:r>
        <w:t>', 0.0989), ('甲醇进口', 0.0532), ('冰醋酸毛利', 0.0419), ('天然气产量', 0.0376), ('冰醋酸进口', 0.037), ('甲醇产量', 0.0268), ('甲醇库存', 0.025), ('天然气进口', 0.025), ('天然气现货价格', 0.0188), ('冰醋酸出口量', 0.016), ('天然气库存', 0.0155), ('甲醇出口', 0.0137), ('冰醋酸消费量', 0.0093), ('冰醋酸库存', 0.0059), ('</w:t>
      </w:r>
      <w:proofErr w:type="spellStart"/>
      <w:r>
        <w:t>macd_dea</w:t>
      </w:r>
      <w:proofErr w:type="spellEnd"/>
      <w:r>
        <w:t>', 0.0049), ('</w:t>
      </w:r>
      <w:proofErr w:type="spellStart"/>
      <w:r>
        <w:t>rsi</w:t>
      </w:r>
      <w:proofErr w:type="spellEnd"/>
      <w:r>
        <w:t>', 0.0039), ('</w:t>
      </w:r>
      <w:proofErr w:type="spellStart"/>
      <w:r>
        <w:t>wr</w:t>
      </w:r>
      <w:proofErr w:type="spellEnd"/>
      <w:r>
        <w:t>', 0.0036), ('</w:t>
      </w:r>
      <w:proofErr w:type="spellStart"/>
      <w:r>
        <w:t>kdj</w:t>
      </w:r>
      <w:proofErr w:type="spellEnd"/>
      <w:r>
        <w:t>', 0.0022), ('</w:t>
      </w:r>
      <w:proofErr w:type="spellStart"/>
      <w:r>
        <w:t>psy</w:t>
      </w:r>
      <w:proofErr w:type="spellEnd"/>
      <w:r>
        <w:t>', 0.0015)]</w:t>
      </w:r>
    </w:p>
    <w:p w:rsidR="00313383" w:rsidRDefault="00313383" w:rsidP="00313383"/>
    <w:p w:rsidR="00313383" w:rsidRDefault="00313383" w:rsidP="00313383"/>
    <w:p w:rsidR="00313383" w:rsidRPr="004B5564" w:rsidRDefault="00313383" w:rsidP="00313383"/>
    <w:p w:rsidR="00313383" w:rsidRDefault="00313383" w:rsidP="00313383">
      <w:r w:rsidRPr="007A20F0">
        <w:rPr>
          <w:rFonts w:hint="eastAsia"/>
          <w:highlight w:val="yellow"/>
        </w:rPr>
        <w:t>XGBoost</w:t>
      </w:r>
      <w:r>
        <w:t xml:space="preserve"> mean squared </w:t>
      </w:r>
      <w:proofErr w:type="gramStart"/>
      <w:r>
        <w:t>error ;</w:t>
      </w:r>
      <w:proofErr w:type="gramEnd"/>
      <w:r>
        <w:t xml:space="preserve"> root mean squared error  mean absolute percentage error</w:t>
      </w:r>
    </w:p>
    <w:p w:rsidR="00313383" w:rsidRDefault="00313383" w:rsidP="003133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23"/>
          <w:szCs w:val="23"/>
        </w:rPr>
      </w:pPr>
      <w:r>
        <w:rPr>
          <w:rFonts w:ascii="Menlo" w:eastAsia="宋体" w:hAnsi="Menlo" w:cs="Menlo" w:hint="eastAsia"/>
          <w:color w:val="000000"/>
          <w:kern w:val="0"/>
          <w:sz w:val="23"/>
          <w:szCs w:val="23"/>
        </w:rPr>
        <w:t>没有技术指标的结果</w:t>
      </w:r>
    </w:p>
    <w:p w:rsidR="00313383" w:rsidRDefault="00313383" w:rsidP="003133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23"/>
          <w:szCs w:val="23"/>
        </w:rPr>
      </w:pPr>
      <w:r w:rsidRPr="006A0C76">
        <w:rPr>
          <w:rFonts w:ascii="Menlo" w:eastAsia="宋体" w:hAnsi="Menlo" w:cs="Menlo"/>
          <w:color w:val="000000"/>
          <w:kern w:val="0"/>
          <w:sz w:val="23"/>
          <w:szCs w:val="23"/>
        </w:rPr>
        <w:t>2021-06-26 19:22:12</w:t>
      </w:r>
      <w:r w:rsidRPr="006A0C76">
        <w:rPr>
          <w:rFonts w:ascii="Menlo" w:eastAsia="宋体" w:hAnsi="Menlo" w:cs="Menlo"/>
          <w:color w:val="000000"/>
          <w:kern w:val="0"/>
          <w:sz w:val="23"/>
          <w:szCs w:val="23"/>
        </w:rPr>
        <w:br/>
      </w:r>
      <w:proofErr w:type="spellStart"/>
      <w:r w:rsidRPr="006A0C76">
        <w:rPr>
          <w:rFonts w:ascii="Menlo" w:eastAsia="宋体" w:hAnsi="Menlo" w:cs="Menlo"/>
          <w:color w:val="000000"/>
          <w:kern w:val="0"/>
          <w:sz w:val="23"/>
          <w:szCs w:val="23"/>
        </w:rPr>
        <w:t>n_</w:t>
      </w:r>
      <w:proofErr w:type="gramStart"/>
      <w:r w:rsidRPr="006A0C76">
        <w:rPr>
          <w:rFonts w:ascii="Menlo" w:eastAsia="宋体" w:hAnsi="Menlo" w:cs="Menlo"/>
          <w:color w:val="000000"/>
          <w:kern w:val="0"/>
          <w:sz w:val="23"/>
          <w:szCs w:val="23"/>
        </w:rPr>
        <w:t>estimators</w:t>
      </w:r>
      <w:proofErr w:type="spellEnd"/>
      <w:r w:rsidRPr="006A0C76">
        <w:rPr>
          <w:rFonts w:ascii="Menlo" w:eastAsia="宋体" w:hAnsi="Menlo" w:cs="Menlo"/>
          <w:color w:val="000000"/>
          <w:kern w:val="0"/>
          <w:sz w:val="23"/>
          <w:szCs w:val="23"/>
        </w:rPr>
        <w:t xml:space="preserve"> :</w:t>
      </w:r>
      <w:proofErr w:type="gramEnd"/>
      <w:r w:rsidRPr="006A0C76">
        <w:rPr>
          <w:rFonts w:ascii="Menlo" w:eastAsia="宋体" w:hAnsi="Menlo" w:cs="Menlo"/>
          <w:color w:val="000000"/>
          <w:kern w:val="0"/>
          <w:sz w:val="23"/>
          <w:szCs w:val="23"/>
        </w:rPr>
        <w:t xml:space="preserve"> 1300 subsample : 0.4</w:t>
      </w:r>
      <w:r w:rsidRPr="006A0C76">
        <w:rPr>
          <w:rFonts w:ascii="Menlo" w:eastAsia="宋体" w:hAnsi="Menlo" w:cs="Menlo"/>
          <w:color w:val="000000"/>
          <w:kern w:val="0"/>
          <w:sz w:val="23"/>
          <w:szCs w:val="23"/>
        </w:rPr>
        <w:br/>
        <w:t>learning rate of the module is 0.2</w:t>
      </w:r>
      <w:r w:rsidRPr="006A0C76">
        <w:rPr>
          <w:rFonts w:ascii="Menlo" w:eastAsia="宋体" w:hAnsi="Menlo" w:cs="Menlo"/>
          <w:color w:val="000000"/>
          <w:kern w:val="0"/>
          <w:sz w:val="23"/>
          <w:szCs w:val="23"/>
        </w:rPr>
        <w:br/>
        <w:t>the score of the module is 0.9914513874418328</w:t>
      </w:r>
      <w:r w:rsidRPr="006A0C76">
        <w:rPr>
          <w:rFonts w:ascii="Menlo" w:eastAsia="宋体" w:hAnsi="Menlo" w:cs="Menlo"/>
          <w:color w:val="000000"/>
          <w:kern w:val="0"/>
          <w:sz w:val="23"/>
          <w:szCs w:val="23"/>
        </w:rPr>
        <w:br/>
        <w:t xml:space="preserve">the </w:t>
      </w:r>
      <w:proofErr w:type="spellStart"/>
      <w:r w:rsidRPr="006A0C76">
        <w:rPr>
          <w:rFonts w:ascii="Menlo" w:eastAsia="宋体" w:hAnsi="Menlo" w:cs="Menlo"/>
          <w:color w:val="000000"/>
          <w:kern w:val="0"/>
          <w:sz w:val="23"/>
          <w:szCs w:val="23"/>
        </w:rPr>
        <w:t>mse</w:t>
      </w:r>
      <w:proofErr w:type="spellEnd"/>
      <w:r w:rsidRPr="006A0C76">
        <w:rPr>
          <w:rFonts w:ascii="Menlo" w:eastAsia="宋体" w:hAnsi="Menlo" w:cs="Menlo"/>
          <w:color w:val="000000"/>
          <w:kern w:val="0"/>
          <w:sz w:val="23"/>
          <w:szCs w:val="23"/>
        </w:rPr>
        <w:t xml:space="preserve"> of the module is 1353.5915641754132</w:t>
      </w:r>
      <w:r w:rsidRPr="006A0C76">
        <w:rPr>
          <w:rFonts w:ascii="Menlo" w:eastAsia="宋体" w:hAnsi="Menlo" w:cs="Menlo"/>
          <w:color w:val="000000"/>
          <w:kern w:val="0"/>
          <w:sz w:val="23"/>
          <w:szCs w:val="23"/>
        </w:rPr>
        <w:br/>
        <w:t xml:space="preserve">the </w:t>
      </w:r>
      <w:proofErr w:type="spellStart"/>
      <w:r w:rsidRPr="006A0C76">
        <w:rPr>
          <w:rFonts w:ascii="Menlo" w:eastAsia="宋体" w:hAnsi="Menlo" w:cs="Menlo"/>
          <w:color w:val="000000"/>
          <w:kern w:val="0"/>
          <w:sz w:val="23"/>
          <w:szCs w:val="23"/>
        </w:rPr>
        <w:t>mape</w:t>
      </w:r>
      <w:proofErr w:type="spellEnd"/>
      <w:r w:rsidRPr="006A0C76">
        <w:rPr>
          <w:rFonts w:ascii="Menlo" w:eastAsia="宋体" w:hAnsi="Menlo" w:cs="Menlo"/>
          <w:color w:val="000000"/>
          <w:kern w:val="0"/>
          <w:sz w:val="23"/>
          <w:szCs w:val="23"/>
        </w:rPr>
        <w:t xml:space="preserve"> of the module is 0.011845560660375603</w:t>
      </w:r>
    </w:p>
    <w:p w:rsidR="00313383" w:rsidRPr="006A0C76" w:rsidRDefault="00313383" w:rsidP="003133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/>
          <w:kern w:val="0"/>
          <w:sz w:val="23"/>
          <w:szCs w:val="23"/>
        </w:rPr>
      </w:pPr>
      <w:r>
        <w:rPr>
          <w:rFonts w:ascii="Menlo" w:eastAsia="宋体" w:hAnsi="Menlo" w:cs="Menlo"/>
          <w:color w:val="000000"/>
          <w:kern w:val="0"/>
          <w:sz w:val="23"/>
          <w:szCs w:val="23"/>
        </w:rPr>
        <w:t>M</w:t>
      </w:r>
      <w:r>
        <w:rPr>
          <w:rFonts w:ascii="Menlo" w:eastAsia="宋体" w:hAnsi="Menlo" w:cs="Menlo" w:hint="eastAsia"/>
          <w:color w:val="000000"/>
          <w:kern w:val="0"/>
          <w:sz w:val="23"/>
          <w:szCs w:val="23"/>
        </w:rPr>
        <w:t>ae</w:t>
      </w:r>
      <w:r>
        <w:rPr>
          <w:rFonts w:ascii="Menlo" w:eastAsia="宋体" w:hAnsi="Menlo" w:cs="Menlo"/>
          <w:color w:val="000000"/>
          <w:kern w:val="0"/>
          <w:sz w:val="23"/>
          <w:szCs w:val="23"/>
        </w:rPr>
        <w:t xml:space="preserve"> </w:t>
      </w:r>
      <w:r>
        <w:rPr>
          <w:rFonts w:ascii="Menlo" w:eastAsia="宋体" w:hAnsi="Menlo" w:cs="Menlo" w:hint="eastAsia"/>
          <w:color w:val="000000"/>
          <w:kern w:val="0"/>
          <w:sz w:val="23"/>
          <w:szCs w:val="23"/>
        </w:rPr>
        <w:t xml:space="preserve">is </w:t>
      </w:r>
      <w:r w:rsidRPr="00933C5F">
        <w:rPr>
          <w:rFonts w:ascii="Menlo" w:eastAsia="宋体" w:hAnsi="Menlo" w:cs="Menlo"/>
          <w:color w:val="000000"/>
          <w:kern w:val="0"/>
          <w:sz w:val="23"/>
          <w:szCs w:val="23"/>
        </w:rPr>
        <w:t>27.678044887188353</w:t>
      </w:r>
      <w:r w:rsidRPr="006A0C76">
        <w:rPr>
          <w:rFonts w:ascii="Menlo" w:eastAsia="宋体" w:hAnsi="Menlo" w:cs="Menlo"/>
          <w:color w:val="000000"/>
          <w:kern w:val="0"/>
          <w:sz w:val="23"/>
          <w:szCs w:val="23"/>
        </w:rPr>
        <w:br/>
        <w:t xml:space="preserve">the importance of the parameter is </w:t>
      </w:r>
      <w:r w:rsidRPr="006A0C76">
        <w:rPr>
          <w:rFonts w:ascii="Menlo" w:eastAsia="宋体" w:hAnsi="Menlo" w:cs="Menlo"/>
          <w:color w:val="000000"/>
          <w:kern w:val="0"/>
          <w:sz w:val="23"/>
          <w:szCs w:val="23"/>
        </w:rPr>
        <w:br/>
        <w:t xml:space="preserve">   [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('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冰醋酸出口量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', 0.0036265368), ('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冰醋酸毛利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', 0.004320287), ('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冰醋酸现货价格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', 0.00449052), ('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冰醋酸库存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', 0.004801643), ('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天然气现货价格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', 0.005936284), ('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甲醇进口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', 0.007793645), ('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甲醇库存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', 0.008474779), ('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冰醋酸消费量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', 0.012613479), ('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天然气库存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', 0.019100532), ('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冰醋酸进口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', 0.019776013), ('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甲醇出口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', 0.03134967), ('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天然气产量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', 0.046847638), ('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甲醇产量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', 0.04854227), ('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天然气进口</w:t>
      </w:r>
      <w:r w:rsidRPr="00965C14">
        <w:rPr>
          <w:rFonts w:ascii="Menlo" w:eastAsia="宋体" w:hAnsi="Menlo" w:cs="Menlo"/>
          <w:color w:val="000000"/>
          <w:kern w:val="0"/>
          <w:sz w:val="23"/>
          <w:szCs w:val="23"/>
          <w:highlight w:val="yellow"/>
        </w:rPr>
        <w:t>', 0.053377</w:t>
      </w:r>
      <w:r w:rsidRPr="006A0C76">
        <w:rPr>
          <w:rFonts w:ascii="Menlo" w:eastAsia="宋体" w:hAnsi="Menlo" w:cs="Menlo"/>
          <w:color w:val="000000"/>
          <w:kern w:val="0"/>
          <w:sz w:val="23"/>
          <w:szCs w:val="23"/>
        </w:rPr>
        <w:t>673), ('</w:t>
      </w:r>
      <w:r w:rsidRPr="006A0C76">
        <w:rPr>
          <w:rFonts w:ascii="Menlo" w:eastAsia="宋体" w:hAnsi="Menlo" w:cs="Menlo"/>
          <w:color w:val="000000"/>
          <w:kern w:val="0"/>
          <w:sz w:val="23"/>
          <w:szCs w:val="23"/>
        </w:rPr>
        <w:t>甲醇现货价格</w:t>
      </w:r>
      <w:r w:rsidRPr="006A0C76">
        <w:rPr>
          <w:rFonts w:ascii="Menlo" w:eastAsia="宋体" w:hAnsi="Menlo" w:cs="Menlo"/>
          <w:color w:val="000000"/>
          <w:kern w:val="0"/>
          <w:sz w:val="23"/>
          <w:szCs w:val="23"/>
        </w:rPr>
        <w:t>', 0.19610211), ('</w:t>
      </w:r>
      <w:r w:rsidRPr="006A0C76">
        <w:rPr>
          <w:rFonts w:ascii="Menlo" w:eastAsia="宋体" w:hAnsi="Menlo" w:cs="Menlo"/>
          <w:color w:val="000000"/>
          <w:kern w:val="0"/>
          <w:sz w:val="23"/>
          <w:szCs w:val="23"/>
        </w:rPr>
        <w:t>甲醇毛利</w:t>
      </w:r>
      <w:r w:rsidRPr="006A0C76">
        <w:rPr>
          <w:rFonts w:ascii="Menlo" w:eastAsia="宋体" w:hAnsi="Menlo" w:cs="Menlo"/>
          <w:color w:val="000000"/>
          <w:kern w:val="0"/>
          <w:sz w:val="23"/>
          <w:szCs w:val="23"/>
        </w:rPr>
        <w:t>', 0.5328469)]</w:t>
      </w:r>
    </w:p>
    <w:p w:rsidR="00313383" w:rsidRPr="006A0C76" w:rsidRDefault="00313383" w:rsidP="00313383"/>
    <w:p w:rsidR="00313383" w:rsidRDefault="00313383" w:rsidP="00313383">
      <w:r>
        <w:rPr>
          <w:rFonts w:hint="eastAsia"/>
        </w:rPr>
        <w:t>有技术指标的结果</w:t>
      </w:r>
    </w:p>
    <w:p w:rsidR="00313383" w:rsidRDefault="00313383" w:rsidP="00313383">
      <w:pPr>
        <w:pStyle w:val="HTML"/>
        <w:shd w:val="clear" w:color="auto" w:fill="FFFFFF"/>
        <w:ind w:firstLine="460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00"/>
          <w:sz w:val="23"/>
          <w:szCs w:val="23"/>
        </w:rPr>
        <w:t>2021-06-26 20:34:36</w:t>
      </w:r>
      <w:r>
        <w:rPr>
          <w:rFonts w:ascii="Menlo" w:hAnsi="Menlo" w:cs="Menlo"/>
          <w:color w:val="00000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n_</w:t>
      </w:r>
      <w:proofErr w:type="gramStart"/>
      <w:r>
        <w:rPr>
          <w:rFonts w:ascii="Menlo" w:hAnsi="Menlo" w:cs="Menlo"/>
          <w:color w:val="000000"/>
          <w:sz w:val="23"/>
          <w:szCs w:val="23"/>
        </w:rPr>
        <w:t>estimators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:</w:t>
      </w:r>
      <w:proofErr w:type="gramEnd"/>
      <w:r>
        <w:rPr>
          <w:rFonts w:ascii="Menlo" w:hAnsi="Menlo" w:cs="Menlo"/>
          <w:color w:val="000000"/>
          <w:sz w:val="23"/>
          <w:szCs w:val="23"/>
        </w:rPr>
        <w:t xml:space="preserve"> 1000 subsample : 0.8</w:t>
      </w:r>
      <w:r>
        <w:rPr>
          <w:rFonts w:ascii="Menlo" w:hAnsi="Menlo" w:cs="Menlo"/>
          <w:color w:val="000000"/>
          <w:sz w:val="23"/>
          <w:szCs w:val="23"/>
        </w:rPr>
        <w:br/>
        <w:t>learning rate of the module is 0.2</w:t>
      </w:r>
      <w:r>
        <w:rPr>
          <w:rFonts w:ascii="Menlo" w:hAnsi="Menlo" w:cs="Menlo"/>
          <w:color w:val="000000"/>
          <w:sz w:val="23"/>
          <w:szCs w:val="23"/>
        </w:rPr>
        <w:br/>
        <w:t>the score of the module is 0.9933543088763586</w:t>
      </w:r>
      <w:r>
        <w:rPr>
          <w:rFonts w:ascii="Menlo" w:hAnsi="Menlo" w:cs="Menlo"/>
          <w:color w:val="000000"/>
          <w:sz w:val="23"/>
          <w:szCs w:val="23"/>
        </w:rPr>
        <w:br/>
        <w:t xml:space="preserve">the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mse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of the module is 1052.2820378006563</w:t>
      </w:r>
      <w:r>
        <w:rPr>
          <w:rFonts w:ascii="Menlo" w:hAnsi="Menlo" w:cs="Menlo"/>
          <w:color w:val="000000"/>
          <w:sz w:val="23"/>
          <w:szCs w:val="23"/>
        </w:rPr>
        <w:br/>
        <w:t xml:space="preserve">the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mape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of the module is 0.009901745592991762</w:t>
      </w:r>
    </w:p>
    <w:p w:rsidR="00313383" w:rsidRDefault="00313383" w:rsidP="00313383">
      <w:pPr>
        <w:pStyle w:val="HTML"/>
        <w:shd w:val="clear" w:color="auto" w:fill="FFFFFF"/>
        <w:ind w:firstLine="460"/>
        <w:rPr>
          <w:rFonts w:ascii="Menlo" w:hAnsi="Menlo" w:cs="Menlo"/>
          <w:color w:val="000000"/>
          <w:sz w:val="23"/>
          <w:szCs w:val="23"/>
        </w:rPr>
      </w:pPr>
      <w:proofErr w:type="spellStart"/>
      <w:r w:rsidRPr="00933C5F">
        <w:rPr>
          <w:rFonts w:ascii="Menlo" w:hAnsi="Menlo" w:cs="Menlo"/>
          <w:color w:val="000000"/>
          <w:sz w:val="23"/>
          <w:szCs w:val="23"/>
        </w:rPr>
        <w:t>mae</w:t>
      </w:r>
      <w:proofErr w:type="spellEnd"/>
      <w:r w:rsidRPr="00933C5F">
        <w:rPr>
          <w:rFonts w:ascii="Menlo" w:hAnsi="Menlo" w:cs="Menlo"/>
          <w:color w:val="000000"/>
          <w:sz w:val="23"/>
          <w:szCs w:val="23"/>
        </w:rPr>
        <w:t xml:space="preserve"> is  23.52384806982155</w:t>
      </w:r>
      <w:r>
        <w:rPr>
          <w:rFonts w:ascii="Menlo" w:hAnsi="Menlo" w:cs="Menlo"/>
          <w:color w:val="000000"/>
          <w:sz w:val="23"/>
          <w:szCs w:val="23"/>
        </w:rPr>
        <w:br/>
        <w:t xml:space="preserve">the importance of the parameter is </w:t>
      </w:r>
      <w:r>
        <w:rPr>
          <w:rFonts w:ascii="Menlo" w:hAnsi="Menlo" w:cs="Menlo"/>
          <w:color w:val="000000"/>
          <w:sz w:val="23"/>
          <w:szCs w:val="23"/>
        </w:rPr>
        <w:br/>
        <w:t xml:space="preserve">   [('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kdj</w:t>
      </w:r>
      <w:proofErr w:type="spellEnd"/>
      <w:r>
        <w:rPr>
          <w:rFonts w:ascii="Menlo" w:hAnsi="Menlo" w:cs="Menlo"/>
          <w:color w:val="000000"/>
          <w:sz w:val="23"/>
          <w:szCs w:val="23"/>
        </w:rPr>
        <w:t>', 0.0003234503), ('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rsi</w:t>
      </w:r>
      <w:proofErr w:type="spellEnd"/>
      <w:r>
        <w:rPr>
          <w:rFonts w:ascii="Menlo" w:hAnsi="Menlo" w:cs="Menlo"/>
          <w:color w:val="000000"/>
          <w:sz w:val="23"/>
          <w:szCs w:val="23"/>
        </w:rPr>
        <w:t>', 0.00042269067), ('</w:t>
      </w:r>
      <w:r>
        <w:rPr>
          <w:rFonts w:ascii="Menlo" w:hAnsi="Menlo" w:cs="Menlo"/>
          <w:color w:val="000000"/>
          <w:sz w:val="23"/>
          <w:szCs w:val="23"/>
        </w:rPr>
        <w:t>冰醋酸现货价格</w:t>
      </w:r>
      <w:r>
        <w:rPr>
          <w:rFonts w:ascii="Menlo" w:hAnsi="Menlo" w:cs="Menlo"/>
          <w:color w:val="000000"/>
          <w:sz w:val="23"/>
          <w:szCs w:val="23"/>
        </w:rPr>
        <w:t>', 0.0005453551), ('</w:t>
      </w:r>
      <w:r>
        <w:rPr>
          <w:rFonts w:ascii="Menlo" w:hAnsi="Menlo" w:cs="Menlo"/>
          <w:color w:val="000000"/>
          <w:sz w:val="23"/>
          <w:szCs w:val="23"/>
        </w:rPr>
        <w:t>冰醋酸出口量</w:t>
      </w:r>
      <w:r>
        <w:rPr>
          <w:rFonts w:ascii="Menlo" w:hAnsi="Menlo" w:cs="Menlo"/>
          <w:color w:val="000000"/>
          <w:sz w:val="23"/>
          <w:szCs w:val="23"/>
        </w:rPr>
        <w:t>', 0.00056970323), ('</w:t>
      </w:r>
      <w:r>
        <w:rPr>
          <w:rFonts w:ascii="Menlo" w:hAnsi="Menlo" w:cs="Menlo"/>
          <w:color w:val="000000"/>
          <w:sz w:val="23"/>
          <w:szCs w:val="23"/>
        </w:rPr>
        <w:t>冰醋酸毛利</w:t>
      </w:r>
      <w:r>
        <w:rPr>
          <w:rFonts w:ascii="Menlo" w:hAnsi="Menlo" w:cs="Menlo"/>
          <w:color w:val="000000"/>
          <w:sz w:val="23"/>
          <w:szCs w:val="23"/>
        </w:rPr>
        <w:t>', 0.0005708925), ('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psy</w:t>
      </w:r>
      <w:proofErr w:type="spellEnd"/>
      <w:r>
        <w:rPr>
          <w:rFonts w:ascii="Menlo" w:hAnsi="Menlo" w:cs="Menlo"/>
          <w:color w:val="000000"/>
          <w:sz w:val="23"/>
          <w:szCs w:val="23"/>
        </w:rPr>
        <w:t>', 0.0007138715), ('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macd_dea</w:t>
      </w:r>
      <w:proofErr w:type="spellEnd"/>
      <w:r>
        <w:rPr>
          <w:rFonts w:ascii="Menlo" w:hAnsi="Menlo" w:cs="Menlo"/>
          <w:color w:val="000000"/>
          <w:sz w:val="23"/>
          <w:szCs w:val="23"/>
        </w:rPr>
        <w:t>', 0.00077983807), ('</w:t>
      </w:r>
      <w:r>
        <w:rPr>
          <w:rFonts w:ascii="Menlo" w:hAnsi="Menlo" w:cs="Menlo"/>
          <w:color w:val="000000"/>
          <w:sz w:val="23"/>
          <w:szCs w:val="23"/>
        </w:rPr>
        <w:t>天然气现货价格</w:t>
      </w:r>
      <w:r>
        <w:rPr>
          <w:rFonts w:ascii="Menlo" w:hAnsi="Menlo" w:cs="Menlo"/>
          <w:color w:val="000000"/>
          <w:sz w:val="23"/>
          <w:szCs w:val="23"/>
        </w:rPr>
        <w:t>', 0.0008795343), ('</w:t>
      </w:r>
      <w:r>
        <w:rPr>
          <w:rFonts w:ascii="Menlo" w:hAnsi="Menlo" w:cs="Menlo"/>
          <w:color w:val="000000"/>
          <w:sz w:val="23"/>
          <w:szCs w:val="23"/>
        </w:rPr>
        <w:t>甲醇进口</w:t>
      </w:r>
      <w:r>
        <w:rPr>
          <w:rFonts w:ascii="Menlo" w:hAnsi="Menlo" w:cs="Menlo"/>
          <w:color w:val="000000"/>
          <w:sz w:val="23"/>
          <w:szCs w:val="23"/>
        </w:rPr>
        <w:t>', 0.0010339947), ('</w:t>
      </w:r>
      <w:r>
        <w:rPr>
          <w:rFonts w:ascii="Menlo" w:hAnsi="Menlo" w:cs="Menlo"/>
          <w:color w:val="000000"/>
          <w:sz w:val="23"/>
          <w:szCs w:val="23"/>
        </w:rPr>
        <w:t>甲醇出口</w:t>
      </w:r>
      <w:r>
        <w:rPr>
          <w:rFonts w:ascii="Menlo" w:hAnsi="Menlo" w:cs="Menlo"/>
          <w:color w:val="000000"/>
          <w:sz w:val="23"/>
          <w:szCs w:val="23"/>
        </w:rPr>
        <w:t>', 0.0012257621), ('</w:t>
      </w:r>
      <w:r>
        <w:rPr>
          <w:rFonts w:ascii="Menlo" w:hAnsi="Menlo" w:cs="Menlo"/>
          <w:color w:val="000000"/>
          <w:sz w:val="23"/>
          <w:szCs w:val="23"/>
        </w:rPr>
        <w:t>冰醋酸库存</w:t>
      </w:r>
      <w:r>
        <w:rPr>
          <w:rFonts w:ascii="Menlo" w:hAnsi="Menlo" w:cs="Menlo"/>
          <w:color w:val="000000"/>
          <w:sz w:val="23"/>
          <w:szCs w:val="23"/>
        </w:rPr>
        <w:t>', 0.001439474), ('</w:t>
      </w:r>
      <w:r>
        <w:rPr>
          <w:rFonts w:ascii="Menlo" w:hAnsi="Menlo" w:cs="Menlo"/>
          <w:color w:val="000000"/>
          <w:sz w:val="23"/>
          <w:szCs w:val="23"/>
        </w:rPr>
        <w:t>冰醋酸消费量</w:t>
      </w:r>
      <w:r>
        <w:rPr>
          <w:rFonts w:ascii="Menlo" w:hAnsi="Menlo" w:cs="Menlo"/>
          <w:color w:val="000000"/>
          <w:sz w:val="23"/>
          <w:szCs w:val="23"/>
        </w:rPr>
        <w:t>', 0.0020589319), ('</w:t>
      </w:r>
      <w:r>
        <w:rPr>
          <w:rFonts w:ascii="Menlo" w:hAnsi="Menlo" w:cs="Menlo"/>
          <w:color w:val="000000"/>
          <w:sz w:val="23"/>
          <w:szCs w:val="23"/>
        </w:rPr>
        <w:t>冰醋酸进口</w:t>
      </w:r>
      <w:r>
        <w:rPr>
          <w:rFonts w:ascii="Menlo" w:hAnsi="Menlo" w:cs="Menlo"/>
          <w:color w:val="000000"/>
          <w:sz w:val="23"/>
          <w:szCs w:val="23"/>
        </w:rPr>
        <w:t>', 0.0021710692), ('</w:t>
      </w:r>
      <w:r>
        <w:rPr>
          <w:rFonts w:ascii="Menlo" w:hAnsi="Menlo" w:cs="Menlo"/>
          <w:color w:val="000000"/>
          <w:sz w:val="23"/>
          <w:szCs w:val="23"/>
        </w:rPr>
        <w:t>甲醇库存</w:t>
      </w:r>
      <w:r>
        <w:rPr>
          <w:rFonts w:ascii="Menlo" w:hAnsi="Menlo" w:cs="Menlo"/>
          <w:color w:val="000000"/>
          <w:sz w:val="23"/>
          <w:szCs w:val="23"/>
        </w:rPr>
        <w:t>', 0.0039346544), ('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wr</w:t>
      </w:r>
      <w:proofErr w:type="spellEnd"/>
      <w:r>
        <w:rPr>
          <w:rFonts w:ascii="Menlo" w:hAnsi="Menlo" w:cs="Menlo"/>
          <w:color w:val="000000"/>
          <w:sz w:val="23"/>
          <w:szCs w:val="23"/>
        </w:rPr>
        <w:t>', 0.0043166624), ('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obv</w:t>
      </w:r>
      <w:proofErr w:type="spellEnd"/>
      <w:r>
        <w:rPr>
          <w:rFonts w:ascii="Menlo" w:hAnsi="Menlo" w:cs="Menlo"/>
          <w:color w:val="000000"/>
          <w:sz w:val="23"/>
          <w:szCs w:val="23"/>
        </w:rPr>
        <w:t>', 0.011752625), ('</w:t>
      </w:r>
      <w:r>
        <w:rPr>
          <w:rFonts w:ascii="Menlo" w:hAnsi="Menlo" w:cs="Menlo"/>
          <w:color w:val="000000"/>
          <w:sz w:val="23"/>
          <w:szCs w:val="23"/>
        </w:rPr>
        <w:t>甲醇产量</w:t>
      </w:r>
      <w:r>
        <w:rPr>
          <w:rFonts w:ascii="Menlo" w:hAnsi="Menlo" w:cs="Menlo"/>
          <w:color w:val="000000"/>
          <w:sz w:val="23"/>
          <w:szCs w:val="23"/>
        </w:rPr>
        <w:t>', 0.023386965), ('</w:t>
      </w:r>
      <w:r>
        <w:rPr>
          <w:rFonts w:ascii="Menlo" w:hAnsi="Menlo" w:cs="Menlo"/>
          <w:color w:val="000000"/>
          <w:sz w:val="23"/>
          <w:szCs w:val="23"/>
        </w:rPr>
        <w:t>天然气库存</w:t>
      </w:r>
      <w:r>
        <w:rPr>
          <w:rFonts w:ascii="Menlo" w:hAnsi="Menlo" w:cs="Menlo"/>
          <w:color w:val="000000"/>
          <w:sz w:val="23"/>
          <w:szCs w:val="23"/>
        </w:rPr>
        <w:t>', 0.025715703), ('</w:t>
      </w:r>
      <w:r>
        <w:rPr>
          <w:rFonts w:ascii="Menlo" w:hAnsi="Menlo" w:cs="Menlo"/>
          <w:color w:val="000000"/>
          <w:sz w:val="23"/>
          <w:szCs w:val="23"/>
        </w:rPr>
        <w:t>天然气进口</w:t>
      </w:r>
      <w:r>
        <w:rPr>
          <w:rFonts w:ascii="Menlo" w:hAnsi="Menlo" w:cs="Menlo"/>
          <w:color w:val="000000"/>
          <w:sz w:val="23"/>
          <w:szCs w:val="23"/>
        </w:rPr>
        <w:t>', 0.04246966), ('</w:t>
      </w:r>
      <w:r>
        <w:rPr>
          <w:rFonts w:ascii="Menlo" w:hAnsi="Menlo" w:cs="Menlo"/>
          <w:color w:val="000000"/>
          <w:sz w:val="23"/>
          <w:szCs w:val="23"/>
        </w:rPr>
        <w:t>天然气产量</w:t>
      </w:r>
      <w:r>
        <w:rPr>
          <w:rFonts w:ascii="Menlo" w:hAnsi="Menlo" w:cs="Menlo"/>
          <w:color w:val="000000"/>
          <w:sz w:val="23"/>
          <w:szCs w:val="23"/>
        </w:rPr>
        <w:t>', 0.06323533), ('</w:t>
      </w:r>
      <w:r>
        <w:rPr>
          <w:rFonts w:ascii="Menlo" w:hAnsi="Menlo" w:cs="Menlo"/>
          <w:color w:val="000000"/>
          <w:sz w:val="23"/>
          <w:szCs w:val="23"/>
        </w:rPr>
        <w:t>甲醇现货价格</w:t>
      </w:r>
      <w:r>
        <w:rPr>
          <w:rFonts w:ascii="Menlo" w:hAnsi="Menlo" w:cs="Menlo"/>
          <w:color w:val="000000"/>
          <w:sz w:val="23"/>
          <w:szCs w:val="23"/>
        </w:rPr>
        <w:t>', 0.2359689), ('</w:t>
      </w:r>
      <w:r>
        <w:rPr>
          <w:rFonts w:ascii="Menlo" w:hAnsi="Menlo" w:cs="Menlo"/>
          <w:color w:val="000000"/>
          <w:sz w:val="23"/>
          <w:szCs w:val="23"/>
        </w:rPr>
        <w:t>甲醇毛利</w:t>
      </w:r>
      <w:r>
        <w:rPr>
          <w:rFonts w:ascii="Menlo" w:hAnsi="Menlo" w:cs="Menlo"/>
          <w:color w:val="000000"/>
          <w:sz w:val="23"/>
          <w:szCs w:val="23"/>
        </w:rPr>
        <w:t>', 0.57648486)]</w:t>
      </w:r>
    </w:p>
    <w:p w:rsidR="00313383" w:rsidRDefault="00313383" w:rsidP="006B298F"/>
    <w:sectPr w:rsidR="00313383" w:rsidSect="00057D2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61D20"/>
    <w:multiLevelType w:val="hybridMultilevel"/>
    <w:tmpl w:val="307420EA"/>
    <w:lvl w:ilvl="0" w:tplc="F9FE1D3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0C5042"/>
    <w:multiLevelType w:val="hybridMultilevel"/>
    <w:tmpl w:val="046C271A"/>
    <w:lvl w:ilvl="0" w:tplc="48926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88"/>
    <w:rsid w:val="00016CE6"/>
    <w:rsid w:val="000319F3"/>
    <w:rsid w:val="00034B91"/>
    <w:rsid w:val="00044287"/>
    <w:rsid w:val="00057D27"/>
    <w:rsid w:val="000B101A"/>
    <w:rsid w:val="000B1F82"/>
    <w:rsid w:val="000B62DE"/>
    <w:rsid w:val="000C349C"/>
    <w:rsid w:val="00132206"/>
    <w:rsid w:val="0013248D"/>
    <w:rsid w:val="00136794"/>
    <w:rsid w:val="00143899"/>
    <w:rsid w:val="001B229D"/>
    <w:rsid w:val="001B5090"/>
    <w:rsid w:val="001C2EF3"/>
    <w:rsid w:val="001D4D88"/>
    <w:rsid w:val="001D5FC0"/>
    <w:rsid w:val="001F77DA"/>
    <w:rsid w:val="00207000"/>
    <w:rsid w:val="002214EC"/>
    <w:rsid w:val="002870A4"/>
    <w:rsid w:val="002926D2"/>
    <w:rsid w:val="002C6CCD"/>
    <w:rsid w:val="002E19F2"/>
    <w:rsid w:val="00313383"/>
    <w:rsid w:val="00313DD5"/>
    <w:rsid w:val="00327262"/>
    <w:rsid w:val="003B0962"/>
    <w:rsid w:val="003D1542"/>
    <w:rsid w:val="003F5F5F"/>
    <w:rsid w:val="00405F3C"/>
    <w:rsid w:val="00406DEA"/>
    <w:rsid w:val="004273A5"/>
    <w:rsid w:val="00427BFF"/>
    <w:rsid w:val="00546E49"/>
    <w:rsid w:val="00554060"/>
    <w:rsid w:val="005915E2"/>
    <w:rsid w:val="005A61A4"/>
    <w:rsid w:val="005A7288"/>
    <w:rsid w:val="005B29BE"/>
    <w:rsid w:val="005C7EA2"/>
    <w:rsid w:val="005D0191"/>
    <w:rsid w:val="00605E57"/>
    <w:rsid w:val="00610185"/>
    <w:rsid w:val="006B298F"/>
    <w:rsid w:val="006F2739"/>
    <w:rsid w:val="006F3539"/>
    <w:rsid w:val="007341B7"/>
    <w:rsid w:val="00743CA9"/>
    <w:rsid w:val="007B6D42"/>
    <w:rsid w:val="007F4221"/>
    <w:rsid w:val="00800168"/>
    <w:rsid w:val="00841473"/>
    <w:rsid w:val="00862161"/>
    <w:rsid w:val="00875508"/>
    <w:rsid w:val="00887DA7"/>
    <w:rsid w:val="00892A66"/>
    <w:rsid w:val="008C7902"/>
    <w:rsid w:val="009044A0"/>
    <w:rsid w:val="0092209D"/>
    <w:rsid w:val="009456A3"/>
    <w:rsid w:val="00965C14"/>
    <w:rsid w:val="009663C8"/>
    <w:rsid w:val="00982833"/>
    <w:rsid w:val="00983A9F"/>
    <w:rsid w:val="00991E81"/>
    <w:rsid w:val="009A2D25"/>
    <w:rsid w:val="009D4DD1"/>
    <w:rsid w:val="009D4E0B"/>
    <w:rsid w:val="009E5776"/>
    <w:rsid w:val="00A144C7"/>
    <w:rsid w:val="00A32376"/>
    <w:rsid w:val="00A52E7F"/>
    <w:rsid w:val="00A76080"/>
    <w:rsid w:val="00AA5572"/>
    <w:rsid w:val="00B02EE3"/>
    <w:rsid w:val="00B052CE"/>
    <w:rsid w:val="00B13148"/>
    <w:rsid w:val="00B27F2B"/>
    <w:rsid w:val="00B32744"/>
    <w:rsid w:val="00B35F5A"/>
    <w:rsid w:val="00B47D98"/>
    <w:rsid w:val="00B90C83"/>
    <w:rsid w:val="00BA6CC7"/>
    <w:rsid w:val="00C1001F"/>
    <w:rsid w:val="00C17914"/>
    <w:rsid w:val="00CA2A73"/>
    <w:rsid w:val="00CC308B"/>
    <w:rsid w:val="00D16B31"/>
    <w:rsid w:val="00DA1C22"/>
    <w:rsid w:val="00E02DD3"/>
    <w:rsid w:val="00E44912"/>
    <w:rsid w:val="00EB3502"/>
    <w:rsid w:val="00EC5092"/>
    <w:rsid w:val="00F250D2"/>
    <w:rsid w:val="00F36983"/>
    <w:rsid w:val="00F534F5"/>
    <w:rsid w:val="00F86BD7"/>
    <w:rsid w:val="00F97972"/>
    <w:rsid w:val="00F97C59"/>
    <w:rsid w:val="00FA742D"/>
    <w:rsid w:val="00FB71DA"/>
    <w:rsid w:val="00FC4CA8"/>
    <w:rsid w:val="00FD26A8"/>
    <w:rsid w:val="00FD3219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425BA8B-D165-4A4C-9820-2DC6F658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739"/>
    <w:pPr>
      <w:ind w:firstLineChars="200" w:firstLine="420"/>
    </w:pPr>
  </w:style>
  <w:style w:type="table" w:styleId="a4">
    <w:name w:val="Table Grid"/>
    <w:basedOn w:val="a1"/>
    <w:uiPriority w:val="39"/>
    <w:rsid w:val="00B32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133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338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457</cp:revision>
  <dcterms:created xsi:type="dcterms:W3CDTF">2021-06-26T12:52:00Z</dcterms:created>
  <dcterms:modified xsi:type="dcterms:W3CDTF">2021-07-15T08:38:00Z</dcterms:modified>
</cp:coreProperties>
</file>