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http-server er en simpel nul-konfiguration kommandolinje http-server.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Install via CMD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b w:val="1"/>
                <w:rtl w:val="0"/>
              </w:rPr>
              <w:t xml:space="preserve">npm install http-server -g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Anvendelse: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en projektmappe, hold shift nede og højreklik på musen, vælge derefter </w:t>
      </w:r>
      <w:r w:rsidDel="00000000" w:rsidR="00000000" w:rsidRPr="00000000">
        <w:rPr>
          <w:b w:val="1"/>
          <w:rtl w:val="0"/>
        </w:rPr>
        <w:t xml:space="preserve">Open command window here.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Ved at skrive en af disse kommandoer, skabes en server.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http-server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skabes en server på port 8080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  <w:t xml:space="preserve">http-server -p 3000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skabes en server på port 3000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http-server -o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  <w:t xml:space="preserve">server på port 8080 og åbner browser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OPS:</w:t>
      </w:r>
      <w:r w:rsidDel="00000000" w:rsidR="00000000" w:rsidRPr="00000000">
        <w:rPr>
          <w:rtl w:val="0"/>
        </w:rPr>
        <w:t xml:space="preserve"> kan ikke bruge POST i en form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Læs mere her </w:t>
      </w: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http-server</w:t>
        </w:r>
      </w:hyperlink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s://github.com/indexzero/http-server" TargetMode="External"/></Relationships>
</file>