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E321A" w14:textId="50026C1B" w:rsidR="00DD3483" w:rsidRDefault="00F82A5F" w:rsidP="009D4522">
      <w:pPr>
        <w:jc w:val="center"/>
        <w:rPr>
          <w:sz w:val="72"/>
          <w:szCs w:val="72"/>
        </w:rPr>
      </w:pPr>
      <w:r w:rsidRPr="00F82A5F">
        <w:rPr>
          <w:sz w:val="72"/>
          <w:szCs w:val="72"/>
        </w:rPr>
        <w:t>Transact SQL Programming</w:t>
      </w:r>
    </w:p>
    <w:p w14:paraId="20DE9550" w14:textId="170ED840" w:rsidR="009D4522" w:rsidRPr="009D4522" w:rsidRDefault="009D4522" w:rsidP="009D4522">
      <w:pPr>
        <w:jc w:val="center"/>
        <w:rPr>
          <w:sz w:val="32"/>
          <w:szCs w:val="32"/>
        </w:rPr>
      </w:pPr>
      <w:r w:rsidRPr="009D4522">
        <w:rPr>
          <w:sz w:val="32"/>
          <w:szCs w:val="32"/>
        </w:rPr>
        <w:t>Reference Guide/Summary</w:t>
      </w:r>
    </w:p>
    <w:p w14:paraId="4C099711" w14:textId="26F55180" w:rsidR="009D4522" w:rsidRDefault="009D4522"/>
    <w:p w14:paraId="4FA38D49" w14:textId="7BCAC693" w:rsidR="009D4522" w:rsidRDefault="009D4522"/>
    <w:p w14:paraId="2D30F77B" w14:textId="4A92E9BF" w:rsidR="009D4522" w:rsidRDefault="009D4522"/>
    <w:p w14:paraId="011E29D8" w14:textId="77777777" w:rsidR="009D4522" w:rsidRDefault="009D4522"/>
    <w:p w14:paraId="5221F0FC" w14:textId="2047E636" w:rsidR="00FC32C3" w:rsidRPr="00FC32C3" w:rsidRDefault="00FC32C3">
      <w:pPr>
        <w:rPr>
          <w:sz w:val="36"/>
          <w:szCs w:val="36"/>
          <w:u w:val="single"/>
        </w:rPr>
      </w:pPr>
      <w:r w:rsidRPr="00FC32C3">
        <w:rPr>
          <w:sz w:val="36"/>
          <w:szCs w:val="36"/>
          <w:u w:val="single"/>
        </w:rPr>
        <w:t>Introduction</w:t>
      </w:r>
    </w:p>
    <w:p w14:paraId="19716E59" w14:textId="29FC425B" w:rsidR="00FC32C3" w:rsidRDefault="00FC32C3">
      <w:pPr>
        <w:rPr>
          <w:sz w:val="24"/>
          <w:szCs w:val="24"/>
        </w:rPr>
      </w:pPr>
      <w:r>
        <w:rPr>
          <w:sz w:val="24"/>
          <w:szCs w:val="24"/>
        </w:rPr>
        <w:t>This document is to record my progress through the Transact SQL guidebook from O’Reilly by Kevin Kline, Lee Gould &amp; Andrew Zanevsky.</w:t>
      </w:r>
    </w:p>
    <w:p w14:paraId="4D8A5C86" w14:textId="2B5CB7EE" w:rsidR="00FC32C3" w:rsidRDefault="00FC32C3">
      <w:pPr>
        <w:rPr>
          <w:sz w:val="24"/>
          <w:szCs w:val="24"/>
        </w:rPr>
      </w:pPr>
      <w:r>
        <w:rPr>
          <w:sz w:val="24"/>
          <w:szCs w:val="24"/>
        </w:rPr>
        <w:t>Each chapter will have two sections. The first, a list of bullet points summarising the subsections of the chapter. Not all subsections will be included, only the ones I think will be relevant for creating a good reference guide later. History sections for example are, while interesting to read, very verbose and lacking value in summarising here. The same is true for out of date information regarding Sybase and Microsoft. Some of these subsections will be titled the same as they are in the book, while some will not, and in some cases, information will be in different sections here than they are in the book.</w:t>
      </w:r>
    </w:p>
    <w:p w14:paraId="45A703A9" w14:textId="4CF472C7" w:rsidR="00FC32C3" w:rsidRDefault="00FC32C3">
      <w:pPr>
        <w:rPr>
          <w:sz w:val="24"/>
          <w:szCs w:val="24"/>
        </w:rPr>
      </w:pPr>
      <w:r>
        <w:rPr>
          <w:sz w:val="24"/>
          <w:szCs w:val="24"/>
        </w:rPr>
        <w:t>The second section will be listing the practise and additional research I have done surrounding each subsection.</w:t>
      </w:r>
      <w:r w:rsidR="009D4522">
        <w:rPr>
          <w:sz w:val="24"/>
          <w:szCs w:val="24"/>
        </w:rPr>
        <w:t xml:space="preserve"> This includes SQL scripts, research excerpts from the web, with links to source material. The SQL scripts listed will be included in a ZIP file with this doc so that each can be opened and tested. All scripts will be rerunnable and compatible with Azure SQL Server as that is the </w:t>
      </w:r>
      <w:proofErr w:type="gramStart"/>
      <w:r w:rsidR="009D4522">
        <w:rPr>
          <w:sz w:val="24"/>
          <w:szCs w:val="24"/>
        </w:rPr>
        <w:t>platform</w:t>
      </w:r>
      <w:proofErr w:type="gramEnd"/>
      <w:r w:rsidR="009D4522">
        <w:rPr>
          <w:sz w:val="24"/>
          <w:szCs w:val="24"/>
        </w:rPr>
        <w:t xml:space="preserve"> I am using to practise</w:t>
      </w:r>
    </w:p>
    <w:p w14:paraId="58E4171B" w14:textId="41574658" w:rsidR="009D4522" w:rsidRDefault="009D4522">
      <w:pPr>
        <w:rPr>
          <w:sz w:val="24"/>
          <w:szCs w:val="24"/>
        </w:rPr>
      </w:pPr>
    </w:p>
    <w:p w14:paraId="4C326826" w14:textId="0312D045" w:rsidR="009D4522" w:rsidRPr="009D4522" w:rsidRDefault="009D4522">
      <w:pPr>
        <w:rPr>
          <w:sz w:val="24"/>
          <w:szCs w:val="24"/>
          <w:u w:val="single"/>
        </w:rPr>
      </w:pPr>
      <w:r w:rsidRPr="009D4522">
        <w:rPr>
          <w:sz w:val="24"/>
          <w:szCs w:val="24"/>
          <w:u w:val="single"/>
        </w:rPr>
        <w:t>Key</w:t>
      </w:r>
    </w:p>
    <w:p w14:paraId="1E4B07DD" w14:textId="6981A9C8" w:rsidR="009D4522" w:rsidRPr="009D4522" w:rsidRDefault="009D4522" w:rsidP="009D4522">
      <w:pPr>
        <w:pStyle w:val="ListParagraph"/>
        <w:numPr>
          <w:ilvl w:val="0"/>
          <w:numId w:val="12"/>
        </w:numPr>
        <w:rPr>
          <w:sz w:val="24"/>
          <w:szCs w:val="24"/>
        </w:rPr>
      </w:pPr>
      <w:r w:rsidRPr="009D4522">
        <w:rPr>
          <w:sz w:val="24"/>
          <w:szCs w:val="24"/>
        </w:rPr>
        <w:t>Text marked in Yellow are references to either SQL scripts or other of my own supporting documents to help explain a concept.</w:t>
      </w:r>
    </w:p>
    <w:p w14:paraId="2E5B4BCD" w14:textId="2E995F94" w:rsidR="009D4522" w:rsidRPr="009D4522" w:rsidRDefault="009D4522" w:rsidP="009D4522">
      <w:pPr>
        <w:pStyle w:val="ListParagraph"/>
        <w:numPr>
          <w:ilvl w:val="0"/>
          <w:numId w:val="12"/>
        </w:numPr>
        <w:rPr>
          <w:sz w:val="24"/>
          <w:szCs w:val="24"/>
        </w:rPr>
      </w:pPr>
      <w:r w:rsidRPr="009D4522">
        <w:rPr>
          <w:sz w:val="24"/>
          <w:szCs w:val="24"/>
        </w:rPr>
        <w:t>Text marked in green are information directly copy and pasted from the internet.</w:t>
      </w:r>
    </w:p>
    <w:p w14:paraId="244553D2" w14:textId="77777777" w:rsidR="009D4522" w:rsidRDefault="009D4522">
      <w:pPr>
        <w:rPr>
          <w:sz w:val="36"/>
          <w:szCs w:val="36"/>
          <w:u w:val="single"/>
        </w:rPr>
      </w:pPr>
    </w:p>
    <w:p w14:paraId="20C55E6D" w14:textId="77777777" w:rsidR="009D4522" w:rsidRDefault="009D4522">
      <w:pPr>
        <w:rPr>
          <w:sz w:val="36"/>
          <w:szCs w:val="36"/>
          <w:u w:val="single"/>
        </w:rPr>
      </w:pPr>
    </w:p>
    <w:p w14:paraId="5959E609" w14:textId="77777777" w:rsidR="009D4522" w:rsidRDefault="009D4522">
      <w:pPr>
        <w:rPr>
          <w:sz w:val="36"/>
          <w:szCs w:val="36"/>
          <w:u w:val="single"/>
        </w:rPr>
      </w:pPr>
    </w:p>
    <w:p w14:paraId="4C33D6F8" w14:textId="77777777" w:rsidR="009D4522" w:rsidRDefault="009D4522">
      <w:pPr>
        <w:rPr>
          <w:sz w:val="36"/>
          <w:szCs w:val="36"/>
          <w:u w:val="single"/>
        </w:rPr>
      </w:pPr>
    </w:p>
    <w:p w14:paraId="15AF7690" w14:textId="5CDAAD36" w:rsidR="00F82A5F" w:rsidRPr="003A72BE" w:rsidRDefault="00F82A5F">
      <w:pPr>
        <w:rPr>
          <w:sz w:val="36"/>
          <w:szCs w:val="36"/>
          <w:u w:val="single"/>
        </w:rPr>
      </w:pPr>
      <w:r w:rsidRPr="003A72BE">
        <w:rPr>
          <w:sz w:val="36"/>
          <w:szCs w:val="36"/>
          <w:u w:val="single"/>
        </w:rPr>
        <w:lastRenderedPageBreak/>
        <w:t>Chapter 1 summary</w:t>
      </w:r>
    </w:p>
    <w:p w14:paraId="2F51B863" w14:textId="289626F1" w:rsidR="003A72BE" w:rsidRPr="0052529C" w:rsidRDefault="003A72BE">
      <w:pPr>
        <w:rPr>
          <w:b/>
          <w:bCs/>
          <w:sz w:val="24"/>
          <w:szCs w:val="24"/>
        </w:rPr>
      </w:pPr>
      <w:r w:rsidRPr="0052529C">
        <w:rPr>
          <w:b/>
          <w:bCs/>
          <w:sz w:val="24"/>
          <w:szCs w:val="24"/>
        </w:rPr>
        <w:t>Introducing SQL/T-SQL</w:t>
      </w:r>
    </w:p>
    <w:p w14:paraId="48C37752" w14:textId="01898328" w:rsidR="00F82A5F" w:rsidRPr="0052529C" w:rsidRDefault="00F82A5F" w:rsidP="00F82A5F">
      <w:pPr>
        <w:pStyle w:val="ListParagraph"/>
        <w:numPr>
          <w:ilvl w:val="0"/>
          <w:numId w:val="1"/>
        </w:numPr>
        <w:rPr>
          <w:sz w:val="24"/>
          <w:szCs w:val="24"/>
        </w:rPr>
      </w:pPr>
      <w:r w:rsidRPr="0052529C">
        <w:rPr>
          <w:sz w:val="24"/>
          <w:szCs w:val="24"/>
        </w:rPr>
        <w:t>IBM introduced SQL; Oracle brought to market first</w:t>
      </w:r>
    </w:p>
    <w:p w14:paraId="01A047A7" w14:textId="57790C86" w:rsidR="00F82A5F" w:rsidRPr="0052529C" w:rsidRDefault="00F82A5F" w:rsidP="00F82A5F">
      <w:pPr>
        <w:pStyle w:val="ListParagraph"/>
        <w:numPr>
          <w:ilvl w:val="0"/>
          <w:numId w:val="1"/>
        </w:numPr>
        <w:rPr>
          <w:sz w:val="24"/>
          <w:szCs w:val="24"/>
        </w:rPr>
      </w:pPr>
      <w:r w:rsidRPr="0052529C">
        <w:rPr>
          <w:sz w:val="24"/>
          <w:szCs w:val="24"/>
        </w:rPr>
        <w:t>ANSI (American National Standards Institute) Standardizes behaviours and syntax for vendors to adhere to</w:t>
      </w:r>
    </w:p>
    <w:p w14:paraId="73BBD7F3" w14:textId="4F5103BA" w:rsidR="00F82A5F" w:rsidRPr="0052529C" w:rsidRDefault="00F82A5F" w:rsidP="00F82A5F">
      <w:pPr>
        <w:pStyle w:val="ListParagraph"/>
        <w:numPr>
          <w:ilvl w:val="0"/>
          <w:numId w:val="1"/>
        </w:numPr>
        <w:rPr>
          <w:sz w:val="24"/>
          <w:szCs w:val="24"/>
        </w:rPr>
      </w:pPr>
      <w:r w:rsidRPr="0052529C">
        <w:rPr>
          <w:sz w:val="24"/>
          <w:szCs w:val="24"/>
        </w:rPr>
        <w:t>Sybase introduced T-SQL to extend functionality</w:t>
      </w:r>
    </w:p>
    <w:p w14:paraId="7208E370" w14:textId="518320B7" w:rsidR="003A72BE" w:rsidRPr="0052529C" w:rsidRDefault="003A72BE" w:rsidP="003A72BE">
      <w:pPr>
        <w:rPr>
          <w:b/>
          <w:bCs/>
          <w:sz w:val="24"/>
          <w:szCs w:val="24"/>
        </w:rPr>
      </w:pPr>
      <w:r w:rsidRPr="0052529C">
        <w:rPr>
          <w:b/>
          <w:bCs/>
          <w:sz w:val="24"/>
          <w:szCs w:val="24"/>
        </w:rPr>
        <w:t>The relational Database Model</w:t>
      </w:r>
    </w:p>
    <w:p w14:paraId="2E8AEAAB" w14:textId="0E6E0C67" w:rsidR="003A72BE" w:rsidRPr="0052529C" w:rsidRDefault="003A72BE" w:rsidP="003A72BE">
      <w:pPr>
        <w:pStyle w:val="ListParagraph"/>
        <w:numPr>
          <w:ilvl w:val="0"/>
          <w:numId w:val="2"/>
        </w:numPr>
        <w:rPr>
          <w:sz w:val="24"/>
          <w:szCs w:val="24"/>
        </w:rPr>
      </w:pPr>
      <w:r w:rsidRPr="0052529C">
        <w:rPr>
          <w:i/>
          <w:iCs/>
          <w:sz w:val="24"/>
          <w:szCs w:val="24"/>
        </w:rPr>
        <w:t>Relational Database</w:t>
      </w:r>
      <w:r w:rsidRPr="0052529C">
        <w:rPr>
          <w:sz w:val="24"/>
          <w:szCs w:val="24"/>
        </w:rPr>
        <w:t>: a system whose users view data as a collection of tables related to each other through common data values (keys)</w:t>
      </w:r>
    </w:p>
    <w:p w14:paraId="2EDE8AA9" w14:textId="549A42FE" w:rsidR="003A72BE" w:rsidRPr="0052529C" w:rsidRDefault="003A72BE" w:rsidP="003A72BE">
      <w:pPr>
        <w:pStyle w:val="ListParagraph"/>
        <w:numPr>
          <w:ilvl w:val="0"/>
          <w:numId w:val="2"/>
        </w:numPr>
        <w:rPr>
          <w:sz w:val="24"/>
          <w:szCs w:val="24"/>
        </w:rPr>
      </w:pPr>
      <w:r w:rsidRPr="0052529C">
        <w:rPr>
          <w:sz w:val="24"/>
          <w:szCs w:val="24"/>
        </w:rPr>
        <w:t>E.F. Codd first proposed Relational Data Theory in 1970</w:t>
      </w:r>
    </w:p>
    <w:p w14:paraId="3D08FE1D" w14:textId="634017FB" w:rsidR="003A72BE" w:rsidRPr="0052529C" w:rsidRDefault="003A72BE" w:rsidP="003A72BE">
      <w:pPr>
        <w:pStyle w:val="ListParagraph"/>
        <w:numPr>
          <w:ilvl w:val="0"/>
          <w:numId w:val="2"/>
        </w:numPr>
        <w:rPr>
          <w:sz w:val="24"/>
          <w:szCs w:val="24"/>
        </w:rPr>
      </w:pPr>
      <w:r w:rsidRPr="0052529C">
        <w:rPr>
          <w:sz w:val="24"/>
          <w:szCs w:val="24"/>
        </w:rPr>
        <w:t xml:space="preserve">Important concepts for relational data include </w:t>
      </w:r>
      <w:r w:rsidRPr="0052529C">
        <w:rPr>
          <w:i/>
          <w:iCs/>
          <w:sz w:val="24"/>
          <w:szCs w:val="24"/>
        </w:rPr>
        <w:t>Normalisation</w:t>
      </w:r>
      <w:r w:rsidRPr="0052529C">
        <w:rPr>
          <w:sz w:val="24"/>
          <w:szCs w:val="24"/>
        </w:rPr>
        <w:t xml:space="preserve"> and </w:t>
      </w:r>
      <w:r w:rsidRPr="0052529C">
        <w:rPr>
          <w:i/>
          <w:iCs/>
          <w:sz w:val="24"/>
          <w:szCs w:val="24"/>
        </w:rPr>
        <w:t>Row vs Set processing</w:t>
      </w:r>
    </w:p>
    <w:p w14:paraId="2CE4DC11" w14:textId="13CD55AB" w:rsidR="00320023" w:rsidRPr="0052529C" w:rsidRDefault="00320023" w:rsidP="00320023">
      <w:pPr>
        <w:rPr>
          <w:b/>
          <w:bCs/>
          <w:sz w:val="24"/>
          <w:szCs w:val="24"/>
        </w:rPr>
      </w:pPr>
      <w:r w:rsidRPr="0052529C">
        <w:rPr>
          <w:b/>
          <w:bCs/>
          <w:sz w:val="24"/>
          <w:szCs w:val="24"/>
        </w:rPr>
        <w:t>Normalisation</w:t>
      </w:r>
    </w:p>
    <w:p w14:paraId="475C37F8" w14:textId="31490551" w:rsidR="00320023" w:rsidRPr="0052529C" w:rsidRDefault="00C41626" w:rsidP="00320023">
      <w:pPr>
        <w:pStyle w:val="ListParagraph"/>
        <w:numPr>
          <w:ilvl w:val="0"/>
          <w:numId w:val="3"/>
        </w:numPr>
        <w:rPr>
          <w:sz w:val="24"/>
          <w:szCs w:val="24"/>
        </w:rPr>
      </w:pPr>
      <w:r w:rsidRPr="0052529C">
        <w:rPr>
          <w:sz w:val="24"/>
          <w:szCs w:val="24"/>
        </w:rPr>
        <w:t>It’s</w:t>
      </w:r>
      <w:r w:rsidR="00320023" w:rsidRPr="0052529C">
        <w:rPr>
          <w:sz w:val="24"/>
          <w:szCs w:val="24"/>
        </w:rPr>
        <w:t xml:space="preserve"> a database design technique used to minimise programming problems</w:t>
      </w:r>
    </w:p>
    <w:p w14:paraId="66C9FBF5" w14:textId="0722E704" w:rsidR="00320023" w:rsidRPr="0052529C" w:rsidRDefault="00C41626" w:rsidP="00320023">
      <w:pPr>
        <w:pStyle w:val="ListParagraph"/>
        <w:numPr>
          <w:ilvl w:val="0"/>
          <w:numId w:val="3"/>
        </w:numPr>
        <w:rPr>
          <w:sz w:val="24"/>
          <w:szCs w:val="24"/>
        </w:rPr>
      </w:pPr>
      <w:r w:rsidRPr="0052529C">
        <w:rPr>
          <w:sz w:val="24"/>
          <w:szCs w:val="24"/>
        </w:rPr>
        <w:t>Unnormalized data is harder to delete from, insert into and update</w:t>
      </w:r>
    </w:p>
    <w:p w14:paraId="610528F1" w14:textId="1B15E423" w:rsidR="00C41626" w:rsidRPr="0052529C" w:rsidRDefault="00C41626" w:rsidP="00320023">
      <w:pPr>
        <w:pStyle w:val="ListParagraph"/>
        <w:numPr>
          <w:ilvl w:val="0"/>
          <w:numId w:val="3"/>
        </w:numPr>
        <w:rPr>
          <w:sz w:val="24"/>
          <w:szCs w:val="24"/>
        </w:rPr>
      </w:pPr>
      <w:r w:rsidRPr="0052529C">
        <w:rPr>
          <w:sz w:val="24"/>
          <w:szCs w:val="24"/>
        </w:rPr>
        <w:t>First normal from (1NF) eliminates repeating groups by splitting subgroups into their own tables</w:t>
      </w:r>
    </w:p>
    <w:p w14:paraId="5E8D0359" w14:textId="48F16193" w:rsidR="00C41626" w:rsidRPr="0052529C" w:rsidRDefault="00C41626" w:rsidP="00320023">
      <w:pPr>
        <w:pStyle w:val="ListParagraph"/>
        <w:numPr>
          <w:ilvl w:val="0"/>
          <w:numId w:val="3"/>
        </w:numPr>
        <w:rPr>
          <w:sz w:val="24"/>
          <w:szCs w:val="24"/>
        </w:rPr>
      </w:pPr>
      <w:r w:rsidRPr="0052529C">
        <w:rPr>
          <w:sz w:val="24"/>
          <w:szCs w:val="24"/>
        </w:rPr>
        <w:t>This often causes concatenated keys to be required</w:t>
      </w:r>
    </w:p>
    <w:p w14:paraId="6F392C1A" w14:textId="277CAAA9" w:rsidR="009020B9" w:rsidRPr="0052529C" w:rsidRDefault="009020B9" w:rsidP="00320023">
      <w:pPr>
        <w:pStyle w:val="ListParagraph"/>
        <w:numPr>
          <w:ilvl w:val="0"/>
          <w:numId w:val="3"/>
        </w:numPr>
        <w:rPr>
          <w:sz w:val="24"/>
          <w:szCs w:val="24"/>
        </w:rPr>
      </w:pPr>
      <w:r w:rsidRPr="0052529C">
        <w:rPr>
          <w:sz w:val="24"/>
          <w:szCs w:val="24"/>
        </w:rPr>
        <w:t>Second normal form (2NF) requires partial dependencies to be eliminated, which are data that does not depend on the primary key to be uniquely identified.</w:t>
      </w:r>
    </w:p>
    <w:p w14:paraId="74ABDF32" w14:textId="704E546A" w:rsidR="007F3AEB" w:rsidRPr="0052529C" w:rsidRDefault="007F3AEB" w:rsidP="00320023">
      <w:pPr>
        <w:pStyle w:val="ListParagraph"/>
        <w:numPr>
          <w:ilvl w:val="0"/>
          <w:numId w:val="3"/>
        </w:numPr>
        <w:rPr>
          <w:sz w:val="24"/>
          <w:szCs w:val="24"/>
        </w:rPr>
      </w:pPr>
      <w:r w:rsidRPr="0052529C">
        <w:rPr>
          <w:sz w:val="24"/>
          <w:szCs w:val="24"/>
        </w:rPr>
        <w:t xml:space="preserve">Third normal form </w:t>
      </w:r>
      <w:r w:rsidR="00D438E6" w:rsidRPr="0052529C">
        <w:rPr>
          <w:sz w:val="24"/>
          <w:szCs w:val="24"/>
        </w:rPr>
        <w:t xml:space="preserve">eliminates transitive dependencies. These are hidden dependencies where one column more uniquely identifies its information than the other. </w:t>
      </w:r>
      <w:r w:rsidR="00D438E6" w:rsidRPr="0052529C">
        <w:rPr>
          <w:sz w:val="24"/>
          <w:szCs w:val="24"/>
          <w:highlight w:val="yellow"/>
        </w:rPr>
        <w:t xml:space="preserve">This is difficult to explain, hence see </w:t>
      </w:r>
      <w:r w:rsidR="00461194" w:rsidRPr="0052529C">
        <w:rPr>
          <w:sz w:val="24"/>
          <w:szCs w:val="24"/>
          <w:highlight w:val="yellow"/>
        </w:rPr>
        <w:t xml:space="preserve">practise </w:t>
      </w:r>
      <w:r w:rsidR="00D438E6" w:rsidRPr="0052529C">
        <w:rPr>
          <w:sz w:val="24"/>
          <w:szCs w:val="24"/>
          <w:highlight w:val="yellow"/>
        </w:rPr>
        <w:t>example.</w:t>
      </w:r>
    </w:p>
    <w:p w14:paraId="0809575B" w14:textId="182F5F81" w:rsidR="00461194" w:rsidRPr="0052529C" w:rsidRDefault="00461194" w:rsidP="00320023">
      <w:pPr>
        <w:pStyle w:val="ListParagraph"/>
        <w:numPr>
          <w:ilvl w:val="0"/>
          <w:numId w:val="3"/>
        </w:numPr>
        <w:rPr>
          <w:sz w:val="24"/>
          <w:szCs w:val="24"/>
        </w:rPr>
      </w:pPr>
      <w:r w:rsidRPr="0052529C">
        <w:rPr>
          <w:sz w:val="24"/>
          <w:szCs w:val="24"/>
        </w:rPr>
        <w:t>Denormalization is sometimes used to speed up queries where joins are often used to get the result. If a BAU process routinely joins two tables to get information, it might be better for those tables to be denormalized into one so that the query is faster, although it will take up more storage space as a trade-off.</w:t>
      </w:r>
    </w:p>
    <w:p w14:paraId="083BE49E" w14:textId="02F6A2BA" w:rsidR="00461194" w:rsidRPr="0052529C" w:rsidRDefault="00461194" w:rsidP="00461194">
      <w:pPr>
        <w:rPr>
          <w:b/>
          <w:bCs/>
          <w:sz w:val="24"/>
          <w:szCs w:val="24"/>
        </w:rPr>
      </w:pPr>
      <w:r w:rsidRPr="0052529C">
        <w:rPr>
          <w:b/>
          <w:bCs/>
          <w:sz w:val="24"/>
          <w:szCs w:val="24"/>
        </w:rPr>
        <w:t>Row vs Set processing</w:t>
      </w:r>
    </w:p>
    <w:p w14:paraId="4ACD7C55" w14:textId="7E47A9EC" w:rsidR="00461194" w:rsidRPr="0052529C" w:rsidRDefault="00154831" w:rsidP="00461194">
      <w:pPr>
        <w:pStyle w:val="ListParagraph"/>
        <w:numPr>
          <w:ilvl w:val="0"/>
          <w:numId w:val="6"/>
        </w:numPr>
        <w:rPr>
          <w:b/>
          <w:bCs/>
          <w:sz w:val="24"/>
          <w:szCs w:val="24"/>
        </w:rPr>
      </w:pPr>
      <w:r w:rsidRPr="0052529C">
        <w:rPr>
          <w:sz w:val="24"/>
          <w:szCs w:val="24"/>
        </w:rPr>
        <w:t>Row processing performs logic on one record after the other and the programmer needs to tell the program exactly how to treat the data</w:t>
      </w:r>
    </w:p>
    <w:p w14:paraId="1E4EBB99" w14:textId="4F66F07B" w:rsidR="00154831" w:rsidRPr="0052529C" w:rsidRDefault="00154831" w:rsidP="00461194">
      <w:pPr>
        <w:pStyle w:val="ListParagraph"/>
        <w:numPr>
          <w:ilvl w:val="0"/>
          <w:numId w:val="6"/>
        </w:numPr>
        <w:rPr>
          <w:b/>
          <w:bCs/>
          <w:sz w:val="24"/>
          <w:szCs w:val="24"/>
        </w:rPr>
      </w:pPr>
      <w:r w:rsidRPr="0052529C">
        <w:rPr>
          <w:sz w:val="24"/>
          <w:szCs w:val="24"/>
        </w:rPr>
        <w:t>Set processing requires only that the programmer specify what they want and not how to get it, while performing logic on multiple rows of data at once</w:t>
      </w:r>
    </w:p>
    <w:p w14:paraId="3B2472D4" w14:textId="27454373" w:rsidR="007A7A4E" w:rsidRPr="0052529C" w:rsidRDefault="007A7A4E" w:rsidP="00461194">
      <w:pPr>
        <w:pStyle w:val="ListParagraph"/>
        <w:numPr>
          <w:ilvl w:val="0"/>
          <w:numId w:val="6"/>
        </w:numPr>
        <w:rPr>
          <w:b/>
          <w:bCs/>
          <w:sz w:val="24"/>
          <w:szCs w:val="24"/>
        </w:rPr>
      </w:pPr>
      <w:r w:rsidRPr="0052529C">
        <w:rPr>
          <w:sz w:val="24"/>
          <w:szCs w:val="24"/>
        </w:rPr>
        <w:t>Cursors are an extension to SQL that allows the normally set processed language to manipulate data at an individual row level</w:t>
      </w:r>
    </w:p>
    <w:p w14:paraId="66C4B789" w14:textId="3C3A3788" w:rsidR="00C36074" w:rsidRPr="0052529C" w:rsidRDefault="00C36074" w:rsidP="00C36074">
      <w:pPr>
        <w:rPr>
          <w:b/>
          <w:bCs/>
          <w:sz w:val="24"/>
          <w:szCs w:val="24"/>
        </w:rPr>
      </w:pPr>
      <w:r w:rsidRPr="0052529C">
        <w:rPr>
          <w:b/>
          <w:bCs/>
          <w:sz w:val="24"/>
          <w:szCs w:val="24"/>
        </w:rPr>
        <w:t>Tracing and Debugging</w:t>
      </w:r>
    </w:p>
    <w:p w14:paraId="2071259D" w14:textId="3487238B" w:rsidR="00C36074" w:rsidRPr="0052529C" w:rsidRDefault="00C36074" w:rsidP="00C36074">
      <w:pPr>
        <w:pStyle w:val="ListParagraph"/>
        <w:numPr>
          <w:ilvl w:val="0"/>
          <w:numId w:val="9"/>
        </w:numPr>
        <w:rPr>
          <w:sz w:val="24"/>
          <w:szCs w:val="24"/>
        </w:rPr>
      </w:pPr>
      <w:r w:rsidRPr="0052529C">
        <w:rPr>
          <w:sz w:val="24"/>
          <w:szCs w:val="24"/>
        </w:rPr>
        <w:t>Using transaction control functions like BEGIN TRAN, COMMIT TRAN and ROLLBACK TRAN, you can define exactly what the transaction is rather than it being implied.</w:t>
      </w:r>
    </w:p>
    <w:p w14:paraId="3F6B5E38" w14:textId="2D4FB9F7" w:rsidR="00C36074" w:rsidRPr="0052529C" w:rsidRDefault="00C36074" w:rsidP="00C36074">
      <w:pPr>
        <w:pStyle w:val="ListParagraph"/>
        <w:numPr>
          <w:ilvl w:val="0"/>
          <w:numId w:val="9"/>
        </w:numPr>
        <w:rPr>
          <w:sz w:val="24"/>
          <w:szCs w:val="24"/>
        </w:rPr>
      </w:pPr>
      <w:r w:rsidRPr="0052529C">
        <w:rPr>
          <w:sz w:val="24"/>
          <w:szCs w:val="24"/>
        </w:rPr>
        <w:lastRenderedPageBreak/>
        <w:t xml:space="preserve">DBCC commands can be used to check database </w:t>
      </w:r>
      <w:r w:rsidR="0052529C" w:rsidRPr="0052529C">
        <w:rPr>
          <w:sz w:val="24"/>
          <w:szCs w:val="24"/>
        </w:rPr>
        <w:t>consistency, database and server configuration, debugging and performance tuning and monitoring</w:t>
      </w:r>
    </w:p>
    <w:p w14:paraId="347D675E" w14:textId="1CE779C8" w:rsidR="0052529C" w:rsidRPr="0052529C" w:rsidRDefault="0052529C" w:rsidP="00C36074">
      <w:pPr>
        <w:pStyle w:val="ListParagraph"/>
        <w:numPr>
          <w:ilvl w:val="0"/>
          <w:numId w:val="9"/>
        </w:numPr>
        <w:rPr>
          <w:sz w:val="24"/>
          <w:szCs w:val="24"/>
        </w:rPr>
      </w:pPr>
      <w:r w:rsidRPr="0052529C">
        <w:rPr>
          <w:sz w:val="24"/>
          <w:szCs w:val="24"/>
        </w:rPr>
        <w:t>SET can be used to enable or disable specific ANSI standards or more generally, force certain behaviours within a given session</w:t>
      </w:r>
    </w:p>
    <w:p w14:paraId="2370BE54" w14:textId="2F97B97F" w:rsidR="00C41626" w:rsidRPr="0052529C" w:rsidRDefault="00C41626" w:rsidP="00C41626">
      <w:pPr>
        <w:rPr>
          <w:sz w:val="24"/>
          <w:szCs w:val="24"/>
        </w:rPr>
      </w:pPr>
    </w:p>
    <w:p w14:paraId="6AB419D2" w14:textId="3E77B472" w:rsidR="00C41626" w:rsidRPr="0052529C" w:rsidRDefault="0052529C" w:rsidP="00C41626">
      <w:pPr>
        <w:rPr>
          <w:b/>
          <w:bCs/>
          <w:sz w:val="24"/>
          <w:szCs w:val="24"/>
        </w:rPr>
      </w:pPr>
      <w:r w:rsidRPr="0052529C">
        <w:rPr>
          <w:b/>
          <w:bCs/>
          <w:sz w:val="24"/>
          <w:szCs w:val="24"/>
        </w:rPr>
        <w:t xml:space="preserve">Special Aggregate </w:t>
      </w:r>
      <w:r w:rsidR="000E50DD">
        <w:rPr>
          <w:b/>
          <w:bCs/>
          <w:sz w:val="24"/>
          <w:szCs w:val="24"/>
        </w:rPr>
        <w:t>F</w:t>
      </w:r>
      <w:r w:rsidRPr="0052529C">
        <w:rPr>
          <w:b/>
          <w:bCs/>
          <w:sz w:val="24"/>
          <w:szCs w:val="24"/>
        </w:rPr>
        <w:t>unctions</w:t>
      </w:r>
    </w:p>
    <w:p w14:paraId="7EEF63A0" w14:textId="3066EE88" w:rsidR="0052529C" w:rsidRPr="0052529C" w:rsidRDefault="0052529C" w:rsidP="0052529C">
      <w:pPr>
        <w:pStyle w:val="ListParagraph"/>
        <w:numPr>
          <w:ilvl w:val="0"/>
          <w:numId w:val="10"/>
        </w:numPr>
        <w:rPr>
          <w:sz w:val="24"/>
          <w:szCs w:val="24"/>
        </w:rPr>
      </w:pPr>
      <w:r w:rsidRPr="0052529C">
        <w:rPr>
          <w:sz w:val="24"/>
          <w:szCs w:val="24"/>
        </w:rPr>
        <w:t>WITH CUBE makes the result set include summary rows of all combinations of the keys in the GROUP BY clause</w:t>
      </w:r>
    </w:p>
    <w:p w14:paraId="41CA6AA8" w14:textId="52AEF0FA" w:rsidR="00C41626" w:rsidRDefault="0052529C" w:rsidP="00C41626">
      <w:pPr>
        <w:pStyle w:val="ListParagraph"/>
        <w:numPr>
          <w:ilvl w:val="0"/>
          <w:numId w:val="10"/>
        </w:numPr>
        <w:rPr>
          <w:sz w:val="24"/>
          <w:szCs w:val="24"/>
        </w:rPr>
      </w:pPr>
      <w:r w:rsidRPr="0052529C">
        <w:rPr>
          <w:sz w:val="24"/>
          <w:szCs w:val="24"/>
        </w:rPr>
        <w:t>WITH ROLLUP returns a subset of the summaries returned by CUBE, depending on the order of the keys in the GROUP BY clause</w:t>
      </w:r>
    </w:p>
    <w:p w14:paraId="1C5F8C93" w14:textId="77777777" w:rsidR="0052529C" w:rsidRPr="0052529C" w:rsidRDefault="0052529C" w:rsidP="0052529C">
      <w:pPr>
        <w:ind w:left="360"/>
        <w:rPr>
          <w:sz w:val="24"/>
          <w:szCs w:val="24"/>
        </w:rPr>
      </w:pPr>
    </w:p>
    <w:p w14:paraId="2B7E267E" w14:textId="24735B8C" w:rsidR="00C41626" w:rsidRDefault="00F63FB3" w:rsidP="00C41626">
      <w:pPr>
        <w:rPr>
          <w:sz w:val="36"/>
          <w:szCs w:val="36"/>
          <w:u w:val="single"/>
        </w:rPr>
      </w:pPr>
      <w:r w:rsidRPr="00F63FB3">
        <w:rPr>
          <w:sz w:val="36"/>
          <w:szCs w:val="36"/>
          <w:u w:val="single"/>
        </w:rPr>
        <w:t xml:space="preserve">Chapter 1 </w:t>
      </w:r>
      <w:r w:rsidR="00C41626" w:rsidRPr="00F63FB3">
        <w:rPr>
          <w:sz w:val="36"/>
          <w:szCs w:val="36"/>
          <w:u w:val="single"/>
        </w:rPr>
        <w:t>Practise</w:t>
      </w:r>
      <w:r w:rsidRPr="00F63FB3">
        <w:rPr>
          <w:sz w:val="36"/>
          <w:szCs w:val="36"/>
          <w:u w:val="single"/>
        </w:rPr>
        <w:t xml:space="preserve"> work</w:t>
      </w:r>
      <w:r w:rsidR="00154831">
        <w:rPr>
          <w:sz w:val="36"/>
          <w:szCs w:val="36"/>
          <w:u w:val="single"/>
        </w:rPr>
        <w:t>/examples</w:t>
      </w:r>
    </w:p>
    <w:p w14:paraId="3439AC04" w14:textId="1C3A10A9" w:rsidR="00154831" w:rsidRPr="0052529C" w:rsidRDefault="00154831" w:rsidP="00C41626">
      <w:pPr>
        <w:rPr>
          <w:b/>
          <w:bCs/>
          <w:sz w:val="24"/>
          <w:szCs w:val="24"/>
        </w:rPr>
      </w:pPr>
      <w:r w:rsidRPr="0052529C">
        <w:rPr>
          <w:b/>
          <w:bCs/>
          <w:sz w:val="24"/>
          <w:szCs w:val="24"/>
        </w:rPr>
        <w:t xml:space="preserve">Normalization </w:t>
      </w:r>
    </w:p>
    <w:p w14:paraId="09EEC7D0" w14:textId="28743D26" w:rsidR="00C41626" w:rsidRPr="0052529C" w:rsidRDefault="00C41626" w:rsidP="00C41626">
      <w:pPr>
        <w:pStyle w:val="ListParagraph"/>
        <w:rPr>
          <w:sz w:val="24"/>
          <w:szCs w:val="24"/>
        </w:rPr>
      </w:pPr>
    </w:p>
    <w:p w14:paraId="0E5A9254" w14:textId="4F0DA2BB" w:rsidR="00C41626" w:rsidRPr="0052529C" w:rsidRDefault="00F63FB3" w:rsidP="00F63FB3">
      <w:pPr>
        <w:pStyle w:val="ListParagraph"/>
        <w:numPr>
          <w:ilvl w:val="0"/>
          <w:numId w:val="4"/>
        </w:numPr>
        <w:rPr>
          <w:sz w:val="24"/>
          <w:szCs w:val="24"/>
        </w:rPr>
      </w:pPr>
      <w:r w:rsidRPr="0052529C">
        <w:rPr>
          <w:sz w:val="24"/>
          <w:szCs w:val="24"/>
          <w:highlight w:val="yellow"/>
        </w:rPr>
        <w:t>Create_circus_table.sql</w:t>
      </w:r>
      <w:r w:rsidRPr="0052529C">
        <w:rPr>
          <w:sz w:val="24"/>
          <w:szCs w:val="24"/>
        </w:rPr>
        <w:t xml:space="preserve"> showing unnormalized</w:t>
      </w:r>
      <w:r w:rsidR="009020B9" w:rsidRPr="0052529C">
        <w:rPr>
          <w:sz w:val="24"/>
          <w:szCs w:val="24"/>
        </w:rPr>
        <w:t xml:space="preserve"> table</w:t>
      </w:r>
    </w:p>
    <w:p w14:paraId="57B2321C" w14:textId="653A2B2B" w:rsidR="00823B66" w:rsidRPr="0052529C" w:rsidRDefault="00823B66" w:rsidP="00F63FB3">
      <w:pPr>
        <w:pStyle w:val="ListParagraph"/>
        <w:numPr>
          <w:ilvl w:val="0"/>
          <w:numId w:val="4"/>
        </w:numPr>
        <w:rPr>
          <w:sz w:val="24"/>
          <w:szCs w:val="24"/>
        </w:rPr>
      </w:pPr>
      <w:r w:rsidRPr="0052529C">
        <w:rPr>
          <w:sz w:val="24"/>
          <w:szCs w:val="24"/>
          <w:highlight w:val="yellow"/>
        </w:rPr>
        <w:t>circusanimals1nf.sql</w:t>
      </w:r>
      <w:r w:rsidRPr="0052529C">
        <w:rPr>
          <w:sz w:val="24"/>
          <w:szCs w:val="24"/>
        </w:rPr>
        <w:t xml:space="preserve"> + </w:t>
      </w:r>
      <w:r w:rsidR="00D62C6D" w:rsidRPr="0052529C">
        <w:rPr>
          <w:sz w:val="24"/>
          <w:szCs w:val="24"/>
          <w:highlight w:val="yellow"/>
        </w:rPr>
        <w:t>tricks1nf.sql</w:t>
      </w:r>
      <w:r w:rsidR="00D62C6D" w:rsidRPr="0052529C">
        <w:rPr>
          <w:sz w:val="24"/>
          <w:szCs w:val="24"/>
        </w:rPr>
        <w:t xml:space="preserve"> showing 1nf </w:t>
      </w:r>
      <w:r w:rsidR="009020B9" w:rsidRPr="0052529C">
        <w:rPr>
          <w:sz w:val="24"/>
          <w:szCs w:val="24"/>
        </w:rPr>
        <w:t>tables using SELECT INTO and UNPIVOT techniques</w:t>
      </w:r>
    </w:p>
    <w:p w14:paraId="0396FFE5" w14:textId="0C886FFF" w:rsidR="00D438E6" w:rsidRPr="0052529C" w:rsidRDefault="00D438E6" w:rsidP="00F63FB3">
      <w:pPr>
        <w:pStyle w:val="ListParagraph"/>
        <w:numPr>
          <w:ilvl w:val="0"/>
          <w:numId w:val="4"/>
        </w:numPr>
        <w:rPr>
          <w:sz w:val="24"/>
          <w:szCs w:val="24"/>
        </w:rPr>
      </w:pPr>
      <w:r w:rsidRPr="0052529C">
        <w:rPr>
          <w:sz w:val="24"/>
          <w:szCs w:val="24"/>
          <w:highlight w:val="yellow"/>
        </w:rPr>
        <w:t>Trickstable2nf.sql</w:t>
      </w:r>
      <w:r w:rsidRPr="0052529C">
        <w:rPr>
          <w:sz w:val="24"/>
          <w:szCs w:val="24"/>
        </w:rPr>
        <w:t xml:space="preserve"> + </w:t>
      </w:r>
      <w:r w:rsidRPr="0052529C">
        <w:rPr>
          <w:sz w:val="24"/>
          <w:szCs w:val="24"/>
          <w:highlight w:val="yellow"/>
        </w:rPr>
        <w:t>Animaltrickstable2nf.sql</w:t>
      </w:r>
      <w:r w:rsidRPr="0052529C">
        <w:rPr>
          <w:sz w:val="24"/>
          <w:szCs w:val="24"/>
        </w:rPr>
        <w:t xml:space="preserve"> showing 2nf tables</w:t>
      </w:r>
    </w:p>
    <w:p w14:paraId="16A4E7BA" w14:textId="2E731A55" w:rsidR="0052529C" w:rsidRPr="0052529C" w:rsidRDefault="00461194" w:rsidP="0052529C">
      <w:pPr>
        <w:pStyle w:val="ListParagraph"/>
        <w:numPr>
          <w:ilvl w:val="0"/>
          <w:numId w:val="4"/>
        </w:numPr>
        <w:rPr>
          <w:sz w:val="24"/>
          <w:szCs w:val="24"/>
        </w:rPr>
      </w:pPr>
      <w:r w:rsidRPr="0052529C">
        <w:rPr>
          <w:sz w:val="24"/>
          <w:szCs w:val="24"/>
          <w:highlight w:val="yellow"/>
        </w:rPr>
        <w:t>tents3nf.sql</w:t>
      </w:r>
      <w:r w:rsidRPr="0052529C">
        <w:rPr>
          <w:sz w:val="24"/>
          <w:szCs w:val="24"/>
        </w:rPr>
        <w:t xml:space="preserve"> + </w:t>
      </w:r>
      <w:r w:rsidRPr="0052529C">
        <w:rPr>
          <w:sz w:val="24"/>
          <w:szCs w:val="24"/>
          <w:highlight w:val="yellow"/>
        </w:rPr>
        <w:t>animals_lodging3nf.sql</w:t>
      </w:r>
      <w:r w:rsidRPr="0052529C">
        <w:rPr>
          <w:sz w:val="24"/>
          <w:szCs w:val="24"/>
        </w:rPr>
        <w:t xml:space="preserve"> showing 3nf tables</w:t>
      </w:r>
    </w:p>
    <w:p w14:paraId="17065B22" w14:textId="65ACAB10" w:rsidR="00154831" w:rsidRPr="0052529C" w:rsidRDefault="00154831" w:rsidP="00154831">
      <w:pPr>
        <w:rPr>
          <w:b/>
          <w:bCs/>
          <w:sz w:val="24"/>
          <w:szCs w:val="24"/>
        </w:rPr>
      </w:pPr>
      <w:r w:rsidRPr="0052529C">
        <w:rPr>
          <w:b/>
          <w:bCs/>
          <w:sz w:val="24"/>
          <w:szCs w:val="24"/>
        </w:rPr>
        <w:t>Row vs set processing</w:t>
      </w:r>
    </w:p>
    <w:p w14:paraId="759C92E0" w14:textId="3F5D3E5C" w:rsidR="00154831" w:rsidRPr="0052529C" w:rsidRDefault="00154831" w:rsidP="00154831">
      <w:pPr>
        <w:pStyle w:val="NormalWeb"/>
        <w:shd w:val="clear" w:color="auto" w:fill="FFFFFF"/>
        <w:spacing w:before="0" w:beforeAutospacing="0" w:after="150" w:afterAutospacing="0"/>
        <w:textAlignment w:val="baseline"/>
        <w:rPr>
          <w:rFonts w:asciiTheme="minorHAnsi" w:hAnsiTheme="minorHAnsi" w:cstheme="minorHAnsi"/>
          <w:color w:val="000000"/>
          <w:highlight w:val="green"/>
        </w:rPr>
      </w:pPr>
      <w:r w:rsidRPr="0052529C">
        <w:rPr>
          <w:sz w:val="28"/>
          <w:szCs w:val="28"/>
        </w:rPr>
        <w:tab/>
      </w:r>
      <w:r w:rsidRPr="0052529C">
        <w:rPr>
          <w:rFonts w:asciiTheme="minorHAnsi" w:hAnsiTheme="minorHAnsi" w:cstheme="minorHAnsi"/>
          <w:color w:val="000000"/>
          <w:highlight w:val="green"/>
        </w:rPr>
        <w:t>Row-based:</w:t>
      </w:r>
    </w:p>
    <w:p w14:paraId="12BB81F4" w14:textId="77777777" w:rsidR="00154831" w:rsidRPr="0052529C" w:rsidRDefault="00154831" w:rsidP="00154831">
      <w:pPr>
        <w:pStyle w:val="NormalWeb"/>
        <w:shd w:val="clear" w:color="auto" w:fill="FFFFFF"/>
        <w:spacing w:before="0" w:beforeAutospacing="0" w:after="150" w:afterAutospacing="0"/>
        <w:ind w:left="720"/>
        <w:textAlignment w:val="baseline"/>
        <w:rPr>
          <w:rFonts w:asciiTheme="minorHAnsi" w:hAnsiTheme="minorHAnsi" w:cstheme="minorHAnsi"/>
          <w:color w:val="000000"/>
          <w:highlight w:val="green"/>
        </w:rPr>
      </w:pPr>
      <w:r w:rsidRPr="0052529C">
        <w:rPr>
          <w:rFonts w:asciiTheme="minorHAnsi" w:hAnsiTheme="minorHAnsi" w:cstheme="minorHAnsi"/>
          <w:color w:val="000000"/>
          <w:highlight w:val="green"/>
        </w:rPr>
        <w:t>for each employee meeting criteria</w:t>
      </w:r>
      <w:r w:rsidRPr="0052529C">
        <w:rPr>
          <w:rFonts w:asciiTheme="minorHAnsi" w:hAnsiTheme="minorHAnsi" w:cstheme="minorHAnsi"/>
          <w:color w:val="000000"/>
          <w:highlight w:val="green"/>
        </w:rPr>
        <w:br/>
        <w:t xml:space="preserve">update table where </w:t>
      </w:r>
      <w:proofErr w:type="spellStart"/>
      <w:r w:rsidRPr="0052529C">
        <w:rPr>
          <w:rFonts w:asciiTheme="minorHAnsi" w:hAnsiTheme="minorHAnsi" w:cstheme="minorHAnsi"/>
          <w:color w:val="000000"/>
          <w:highlight w:val="green"/>
        </w:rPr>
        <w:t>emplid</w:t>
      </w:r>
      <w:proofErr w:type="spellEnd"/>
      <w:r w:rsidRPr="0052529C">
        <w:rPr>
          <w:rFonts w:asciiTheme="minorHAnsi" w:hAnsiTheme="minorHAnsi" w:cstheme="minorHAnsi"/>
          <w:color w:val="000000"/>
          <w:highlight w:val="green"/>
        </w:rPr>
        <w:t xml:space="preserve"> = x</w:t>
      </w:r>
      <w:r w:rsidRPr="0052529C">
        <w:rPr>
          <w:rFonts w:asciiTheme="minorHAnsi" w:hAnsiTheme="minorHAnsi" w:cstheme="minorHAnsi"/>
          <w:color w:val="000000"/>
          <w:highlight w:val="green"/>
        </w:rPr>
        <w:br/>
        <w:t>end-for</w:t>
      </w:r>
    </w:p>
    <w:p w14:paraId="3E753ABE" w14:textId="77777777" w:rsidR="00154831" w:rsidRPr="0052529C" w:rsidRDefault="00154831" w:rsidP="00154831">
      <w:pPr>
        <w:pStyle w:val="NormalWeb"/>
        <w:shd w:val="clear" w:color="auto" w:fill="FFFFFF"/>
        <w:spacing w:before="0" w:beforeAutospacing="0" w:after="150" w:afterAutospacing="0"/>
        <w:ind w:left="720"/>
        <w:textAlignment w:val="baseline"/>
        <w:rPr>
          <w:rFonts w:asciiTheme="minorHAnsi" w:hAnsiTheme="minorHAnsi" w:cstheme="minorHAnsi"/>
          <w:color w:val="000000"/>
          <w:highlight w:val="green"/>
        </w:rPr>
      </w:pPr>
      <w:r w:rsidRPr="0052529C">
        <w:rPr>
          <w:rFonts w:asciiTheme="minorHAnsi" w:hAnsiTheme="minorHAnsi" w:cstheme="minorHAnsi"/>
          <w:color w:val="000000"/>
          <w:highlight w:val="green"/>
        </w:rPr>
        <w:t>&gt;&gt;&gt;&gt; number of database calls = number of employees meeting criteria.</w:t>
      </w:r>
      <w:r w:rsidRPr="0052529C">
        <w:rPr>
          <w:rFonts w:asciiTheme="minorHAnsi" w:hAnsiTheme="minorHAnsi" w:cstheme="minorHAnsi"/>
          <w:color w:val="000000"/>
          <w:highlight w:val="green"/>
        </w:rPr>
        <w:br/>
        <w:t>If</w:t>
      </w:r>
      <w:r w:rsidRPr="0052529C">
        <w:rPr>
          <w:rFonts w:asciiTheme="minorHAnsi" w:hAnsiTheme="minorHAnsi" w:cstheme="minorHAnsi"/>
          <w:color w:val="000000"/>
          <w:highlight w:val="green"/>
        </w:rPr>
        <w:br/>
        <w:t xml:space="preserve">you have 100,000 employees, that’s 100,000 </w:t>
      </w:r>
      <w:proofErr w:type="spellStart"/>
      <w:r w:rsidRPr="0052529C">
        <w:rPr>
          <w:rFonts w:asciiTheme="minorHAnsi" w:hAnsiTheme="minorHAnsi" w:cstheme="minorHAnsi"/>
          <w:color w:val="000000"/>
          <w:highlight w:val="green"/>
        </w:rPr>
        <w:t>db</w:t>
      </w:r>
      <w:proofErr w:type="spellEnd"/>
      <w:r w:rsidRPr="0052529C">
        <w:rPr>
          <w:rFonts w:asciiTheme="minorHAnsi" w:hAnsiTheme="minorHAnsi" w:cstheme="minorHAnsi"/>
          <w:color w:val="000000"/>
          <w:highlight w:val="green"/>
        </w:rPr>
        <w:t xml:space="preserve"> calls.</w:t>
      </w:r>
    </w:p>
    <w:p w14:paraId="325B6158" w14:textId="77777777" w:rsidR="00154831" w:rsidRPr="0052529C" w:rsidRDefault="00154831" w:rsidP="00154831">
      <w:pPr>
        <w:pStyle w:val="NormalWeb"/>
        <w:shd w:val="clear" w:color="auto" w:fill="FFFFFF"/>
        <w:spacing w:before="0" w:beforeAutospacing="0" w:after="150" w:afterAutospacing="0"/>
        <w:ind w:firstLine="720"/>
        <w:textAlignment w:val="baseline"/>
        <w:rPr>
          <w:rFonts w:asciiTheme="minorHAnsi" w:hAnsiTheme="minorHAnsi" w:cstheme="minorHAnsi"/>
          <w:color w:val="000000"/>
          <w:highlight w:val="green"/>
        </w:rPr>
      </w:pPr>
      <w:r w:rsidRPr="0052529C">
        <w:rPr>
          <w:rFonts w:asciiTheme="minorHAnsi" w:hAnsiTheme="minorHAnsi" w:cstheme="minorHAnsi"/>
          <w:color w:val="000000"/>
          <w:highlight w:val="green"/>
        </w:rPr>
        <w:t>Set-based:</w:t>
      </w:r>
    </w:p>
    <w:p w14:paraId="76B22A08" w14:textId="77777777" w:rsidR="00154831" w:rsidRPr="0052529C" w:rsidRDefault="00154831" w:rsidP="00154831">
      <w:pPr>
        <w:pStyle w:val="NormalWeb"/>
        <w:shd w:val="clear" w:color="auto" w:fill="FFFFFF"/>
        <w:spacing w:before="0" w:beforeAutospacing="0" w:after="150" w:afterAutospacing="0"/>
        <w:ind w:firstLine="720"/>
        <w:textAlignment w:val="baseline"/>
        <w:rPr>
          <w:rFonts w:asciiTheme="minorHAnsi" w:hAnsiTheme="minorHAnsi" w:cstheme="minorHAnsi"/>
          <w:color w:val="000000"/>
          <w:highlight w:val="green"/>
        </w:rPr>
      </w:pPr>
      <w:r w:rsidRPr="0052529C">
        <w:rPr>
          <w:rFonts w:asciiTheme="minorHAnsi" w:hAnsiTheme="minorHAnsi" w:cstheme="minorHAnsi"/>
          <w:color w:val="000000"/>
          <w:highlight w:val="green"/>
        </w:rPr>
        <w:t>update table where employee meets criteria</w:t>
      </w:r>
    </w:p>
    <w:p w14:paraId="2C037689" w14:textId="66DD49B5" w:rsidR="00154831" w:rsidRPr="0052529C" w:rsidRDefault="00154831" w:rsidP="00154831">
      <w:pPr>
        <w:pStyle w:val="NormalWeb"/>
        <w:shd w:val="clear" w:color="auto" w:fill="FFFFFF"/>
        <w:spacing w:before="0" w:beforeAutospacing="0" w:after="150" w:afterAutospacing="0"/>
        <w:ind w:firstLine="720"/>
        <w:textAlignment w:val="baseline"/>
        <w:rPr>
          <w:rFonts w:asciiTheme="minorHAnsi" w:hAnsiTheme="minorHAnsi" w:cstheme="minorHAnsi"/>
          <w:color w:val="000000"/>
          <w:highlight w:val="green"/>
        </w:rPr>
      </w:pPr>
      <w:r w:rsidRPr="0052529C">
        <w:rPr>
          <w:rFonts w:asciiTheme="minorHAnsi" w:hAnsiTheme="minorHAnsi" w:cstheme="minorHAnsi"/>
          <w:color w:val="000000"/>
          <w:highlight w:val="green"/>
        </w:rPr>
        <w:t>&gt;&gt;&gt;&gt;&gt; number of database calls = 1 (regardless of query)</w:t>
      </w:r>
    </w:p>
    <w:p w14:paraId="050273B3" w14:textId="4831320E" w:rsidR="00154831" w:rsidRPr="0052529C" w:rsidRDefault="00154831" w:rsidP="00B45350">
      <w:pPr>
        <w:ind w:left="1440"/>
        <w:rPr>
          <w:sz w:val="18"/>
          <w:szCs w:val="18"/>
          <w:highlight w:val="green"/>
        </w:rPr>
      </w:pPr>
      <w:r w:rsidRPr="0052529C">
        <w:rPr>
          <w:sz w:val="18"/>
          <w:szCs w:val="18"/>
          <w:highlight w:val="green"/>
        </w:rPr>
        <w:t xml:space="preserve">Example Credit: </w:t>
      </w:r>
      <w:hyperlink r:id="rId5" w:history="1">
        <w:r w:rsidR="00B45350" w:rsidRPr="0052529C">
          <w:rPr>
            <w:rStyle w:val="Hyperlink"/>
            <w:sz w:val="18"/>
            <w:szCs w:val="18"/>
            <w:highlight w:val="green"/>
          </w:rPr>
          <w:t>https://www.toolbox.com/tech/question/difference-between-set-processing-and-row-processing-011807/#:~:text=12%20Answers&amp;text=Set%20processing%20acts%20on%20a,all%20depends%20on%20the%20requirement</w:t>
        </w:r>
      </w:hyperlink>
      <w:r w:rsidRPr="0052529C">
        <w:rPr>
          <w:sz w:val="18"/>
          <w:szCs w:val="18"/>
          <w:highlight w:val="green"/>
        </w:rPr>
        <w:t xml:space="preserve"> </w:t>
      </w:r>
    </w:p>
    <w:p w14:paraId="5261979E" w14:textId="6D9792F7" w:rsidR="00154831" w:rsidRDefault="00B45350" w:rsidP="00B45350">
      <w:pPr>
        <w:pStyle w:val="NormalWeb"/>
        <w:shd w:val="clear" w:color="auto" w:fill="FFFFFF"/>
        <w:spacing w:before="0" w:beforeAutospacing="0" w:after="150" w:afterAutospacing="0"/>
        <w:ind w:left="720" w:firstLine="720"/>
        <w:textAlignment w:val="baseline"/>
        <w:rPr>
          <w:rStyle w:val="ap-posted"/>
          <w:rFonts w:asciiTheme="minorHAnsi" w:hAnsiTheme="minorHAnsi" w:cstheme="minorHAnsi"/>
          <w:color w:val="000000"/>
          <w:sz w:val="18"/>
          <w:szCs w:val="18"/>
          <w:bdr w:val="none" w:sz="0" w:space="0" w:color="auto" w:frame="1"/>
        </w:rPr>
      </w:pPr>
      <w:r w:rsidRPr="0052529C">
        <w:rPr>
          <w:rFonts w:asciiTheme="minorHAnsi" w:hAnsiTheme="minorHAnsi" w:cstheme="minorHAnsi"/>
          <w:color w:val="000000"/>
          <w:sz w:val="18"/>
          <w:szCs w:val="18"/>
          <w:highlight w:val="green"/>
        </w:rPr>
        <w:t xml:space="preserve">By: </w:t>
      </w:r>
      <w:r w:rsidRPr="0052529C">
        <w:rPr>
          <w:rStyle w:val="usernm"/>
          <w:rFonts w:asciiTheme="minorHAnsi" w:hAnsiTheme="minorHAnsi" w:cstheme="minorHAnsi"/>
          <w:sz w:val="18"/>
          <w:szCs w:val="18"/>
          <w:highlight w:val="green"/>
          <w:bdr w:val="none" w:sz="0" w:space="0" w:color="auto" w:frame="1"/>
        </w:rPr>
        <w:t>Neil.Paku</w:t>
      </w:r>
      <w:r w:rsidRPr="0052529C">
        <w:rPr>
          <w:rFonts w:asciiTheme="minorHAnsi" w:hAnsiTheme="minorHAnsi" w:cstheme="minorHAnsi"/>
          <w:color w:val="000000"/>
          <w:sz w:val="18"/>
          <w:szCs w:val="18"/>
          <w:highlight w:val="green"/>
          <w:shd w:val="clear" w:color="auto" w:fill="F1FAEB"/>
        </w:rPr>
        <w:t> </w:t>
      </w:r>
      <w:r w:rsidRPr="0052529C">
        <w:rPr>
          <w:rStyle w:val="ap-posted"/>
          <w:rFonts w:asciiTheme="minorHAnsi" w:hAnsiTheme="minorHAnsi" w:cstheme="minorHAnsi"/>
          <w:color w:val="000000"/>
          <w:sz w:val="18"/>
          <w:szCs w:val="18"/>
          <w:highlight w:val="green"/>
          <w:bdr w:val="none" w:sz="0" w:space="0" w:color="auto" w:frame="1"/>
        </w:rPr>
        <w:t>Posted January 18, 2007</w:t>
      </w:r>
    </w:p>
    <w:p w14:paraId="6AEDFA00" w14:textId="77777777" w:rsidR="00FC32C3" w:rsidRPr="0052529C" w:rsidRDefault="00FC32C3" w:rsidP="00B45350">
      <w:pPr>
        <w:pStyle w:val="NormalWeb"/>
        <w:shd w:val="clear" w:color="auto" w:fill="FFFFFF"/>
        <w:spacing w:before="0" w:beforeAutospacing="0" w:after="150" w:afterAutospacing="0"/>
        <w:ind w:left="720" w:firstLine="720"/>
        <w:textAlignment w:val="baseline"/>
        <w:rPr>
          <w:rStyle w:val="ap-posted"/>
          <w:rFonts w:asciiTheme="minorHAnsi" w:hAnsiTheme="minorHAnsi" w:cstheme="minorHAnsi"/>
          <w:color w:val="000000"/>
          <w:sz w:val="18"/>
          <w:szCs w:val="18"/>
          <w:bdr w:val="none" w:sz="0" w:space="0" w:color="auto" w:frame="1"/>
        </w:rPr>
      </w:pPr>
    </w:p>
    <w:p w14:paraId="44939310" w14:textId="24332280" w:rsidR="000E50DD" w:rsidRDefault="000E50DD" w:rsidP="00A265D7">
      <w:pPr>
        <w:pStyle w:val="NormalWeb"/>
        <w:shd w:val="clear" w:color="auto" w:fill="FFFFFF"/>
        <w:spacing w:before="0" w:beforeAutospacing="0" w:after="150" w:afterAutospacing="0"/>
        <w:textAlignment w:val="baseline"/>
        <w:rPr>
          <w:rStyle w:val="ap-posted"/>
          <w:rFonts w:asciiTheme="minorHAnsi" w:hAnsiTheme="minorHAnsi" w:cstheme="minorHAnsi"/>
          <w:b/>
          <w:bCs/>
          <w:color w:val="000000"/>
          <w:bdr w:val="none" w:sz="0" w:space="0" w:color="auto" w:frame="1"/>
        </w:rPr>
      </w:pPr>
      <w:r>
        <w:rPr>
          <w:rStyle w:val="ap-posted"/>
          <w:rFonts w:asciiTheme="minorHAnsi" w:hAnsiTheme="minorHAnsi" w:cstheme="minorHAnsi"/>
          <w:b/>
          <w:bCs/>
          <w:color w:val="000000"/>
          <w:bdr w:val="none" w:sz="0" w:space="0" w:color="auto" w:frame="1"/>
        </w:rPr>
        <w:lastRenderedPageBreak/>
        <w:t>Special Aggregate Functions</w:t>
      </w:r>
    </w:p>
    <w:p w14:paraId="7A48C1F8" w14:textId="6A360757" w:rsidR="000E50DD" w:rsidRPr="000E50DD" w:rsidRDefault="000E50DD" w:rsidP="000E50DD">
      <w:pPr>
        <w:pStyle w:val="NormalWeb"/>
        <w:numPr>
          <w:ilvl w:val="0"/>
          <w:numId w:val="11"/>
        </w:numPr>
        <w:shd w:val="clear" w:color="auto" w:fill="FFFFFF"/>
        <w:spacing w:before="0" w:beforeAutospacing="0" w:after="150" w:afterAutospacing="0"/>
        <w:textAlignment w:val="baseline"/>
        <w:rPr>
          <w:rStyle w:val="ap-posted"/>
          <w:rFonts w:asciiTheme="minorHAnsi" w:hAnsiTheme="minorHAnsi" w:cstheme="minorHAnsi"/>
          <w:b/>
          <w:bCs/>
          <w:color w:val="000000"/>
          <w:bdr w:val="none" w:sz="0" w:space="0" w:color="auto" w:frame="1"/>
        </w:rPr>
      </w:pPr>
      <w:proofErr w:type="spellStart"/>
      <w:r w:rsidRPr="000E50DD">
        <w:rPr>
          <w:rStyle w:val="ap-posted"/>
          <w:rFonts w:asciiTheme="minorHAnsi" w:hAnsiTheme="minorHAnsi" w:cstheme="minorHAnsi"/>
          <w:color w:val="000000"/>
          <w:highlight w:val="yellow"/>
          <w:bdr w:val="none" w:sz="0" w:space="0" w:color="auto" w:frame="1"/>
        </w:rPr>
        <w:t>CUBE.sql</w:t>
      </w:r>
      <w:proofErr w:type="spellEnd"/>
      <w:r>
        <w:rPr>
          <w:rStyle w:val="ap-posted"/>
          <w:rFonts w:asciiTheme="minorHAnsi" w:hAnsiTheme="minorHAnsi" w:cstheme="minorHAnsi"/>
          <w:color w:val="000000"/>
          <w:bdr w:val="none" w:sz="0" w:space="0" w:color="auto" w:frame="1"/>
        </w:rPr>
        <w:t xml:space="preserve"> showing CUBE aggregate</w:t>
      </w:r>
    </w:p>
    <w:p w14:paraId="35772955" w14:textId="62F942B0" w:rsidR="000E50DD" w:rsidRPr="000E50DD" w:rsidRDefault="000E50DD" w:rsidP="00A265D7">
      <w:pPr>
        <w:pStyle w:val="NormalWeb"/>
        <w:numPr>
          <w:ilvl w:val="0"/>
          <w:numId w:val="11"/>
        </w:numPr>
        <w:shd w:val="clear" w:color="auto" w:fill="FFFFFF"/>
        <w:spacing w:before="0" w:beforeAutospacing="0" w:after="150" w:afterAutospacing="0"/>
        <w:textAlignment w:val="baseline"/>
        <w:rPr>
          <w:rStyle w:val="ap-posted"/>
          <w:rFonts w:asciiTheme="minorHAnsi" w:hAnsiTheme="minorHAnsi" w:cstheme="minorHAnsi"/>
          <w:b/>
          <w:bCs/>
          <w:color w:val="000000"/>
          <w:bdr w:val="none" w:sz="0" w:space="0" w:color="auto" w:frame="1"/>
        </w:rPr>
      </w:pPr>
      <w:proofErr w:type="spellStart"/>
      <w:r w:rsidRPr="000E50DD">
        <w:rPr>
          <w:rStyle w:val="ap-posted"/>
          <w:rFonts w:asciiTheme="minorHAnsi" w:hAnsiTheme="minorHAnsi" w:cstheme="minorHAnsi"/>
          <w:color w:val="000000"/>
          <w:highlight w:val="yellow"/>
          <w:bdr w:val="none" w:sz="0" w:space="0" w:color="auto" w:frame="1"/>
        </w:rPr>
        <w:t>ROLLUP.sql</w:t>
      </w:r>
      <w:proofErr w:type="spellEnd"/>
      <w:r>
        <w:rPr>
          <w:rStyle w:val="ap-posted"/>
          <w:rFonts w:asciiTheme="minorHAnsi" w:hAnsiTheme="minorHAnsi" w:cstheme="minorHAnsi"/>
          <w:color w:val="000000"/>
          <w:bdr w:val="none" w:sz="0" w:space="0" w:color="auto" w:frame="1"/>
        </w:rPr>
        <w:t xml:space="preserve"> showing ROLLUP aggregate</w:t>
      </w:r>
    </w:p>
    <w:p w14:paraId="499D7E40" w14:textId="77777777" w:rsidR="000E50DD" w:rsidRDefault="000E50DD" w:rsidP="00A265D7">
      <w:pPr>
        <w:pStyle w:val="NormalWeb"/>
        <w:shd w:val="clear" w:color="auto" w:fill="FFFFFF"/>
        <w:spacing w:before="0" w:beforeAutospacing="0" w:after="150" w:afterAutospacing="0"/>
        <w:textAlignment w:val="baseline"/>
        <w:rPr>
          <w:rStyle w:val="ap-posted"/>
          <w:rFonts w:asciiTheme="minorHAnsi" w:hAnsiTheme="minorHAnsi" w:cstheme="minorHAnsi"/>
          <w:b/>
          <w:bCs/>
          <w:color w:val="000000"/>
          <w:bdr w:val="none" w:sz="0" w:space="0" w:color="auto" w:frame="1"/>
        </w:rPr>
      </w:pPr>
    </w:p>
    <w:p w14:paraId="38CE2DB3" w14:textId="37797580" w:rsidR="00A265D7" w:rsidRPr="0052529C" w:rsidRDefault="00A265D7" w:rsidP="00A265D7">
      <w:pPr>
        <w:pStyle w:val="NormalWeb"/>
        <w:shd w:val="clear" w:color="auto" w:fill="FFFFFF"/>
        <w:spacing w:before="0" w:beforeAutospacing="0" w:after="150" w:afterAutospacing="0"/>
        <w:textAlignment w:val="baseline"/>
        <w:rPr>
          <w:rFonts w:asciiTheme="minorHAnsi" w:hAnsiTheme="minorHAnsi" w:cstheme="minorHAnsi"/>
          <w:b/>
          <w:bCs/>
          <w:color w:val="000000"/>
        </w:rPr>
      </w:pPr>
      <w:r w:rsidRPr="0052529C">
        <w:rPr>
          <w:rStyle w:val="ap-posted"/>
          <w:rFonts w:asciiTheme="minorHAnsi" w:hAnsiTheme="minorHAnsi" w:cstheme="minorHAnsi"/>
          <w:b/>
          <w:bCs/>
          <w:color w:val="000000"/>
          <w:bdr w:val="none" w:sz="0" w:space="0" w:color="auto" w:frame="1"/>
        </w:rPr>
        <w:t>MISC</w:t>
      </w:r>
      <w:r w:rsidR="00AF535B" w:rsidRPr="0052529C">
        <w:rPr>
          <w:rStyle w:val="ap-posted"/>
          <w:rFonts w:asciiTheme="minorHAnsi" w:hAnsiTheme="minorHAnsi" w:cstheme="minorHAnsi"/>
          <w:b/>
          <w:bCs/>
          <w:color w:val="000000"/>
          <w:bdr w:val="none" w:sz="0" w:space="0" w:color="auto" w:frame="1"/>
        </w:rPr>
        <w:t>/Extras</w:t>
      </w:r>
    </w:p>
    <w:p w14:paraId="0C409136" w14:textId="7A9C2041" w:rsidR="00154831" w:rsidRPr="0052529C" w:rsidRDefault="00A265D7" w:rsidP="00A265D7">
      <w:pPr>
        <w:pStyle w:val="ListParagraph"/>
        <w:numPr>
          <w:ilvl w:val="0"/>
          <w:numId w:val="7"/>
        </w:numPr>
        <w:rPr>
          <w:sz w:val="24"/>
          <w:szCs w:val="24"/>
        </w:rPr>
      </w:pPr>
      <w:r w:rsidRPr="0052529C">
        <w:rPr>
          <w:sz w:val="24"/>
          <w:szCs w:val="24"/>
        </w:rPr>
        <w:t>Temp table example</w:t>
      </w:r>
      <w:r w:rsidR="00AF535B" w:rsidRPr="0052529C">
        <w:rPr>
          <w:sz w:val="24"/>
          <w:szCs w:val="24"/>
        </w:rPr>
        <w:t xml:space="preserve"> </w:t>
      </w:r>
      <w:r w:rsidR="00AF535B" w:rsidRPr="0052529C">
        <w:rPr>
          <w:sz w:val="24"/>
          <w:szCs w:val="24"/>
          <w:highlight w:val="yellow"/>
        </w:rPr>
        <w:t>tmptables.sql</w:t>
      </w:r>
    </w:p>
    <w:p w14:paraId="528E4CBB" w14:textId="760C05F1" w:rsidR="00C36074" w:rsidRPr="0052529C" w:rsidRDefault="00C36074" w:rsidP="00A265D7">
      <w:pPr>
        <w:pStyle w:val="ListParagraph"/>
        <w:numPr>
          <w:ilvl w:val="0"/>
          <w:numId w:val="7"/>
        </w:numPr>
        <w:rPr>
          <w:sz w:val="24"/>
          <w:szCs w:val="24"/>
        </w:rPr>
      </w:pPr>
      <w:r w:rsidRPr="0052529C">
        <w:rPr>
          <w:sz w:val="24"/>
          <w:szCs w:val="24"/>
        </w:rPr>
        <w:t xml:space="preserve">Cursor example </w:t>
      </w:r>
      <w:r w:rsidRPr="0052529C">
        <w:rPr>
          <w:sz w:val="24"/>
          <w:szCs w:val="24"/>
          <w:highlight w:val="yellow"/>
        </w:rPr>
        <w:t>cursorquery.sql</w:t>
      </w:r>
    </w:p>
    <w:p w14:paraId="464CD761" w14:textId="59E6FBD9" w:rsidR="00C36074" w:rsidRPr="0052529C" w:rsidRDefault="00C36074" w:rsidP="00A265D7">
      <w:pPr>
        <w:pStyle w:val="ListParagraph"/>
        <w:numPr>
          <w:ilvl w:val="0"/>
          <w:numId w:val="7"/>
        </w:numPr>
        <w:rPr>
          <w:sz w:val="24"/>
          <w:szCs w:val="24"/>
        </w:rPr>
      </w:pPr>
      <w:r w:rsidRPr="0052529C">
        <w:rPr>
          <w:sz w:val="24"/>
          <w:szCs w:val="24"/>
        </w:rPr>
        <w:t xml:space="preserve">GOTO and WAITFOR examples </w:t>
      </w:r>
      <w:r w:rsidRPr="0052529C">
        <w:rPr>
          <w:sz w:val="24"/>
          <w:szCs w:val="24"/>
          <w:highlight w:val="yellow"/>
        </w:rPr>
        <w:t>goto&amp;waitforstatements.sql</w:t>
      </w:r>
    </w:p>
    <w:p w14:paraId="70597526" w14:textId="77B26F53" w:rsidR="00C36074" w:rsidRPr="0052529C" w:rsidRDefault="00C36074" w:rsidP="00A265D7">
      <w:pPr>
        <w:pStyle w:val="ListParagraph"/>
        <w:numPr>
          <w:ilvl w:val="0"/>
          <w:numId w:val="7"/>
        </w:numPr>
        <w:rPr>
          <w:sz w:val="24"/>
          <w:szCs w:val="24"/>
        </w:rPr>
      </w:pPr>
      <w:r w:rsidRPr="0052529C">
        <w:rPr>
          <w:sz w:val="24"/>
          <w:szCs w:val="24"/>
        </w:rPr>
        <w:t xml:space="preserve">IF statement example </w:t>
      </w:r>
      <w:r w:rsidRPr="0052529C">
        <w:rPr>
          <w:sz w:val="24"/>
          <w:szCs w:val="24"/>
          <w:highlight w:val="yellow"/>
        </w:rPr>
        <w:t>ifstatement.sql</w:t>
      </w:r>
    </w:p>
    <w:p w14:paraId="1365BE43" w14:textId="0D723D14" w:rsidR="00C36074" w:rsidRPr="0052529C" w:rsidRDefault="00C36074" w:rsidP="00A265D7">
      <w:pPr>
        <w:pStyle w:val="ListParagraph"/>
        <w:numPr>
          <w:ilvl w:val="0"/>
          <w:numId w:val="7"/>
        </w:numPr>
        <w:rPr>
          <w:sz w:val="24"/>
          <w:szCs w:val="24"/>
        </w:rPr>
      </w:pPr>
      <w:r w:rsidRPr="0052529C">
        <w:rPr>
          <w:sz w:val="24"/>
          <w:szCs w:val="24"/>
        </w:rPr>
        <w:t xml:space="preserve">WHILE statement example </w:t>
      </w:r>
      <w:r w:rsidRPr="0052529C">
        <w:rPr>
          <w:sz w:val="24"/>
          <w:szCs w:val="24"/>
          <w:highlight w:val="yellow"/>
        </w:rPr>
        <w:t>whilestatement.sql</w:t>
      </w:r>
    </w:p>
    <w:p w14:paraId="28258346" w14:textId="77777777" w:rsidR="00AF535B" w:rsidRPr="00154831" w:rsidRDefault="00AF535B" w:rsidP="00AF535B">
      <w:pPr>
        <w:pStyle w:val="ListParagraph"/>
        <w:ind w:left="1440"/>
      </w:pPr>
    </w:p>
    <w:p w14:paraId="488BC180" w14:textId="348B2DF5" w:rsidR="00C41626" w:rsidRDefault="00C41626" w:rsidP="00C41626">
      <w:pPr>
        <w:pStyle w:val="ListParagraph"/>
      </w:pPr>
    </w:p>
    <w:p w14:paraId="5A6EDD67" w14:textId="6A30AA9B" w:rsidR="00C41626" w:rsidRDefault="00C41626" w:rsidP="00C41626">
      <w:pPr>
        <w:pStyle w:val="ListParagraph"/>
      </w:pPr>
    </w:p>
    <w:p w14:paraId="680DF59E" w14:textId="7A948B28" w:rsidR="00C41626" w:rsidRDefault="00C41626" w:rsidP="00C41626">
      <w:pPr>
        <w:pStyle w:val="ListParagraph"/>
      </w:pPr>
    </w:p>
    <w:p w14:paraId="2FAB78CA" w14:textId="6045AF94" w:rsidR="00C41626" w:rsidRDefault="00C41626" w:rsidP="00C41626">
      <w:pPr>
        <w:pStyle w:val="ListParagraph"/>
      </w:pPr>
    </w:p>
    <w:p w14:paraId="6C6DA491" w14:textId="454F4CC8" w:rsidR="00C41626" w:rsidRDefault="00C41626" w:rsidP="00C41626">
      <w:pPr>
        <w:pStyle w:val="ListParagraph"/>
      </w:pPr>
    </w:p>
    <w:p w14:paraId="0E41631C" w14:textId="7D83E376" w:rsidR="00C41626" w:rsidRDefault="00C41626" w:rsidP="00C41626">
      <w:pPr>
        <w:pStyle w:val="ListParagraph"/>
      </w:pPr>
    </w:p>
    <w:p w14:paraId="47BA3235" w14:textId="4D24FD56" w:rsidR="00C41626" w:rsidRDefault="00C41626" w:rsidP="00C41626">
      <w:pPr>
        <w:pStyle w:val="ListParagraph"/>
      </w:pPr>
    </w:p>
    <w:p w14:paraId="1F179D2B" w14:textId="67F534B0" w:rsidR="00C41626" w:rsidRDefault="00C41626" w:rsidP="00C41626">
      <w:pPr>
        <w:pStyle w:val="ListParagraph"/>
      </w:pPr>
    </w:p>
    <w:p w14:paraId="44F33B60" w14:textId="423999E2" w:rsidR="00C41626" w:rsidRDefault="00C41626" w:rsidP="00C41626">
      <w:pPr>
        <w:pStyle w:val="ListParagraph"/>
      </w:pPr>
    </w:p>
    <w:p w14:paraId="36D13BEF" w14:textId="13F50895" w:rsidR="00C41626" w:rsidRDefault="00C41626" w:rsidP="00C41626">
      <w:pPr>
        <w:pStyle w:val="ListParagraph"/>
      </w:pPr>
    </w:p>
    <w:p w14:paraId="3A56FDEB" w14:textId="3657E648" w:rsidR="00C41626" w:rsidRDefault="00C41626" w:rsidP="00C41626">
      <w:pPr>
        <w:pStyle w:val="ListParagraph"/>
      </w:pPr>
    </w:p>
    <w:p w14:paraId="652A1DB0" w14:textId="1BC1D85C" w:rsidR="00C41626" w:rsidRDefault="00C41626" w:rsidP="00C41626">
      <w:pPr>
        <w:pStyle w:val="ListParagraph"/>
      </w:pPr>
    </w:p>
    <w:p w14:paraId="7695F8B7" w14:textId="727386A1" w:rsidR="00C41626" w:rsidRDefault="00C41626" w:rsidP="00C41626">
      <w:pPr>
        <w:pStyle w:val="ListParagraph"/>
      </w:pPr>
    </w:p>
    <w:p w14:paraId="5500BBF5" w14:textId="18378E62" w:rsidR="00C41626" w:rsidRDefault="00C41626" w:rsidP="00C41626">
      <w:pPr>
        <w:pStyle w:val="ListParagraph"/>
      </w:pPr>
    </w:p>
    <w:p w14:paraId="265DFA0E" w14:textId="7E4EA441" w:rsidR="00C41626" w:rsidRDefault="00C41626" w:rsidP="00C41626">
      <w:pPr>
        <w:pStyle w:val="ListParagraph"/>
      </w:pPr>
    </w:p>
    <w:p w14:paraId="2A004228" w14:textId="66F6CBC6" w:rsidR="00C41626" w:rsidRDefault="00C41626" w:rsidP="00C41626">
      <w:pPr>
        <w:pStyle w:val="ListParagraph"/>
      </w:pPr>
    </w:p>
    <w:p w14:paraId="24F46391" w14:textId="4E9C7616" w:rsidR="00C41626" w:rsidRDefault="00C41626" w:rsidP="00C41626">
      <w:pPr>
        <w:pStyle w:val="ListParagraph"/>
      </w:pPr>
    </w:p>
    <w:p w14:paraId="636AFD9C" w14:textId="1A903ECA" w:rsidR="00C41626" w:rsidRDefault="00C41626" w:rsidP="00C41626">
      <w:pPr>
        <w:pStyle w:val="ListParagraph"/>
      </w:pPr>
    </w:p>
    <w:p w14:paraId="2AC57B30" w14:textId="7513B5EE" w:rsidR="00C41626" w:rsidRDefault="00C41626" w:rsidP="00C41626">
      <w:pPr>
        <w:pStyle w:val="ListParagraph"/>
      </w:pPr>
    </w:p>
    <w:p w14:paraId="10374EF8" w14:textId="34DD3BF6" w:rsidR="00C41626" w:rsidRDefault="00C41626" w:rsidP="00C41626">
      <w:pPr>
        <w:pStyle w:val="ListParagraph"/>
      </w:pPr>
    </w:p>
    <w:p w14:paraId="26522B3A" w14:textId="39512843" w:rsidR="00C41626" w:rsidRDefault="00C41626" w:rsidP="00C41626">
      <w:pPr>
        <w:pStyle w:val="ListParagraph"/>
      </w:pPr>
    </w:p>
    <w:p w14:paraId="632187A9" w14:textId="77777777" w:rsidR="00C41626" w:rsidRPr="00320023" w:rsidRDefault="00C41626" w:rsidP="00C41626">
      <w:pPr>
        <w:pStyle w:val="ListParagraph"/>
      </w:pPr>
    </w:p>
    <w:sectPr w:rsidR="00C41626" w:rsidRPr="00320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7A5C"/>
    <w:multiLevelType w:val="hybridMultilevel"/>
    <w:tmpl w:val="FCC6C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21D9B"/>
    <w:multiLevelType w:val="hybridMultilevel"/>
    <w:tmpl w:val="EC30B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DB4B78"/>
    <w:multiLevelType w:val="hybridMultilevel"/>
    <w:tmpl w:val="01382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A1CA5"/>
    <w:multiLevelType w:val="hybridMultilevel"/>
    <w:tmpl w:val="57364C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A6D0B2E"/>
    <w:multiLevelType w:val="hybridMultilevel"/>
    <w:tmpl w:val="1C124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595A0F"/>
    <w:multiLevelType w:val="hybridMultilevel"/>
    <w:tmpl w:val="5F664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DB0D96"/>
    <w:multiLevelType w:val="hybridMultilevel"/>
    <w:tmpl w:val="BD2CB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CD38AF"/>
    <w:multiLevelType w:val="hybridMultilevel"/>
    <w:tmpl w:val="95B0F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2732B1"/>
    <w:multiLevelType w:val="hybridMultilevel"/>
    <w:tmpl w:val="BD0E4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1F2F13"/>
    <w:multiLevelType w:val="hybridMultilevel"/>
    <w:tmpl w:val="36BE67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3A42658"/>
    <w:multiLevelType w:val="hybridMultilevel"/>
    <w:tmpl w:val="9CFC0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B43883"/>
    <w:multiLevelType w:val="hybridMultilevel"/>
    <w:tmpl w:val="72F23E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6"/>
  </w:num>
  <w:num w:numId="4">
    <w:abstractNumId w:val="9"/>
  </w:num>
  <w:num w:numId="5">
    <w:abstractNumId w:val="8"/>
  </w:num>
  <w:num w:numId="6">
    <w:abstractNumId w:val="4"/>
  </w:num>
  <w:num w:numId="7">
    <w:abstractNumId w:val="3"/>
  </w:num>
  <w:num w:numId="8">
    <w:abstractNumId w:val="11"/>
  </w:num>
  <w:num w:numId="9">
    <w:abstractNumId w:val="2"/>
  </w:num>
  <w:num w:numId="10">
    <w:abstractNumId w:val="7"/>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5F"/>
    <w:rsid w:val="000E50DD"/>
    <w:rsid w:val="00154831"/>
    <w:rsid w:val="00270F1F"/>
    <w:rsid w:val="00320023"/>
    <w:rsid w:val="003A72BE"/>
    <w:rsid w:val="00461194"/>
    <w:rsid w:val="0052529C"/>
    <w:rsid w:val="007A7A4E"/>
    <w:rsid w:val="007F3AEB"/>
    <w:rsid w:val="00823B66"/>
    <w:rsid w:val="009020B9"/>
    <w:rsid w:val="009D4522"/>
    <w:rsid w:val="00A265D7"/>
    <w:rsid w:val="00AF535B"/>
    <w:rsid w:val="00B45350"/>
    <w:rsid w:val="00C36074"/>
    <w:rsid w:val="00C41626"/>
    <w:rsid w:val="00D438E6"/>
    <w:rsid w:val="00D62C6D"/>
    <w:rsid w:val="00DD3483"/>
    <w:rsid w:val="00F63FB3"/>
    <w:rsid w:val="00F82A5F"/>
    <w:rsid w:val="00FC32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44F0"/>
  <w15:chartTrackingRefBased/>
  <w15:docId w15:val="{67AC0701-0D60-46C8-B3AC-6F7D4D9F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A5F"/>
    <w:pPr>
      <w:ind w:left="720"/>
      <w:contextualSpacing/>
    </w:pPr>
  </w:style>
  <w:style w:type="paragraph" w:styleId="NormalWeb">
    <w:name w:val="Normal (Web)"/>
    <w:basedOn w:val="Normal"/>
    <w:uiPriority w:val="99"/>
    <w:semiHidden/>
    <w:unhideWhenUsed/>
    <w:rsid w:val="001548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54831"/>
    <w:rPr>
      <w:color w:val="0563C1" w:themeColor="hyperlink"/>
      <w:u w:val="single"/>
    </w:rPr>
  </w:style>
  <w:style w:type="character" w:styleId="UnresolvedMention">
    <w:name w:val="Unresolved Mention"/>
    <w:basedOn w:val="DefaultParagraphFont"/>
    <w:uiPriority w:val="99"/>
    <w:semiHidden/>
    <w:unhideWhenUsed/>
    <w:rsid w:val="00154831"/>
    <w:rPr>
      <w:color w:val="605E5C"/>
      <w:shd w:val="clear" w:color="auto" w:fill="E1DFDD"/>
    </w:rPr>
  </w:style>
  <w:style w:type="character" w:customStyle="1" w:styleId="usernm">
    <w:name w:val="user_nm"/>
    <w:basedOn w:val="DefaultParagraphFont"/>
    <w:rsid w:val="00B45350"/>
  </w:style>
  <w:style w:type="character" w:customStyle="1" w:styleId="ap-posted">
    <w:name w:val="ap-posted"/>
    <w:basedOn w:val="DefaultParagraphFont"/>
    <w:rsid w:val="00B45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4566">
      <w:bodyDiv w:val="1"/>
      <w:marLeft w:val="0"/>
      <w:marRight w:val="0"/>
      <w:marTop w:val="0"/>
      <w:marBottom w:val="0"/>
      <w:divBdr>
        <w:top w:val="none" w:sz="0" w:space="0" w:color="auto"/>
        <w:left w:val="none" w:sz="0" w:space="0" w:color="auto"/>
        <w:bottom w:val="none" w:sz="0" w:space="0" w:color="auto"/>
        <w:right w:val="none" w:sz="0" w:space="0" w:color="auto"/>
      </w:divBdr>
    </w:div>
    <w:div w:id="56533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olbox.com/tech/question/difference-between-set-processing-and-row-processing-011807/#:~:text=12%20Answers&amp;text=Set%20processing%20acts%20on%20a,all%20depends%20on%20the%20requir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2002</TotalTime>
  <Pages>4</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Eldridge, Tom</dc:creator>
  <cp:keywords/>
  <dc:description/>
  <cp:lastModifiedBy>Eldridge, Tom</cp:lastModifiedBy>
  <cp:revision>2</cp:revision>
  <dcterms:created xsi:type="dcterms:W3CDTF">2021-06-04T10:22:00Z</dcterms:created>
  <dcterms:modified xsi:type="dcterms:W3CDTF">2021-06-08T13:23:00Z</dcterms:modified>
</cp:coreProperties>
</file>