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THOMAS FAULKNER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tomfaulkner@gmail.com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https://github.com/TomFaulkner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Areas of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programming for REST APIs (web backends), automated network provisioning, auditing, user tools, and reporting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ReactJS Single Page 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ES6 and Redux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Calix, Adtran, and Tellabs DSLAMs and Carrier Ethernet and ATM Switches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Network 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 technologies, including ERPS, RSTP, and Sonet on Adtran and Calix Access and Distribution equipment.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Troubleshooting and debugging software, hardware, and network issues.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other teams including project owners, network standards, engineering, planning, and change management.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remote technicians and end-users to perform migrations or support.</w:t>
      </w:r>
    </w:p>
    <w:p w:rsidR="00000000" w:rsidDel="00000000" w:rsidP="00000000" w:rsidRDefault="00000000" w:rsidRPr="00000000" w14:paraId="0000000B">
      <w:pPr>
        <w:pStyle w:val="Heading2"/>
        <w:spacing w:after="120" w:before="200" w:lineRule="auto"/>
        <w:jc w:val="center"/>
        <w:rPr/>
      </w:pPr>
      <w:r w:rsidDel="00000000" w:rsidR="00000000" w:rsidRPr="00000000">
        <w:rPr>
          <w:rtl w:val="0"/>
        </w:rPr>
        <w:t xml:space="preserve">Certifications and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CCNP/CCNA – Cisco Certified Network Professional/Associate (Expired 2004)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MCP – Microsoft Certified Professional certifications in the following: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and Configuring Windows 2000 Professional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and Configuring Windows 2000 Server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a Windows 2000 Network Environment.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CompTIA A+ Certified Hardware Technician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Associates in Applied Science in Computer Networking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1999 - 2004 Carl Sandburg College. Galesburg,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Fields of study: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Cisco Networking Academy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IT Academy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Security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Unix/Linux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88" w:lineRule="auto"/>
        <w:ind w:left="144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Programming, Hardware, and Software</w:t>
      </w:r>
    </w:p>
    <w:p w:rsidR="00000000" w:rsidDel="00000000" w:rsidP="00000000" w:rsidRDefault="00000000" w:rsidRPr="00000000" w14:paraId="0000001A">
      <w:pPr>
        <w:pStyle w:val="Heading2"/>
        <w:spacing w:after="120" w:before="200" w:lineRule="auto"/>
        <w:jc w:val="center"/>
        <w:rPr/>
      </w:pP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tabs>
          <w:tab w:val="left" w:pos="0"/>
        </w:tabs>
        <w:spacing w:after="140" w:line="288" w:lineRule="auto"/>
        <w:rPr/>
      </w:pPr>
      <w:bookmarkStart w:colFirst="0" w:colLast="0" w:name="_3l3t6vet7qyj" w:id="0"/>
      <w:bookmarkEnd w:id="0"/>
      <w:r w:rsidDel="00000000" w:rsidR="00000000" w:rsidRPr="00000000">
        <w:rPr>
          <w:rtl w:val="0"/>
        </w:rPr>
        <w:t xml:space="preserve">Full Stack </w:t>
      </w:r>
      <w:r w:rsidDel="00000000" w:rsidR="00000000" w:rsidRPr="00000000">
        <w:rPr>
          <w:vertAlign w:val="baseline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RiverStone Software, 2017 - present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afterAutospacing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Primary tools: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Python, ReactJS, Redux, Django, Connexxion, Flask, AWS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REST APIs using Swagger/OpenAPI Docker microservices in Python</w:t>
      </w:r>
      <w:r w:rsidDel="00000000" w:rsidR="00000000" w:rsidRPr="00000000">
        <w:rPr>
          <w:rtl w:val="0"/>
        </w:rPr>
        <w:t xml:space="preserve"> with Django, Flask, and Connexxion and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Node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Migrated projects to CircleCI 2.0 for automated unit-testing and linting.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Amazon AWS infrastructure using Terraform.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 a server side HTML rendering microservice with Node using Express and React to handle rendering a print view of pages that were too complex to render using React in a browser in a timely manner.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Lead and trained new developers.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Broke down user stories to create backlog issues and to assign features to team.</w:t>
      </w:r>
    </w:p>
    <w:p w:rsidR="00000000" w:rsidDel="00000000" w:rsidP="00000000" w:rsidRDefault="00000000" w:rsidRPr="00000000" w14:paraId="00000024">
      <w:pPr>
        <w:pStyle w:val="Heading3"/>
        <w:tabs>
          <w:tab w:val="left" w:pos="0"/>
        </w:tabs>
        <w:spacing w:after="140" w:line="288" w:lineRule="auto"/>
        <w:rPr/>
      </w:pPr>
      <w:bookmarkStart w:colFirst="0" w:colLast="0" w:name="_r7d8bj8imm83" w:id="1"/>
      <w:bookmarkEnd w:id="1"/>
      <w:r w:rsidDel="00000000" w:rsidR="00000000" w:rsidRPr="00000000">
        <w:rPr>
          <w:vertAlign w:val="baseline"/>
          <w:rtl w:val="0"/>
        </w:rPr>
        <w:t xml:space="preserve">Network Engineer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CenturyLink - Operational Network Augmentation, 2012 – 2017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right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Recognized as Top Performer for 2016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right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Served as first point-of-contact and in-charge when supervisor out-of-office.</w:t>
      </w:r>
    </w:p>
    <w:p w:rsidR="00000000" w:rsidDel="00000000" w:rsidP="00000000" w:rsidRDefault="00000000" w:rsidRPr="00000000" w14:paraId="00000028">
      <w:pPr>
        <w:pStyle w:val="Heading5"/>
        <w:tabs>
          <w:tab w:val="left" w:pos="0"/>
        </w:tabs>
        <w:spacing w:line="288" w:lineRule="auto"/>
        <w:rPr>
          <w:vertAlign w:val="baseline"/>
        </w:rPr>
      </w:pPr>
      <w:bookmarkStart w:colFirst="0" w:colLast="0" w:name="_3azkhnm33vif" w:id="2"/>
      <w:bookmarkEnd w:id="2"/>
      <w:r w:rsidDel="00000000" w:rsidR="00000000" w:rsidRPr="00000000">
        <w:rPr>
          <w:vertAlign w:val="baseline"/>
          <w:rtl w:val="0"/>
        </w:rPr>
        <w:t xml:space="preserve">Programming and Automation: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tools that improved efficiency by increasing network maintenances per day per person from 5 to 25, a 500% increase.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 automated update system with usage tracking, remote program disablement, and an automated build system using Jenkins and GitLab.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auditing, provisioning, and reporting, of Access and Distribution network using Python, Perl, Talend DI, and multiple databases.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data collection from 54 Redback Broadband Remote Access Servers, enriched with market data, to provide planning a resource to aid in device selection for Centralized BRAS and network capacity migrations.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automation tools for use on Linux servers and Windows desktops. </w:t>
      </w:r>
    </w:p>
    <w:p w:rsidR="00000000" w:rsidDel="00000000" w:rsidP="00000000" w:rsidRDefault="00000000" w:rsidRPr="00000000" w14:paraId="0000002E">
      <w:pPr>
        <w:pStyle w:val="Heading5"/>
        <w:tabs>
          <w:tab w:val="left" w:pos="0"/>
        </w:tabs>
        <w:spacing w:line="288" w:lineRule="auto"/>
        <w:rPr>
          <w:vertAlign w:val="baseline"/>
        </w:rPr>
      </w:pPr>
      <w:bookmarkStart w:colFirst="0" w:colLast="0" w:name="_s881s5j45cfp" w:id="3"/>
      <w:bookmarkEnd w:id="3"/>
      <w:r w:rsidDel="00000000" w:rsidR="00000000" w:rsidRPr="00000000">
        <w:rPr>
          <w:vertAlign w:val="baseline"/>
          <w:rtl w:val="0"/>
        </w:rPr>
        <w:t xml:space="preserve">Network Engineering: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Documented procedures for projects that the team had not done before, working with vendors to determine feasibility and the best procedure, redesigning the proposed configuration as required.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and performed proactive maintenances on network elements for voice, video, and data networks.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plans to augment capacity relief.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engineering work and applied research, development and design of new projects including physical and logical projects.</w:t>
      </w:r>
    </w:p>
    <w:p w:rsidR="00000000" w:rsidDel="00000000" w:rsidP="00000000" w:rsidRDefault="00000000" w:rsidRPr="00000000" w14:paraId="00000033">
      <w:pPr>
        <w:pStyle w:val="Heading3"/>
        <w:tabs>
          <w:tab w:val="left" w:pos="0"/>
        </w:tabs>
        <w:spacing w:after="140" w:line="288" w:lineRule="auto"/>
        <w:rPr/>
      </w:pPr>
      <w:bookmarkStart w:colFirst="0" w:colLast="0" w:name="_7y1scnjlyh7t" w:id="4"/>
      <w:bookmarkEnd w:id="4"/>
      <w:r w:rsidDel="00000000" w:rsidR="00000000" w:rsidRPr="00000000">
        <w:rPr>
          <w:vertAlign w:val="baseline"/>
          <w:rtl w:val="0"/>
        </w:rPr>
        <w:t xml:space="preserve">Customer Engineer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NCR</w:t>
      </w:r>
      <w:r w:rsidDel="00000000" w:rsidR="00000000" w:rsidRPr="00000000">
        <w:rPr>
          <w:rtl w:val="0"/>
        </w:rPr>
        <w:t xml:space="preserve"> - Field Operations -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2005 - 2011</w:t>
      </w:r>
    </w:p>
    <w:p w:rsidR="00000000" w:rsidDel="00000000" w:rsidP="00000000" w:rsidRDefault="00000000" w:rsidRPr="00000000" w14:paraId="00000035">
      <w:pPr>
        <w:pStyle w:val="Heading5"/>
        <w:spacing w:after="140" w:line="288" w:lineRule="auto"/>
        <w:ind w:left="0" w:firstLine="0"/>
        <w:rPr>
          <w:vertAlign w:val="baseline"/>
        </w:rPr>
      </w:pPr>
      <w:bookmarkStart w:colFirst="0" w:colLast="0" w:name="_f4n2bnc4l37t" w:id="5"/>
      <w:bookmarkEnd w:id="5"/>
      <w:r w:rsidDel="00000000" w:rsidR="00000000" w:rsidRPr="00000000">
        <w:rPr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Exceeded goal service level agreement metrics five years in a row with a rate of 97.5% of all metrics met with a goal of 85%.</w:t>
      </w:r>
    </w:p>
    <w:p w:rsidR="00000000" w:rsidDel="00000000" w:rsidP="00000000" w:rsidRDefault="00000000" w:rsidRPr="00000000" w14:paraId="00000037">
      <w:pPr>
        <w:pStyle w:val="Heading5"/>
        <w:spacing w:after="140" w:line="288" w:lineRule="auto"/>
        <w:rPr>
          <w:vertAlign w:val="baseline"/>
        </w:rPr>
      </w:pPr>
      <w:bookmarkStart w:colFirst="0" w:colLast="0" w:name="_6277hv4aacb8" w:id="6"/>
      <w:bookmarkEnd w:id="6"/>
      <w:r w:rsidDel="00000000" w:rsidR="00000000" w:rsidRPr="00000000">
        <w:rPr>
          <w:vertAlign w:val="baseline"/>
          <w:rtl w:val="0"/>
        </w:rPr>
        <w:t xml:space="preserve">Installation, Service, and Support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and Server hardware (Dell, IBM, NCR, and Sony)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Cisco network equipment (Routers and Switches)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Teller Machines (ATMs)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Printers (Lexmark, HP, Tally/Genicom)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88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 of Sale Terminals (IBM and NCR)</w:t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omfaulkner@gmail.com" TargetMode="External"/><Relationship Id="rId7" Type="http://schemas.openxmlformats.org/officeDocument/2006/relationships/hyperlink" Target="https://github.com/TomFaulk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