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b6ea8ee3f34ddb47890dc4cffda1d9b1db871d5"/>
    <w:p>
      <w:pPr>
        <w:pStyle w:val="Heading1"/>
      </w:pPr>
      <w:r>
        <w:t xml:space="preserve">Module 6 - Configure tests in the CI pipeline</w:t>
      </w:r>
    </w:p>
    <w:p>
      <w:pPr>
        <w:pStyle w:val="FirstParagraph"/>
      </w:pPr>
      <w:r>
        <w:rPr>
          <w:b/>
          <w:bCs/>
        </w:rPr>
        <w:t xml:space="preserve">Goal</w:t>
      </w:r>
      <w:r>
        <w:t xml:space="preserve">: Use shift-left security on the CI pipeline</w:t>
      </w:r>
    </w:p>
    <w:bookmarkStart w:id="20" w:name="steps"/>
    <w:p>
      <w:pPr>
        <w:pStyle w:val="Heading2"/>
      </w:pPr>
      <w:r>
        <w:t xml:space="preserve">Steps</w:t>
      </w:r>
    </w:p>
    <w:p>
      <w:pPr>
        <w:pStyle w:val="Compact"/>
        <w:numPr>
          <w:ilvl w:val="0"/>
          <w:numId w:val="1001"/>
        </w:numPr>
      </w:pPr>
      <w:r>
        <w:t xml:space="preserve">Setup a pipeline that run the tests. Refer to pipeline.png for an example of a pipeline that runs the tests.</w:t>
      </w:r>
    </w:p>
    <w:p>
      <w:pPr>
        <w:pStyle w:val="Compact"/>
        <w:numPr>
          <w:ilvl w:val="0"/>
          <w:numId w:val="1001"/>
        </w:numPr>
      </w:pPr>
      <w:r>
        <w:t xml:space="preserve">Bonus points if you can fix the errors and get the pipeline into a green state</w:t>
      </w:r>
    </w:p>
    <w:bookmarkEnd w:id="20"/>
    <w:bookmarkStart w:id="21" w:name="tips"/>
    <w:p>
      <w:pPr>
        <w:pStyle w:val="Heading2"/>
      </w:pPr>
      <w:r>
        <w:t xml:space="preserve">Tips</w:t>
      </w:r>
    </w:p>
    <w:p>
      <w:pPr>
        <w:pStyle w:val="Compact"/>
        <w:numPr>
          <w:ilvl w:val="0"/>
          <w:numId w:val="1002"/>
        </w:numPr>
      </w:pPr>
      <w:r>
        <w:t xml:space="preserve">On the pipeline use the container image:</w:t>
      </w:r>
      <w:r>
        <w:t xml:space="preserve"> </w:t>
      </w:r>
      <w:r>
        <w:rPr>
          <w:rStyle w:val="VerbatimChar"/>
        </w:rPr>
        <w:t xml:space="preserve">registry.semaphoreci.com/python:3.12.1</w:t>
      </w:r>
    </w:p>
    <w:p>
      <w:pPr>
        <w:pStyle w:val="Compact"/>
        <w:numPr>
          <w:ilvl w:val="0"/>
          <w:numId w:val="1002"/>
        </w:numPr>
      </w:pPr>
      <w:r>
        <w:t xml:space="preserve">Check pipeline.png in this folder to see an example.</w:t>
      </w:r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solution</w:t>
      </w:r>
      <w:r>
        <w:t xml:space="preserve"> </w:t>
      </w:r>
      <w:r>
        <w:t xml:space="preserve">branch contains a working pipeline</w:t>
      </w:r>
    </w:p>
    <w:p>
      <w:pPr>
        <w:pStyle w:val="Compact"/>
        <w:numPr>
          <w:ilvl w:val="0"/>
          <w:numId w:val="1002"/>
        </w:numPr>
      </w:pPr>
      <w:r>
        <w:t xml:space="preserve">If an audit/scanning tools is causing the pipeline to stop, you can append</w:t>
      </w:r>
      <w:r>
        <w:t xml:space="preserve"> </w:t>
      </w:r>
      <w:r>
        <w:rPr>
          <w:rStyle w:val="VerbatimChar"/>
        </w:rPr>
        <w:t xml:space="preserve">|| true</w:t>
      </w:r>
      <w:r>
        <w:t xml:space="preserve"> </w:t>
      </w:r>
      <w:r>
        <w:t xml:space="preserve">to the end of the failing command so the pipeline doesn't fail. Use this only for debugging purposes.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2025-04-01T16:55:37Z</dcterms:created>
  <dcterms:modified xsi:type="dcterms:W3CDTF">2025-04-01T16:55:37Z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